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26B" w:rsidRDefault="004B7087" w:rsidP="004B7087">
      <w:pPr>
        <w:pStyle w:val="10"/>
      </w:pPr>
      <w:r>
        <w:t>Τριβή και αρχική επιτάχυνση κιβωτίου.</w:t>
      </w:r>
    </w:p>
    <w:tbl>
      <w:tblPr>
        <w:tblpPr w:leftFromText="180" w:rightFromText="180" w:vertAnchor="text" w:tblpXSpec="right" w:tblpY="52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664"/>
      </w:tblGrid>
      <w:tr w:rsidR="00401BA7" w:rsidTr="00401BA7">
        <w:trPr>
          <w:trHeight w:val="1653"/>
          <w:jc w:val="right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</w:tcPr>
          <w:p w:rsidR="00401BA7" w:rsidRDefault="00401BA7" w:rsidP="00401BA7">
            <w:r>
              <w:object w:dxaOrig="3447" w:dyaOrig="235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72.4pt;height:117.65pt" o:ole="" filled="t" fillcolor="#8db3e2 [1311]">
                  <v:fill color2="fill lighten(51)" focusposition="1" focussize="" method="linear sigma" type="gradient"/>
                  <v:imagedata r:id="rId7" o:title=""/>
                </v:shape>
                <o:OLEObject Type="Embed" ProgID="Visio.Drawing.11" ShapeID="_x0000_i1025" DrawAspect="Content" ObjectID="_1451746357" r:id="rId8"/>
              </w:object>
            </w:r>
          </w:p>
        </w:tc>
      </w:tr>
    </w:tbl>
    <w:p w:rsidR="004B7087" w:rsidRPr="00401BA7" w:rsidRDefault="004B7087" w:rsidP="004B7087">
      <w:r>
        <w:t>Ένα κιβώτιο μάζας Μ ηρεμεί σε οριζόντιο επίπεδο με το οποίο εμφανίζει συντελεστ</w:t>
      </w:r>
      <w:r w:rsidR="00D16AFF">
        <w:t>ή τριβής ολίσθησης μ</w:t>
      </w:r>
      <w:r>
        <w:t xml:space="preserve">. </w:t>
      </w:r>
      <w:r w:rsidR="00401BA7">
        <w:t>Στο εσωτερικό του κρέμεται μια σφαίρα μάζας m με νήμα, όπως στο σχήμα. Σε μια στιγμή t</w:t>
      </w:r>
      <w:r w:rsidR="00401BA7">
        <w:rPr>
          <w:vertAlign w:val="subscript"/>
        </w:rPr>
        <w:t>0</w:t>
      </w:r>
      <w:r w:rsidR="00401BA7">
        <w:t xml:space="preserve"> στο κιβώτιο ασκείται οριζόντια δύναμη F, με αποτέλ</w:t>
      </w:r>
      <w:r w:rsidR="00401BA7">
        <w:t>ε</w:t>
      </w:r>
      <w:r w:rsidR="00401BA7">
        <w:t>σμα το σύστημα να κινηθεί προς τα δεξιά. Για τη στιγμή t</w:t>
      </w:r>
      <w:r w:rsidR="00401BA7">
        <w:rPr>
          <w:vertAlign w:val="subscript"/>
        </w:rPr>
        <w:t>0</w:t>
      </w:r>
      <w:r w:rsidR="00401BA7">
        <w:t>, αμ</w:t>
      </w:r>
      <w:r w:rsidR="00401BA7">
        <w:t>έ</w:t>
      </w:r>
      <w:r w:rsidR="00FA6A58">
        <w:t>σως μόλις ασκηθεί η δύναμη F:</w:t>
      </w:r>
    </w:p>
    <w:p w:rsidR="00401BA7" w:rsidRDefault="00401BA7" w:rsidP="00F963F6">
      <w:pPr>
        <w:ind w:left="624" w:hanging="397"/>
      </w:pPr>
      <w:r>
        <w:t>i) Η τριβή που θα ασκηθεί στο κιβώτιο έχει μέτρο:</w:t>
      </w:r>
    </w:p>
    <w:p w:rsidR="00401BA7" w:rsidRDefault="00401BA7" w:rsidP="00F963F6">
      <w:pPr>
        <w:jc w:val="center"/>
      </w:pPr>
      <w:r>
        <w:t xml:space="preserve">α) </w:t>
      </w:r>
      <w:proofErr w:type="spellStart"/>
      <w:r w:rsidR="009C235D">
        <w:t>μm</w:t>
      </w:r>
      <w:r>
        <w:t>g</w:t>
      </w:r>
      <w:proofErr w:type="spellEnd"/>
      <w:r w:rsidR="009C235D">
        <w:t>,</w:t>
      </w:r>
      <w:r w:rsidR="009C235D">
        <w:tab/>
      </w:r>
      <w:r>
        <w:tab/>
        <w:t xml:space="preserve">β) </w:t>
      </w:r>
      <w:proofErr w:type="spellStart"/>
      <w:r>
        <w:t>μ</w:t>
      </w:r>
      <w:r w:rsidR="009C235D">
        <w:t>Μ</w:t>
      </w:r>
      <w:r>
        <w:t>g</w:t>
      </w:r>
      <w:proofErr w:type="spellEnd"/>
      <w:r w:rsidR="009C235D">
        <w:t>,</w:t>
      </w:r>
      <w:r>
        <w:tab/>
      </w:r>
      <w:r>
        <w:tab/>
        <w:t>γ) μ(</w:t>
      </w:r>
      <w:proofErr w:type="spellStart"/>
      <w:r>
        <w:t>Μ+m</w:t>
      </w:r>
      <w:proofErr w:type="spellEnd"/>
      <w:r>
        <w:t>)g</w:t>
      </w:r>
      <w:r w:rsidR="009C235D">
        <w:t>.</w:t>
      </w:r>
    </w:p>
    <w:p w:rsidR="00401BA7" w:rsidRDefault="0090348F" w:rsidP="00F963F6">
      <w:pPr>
        <w:ind w:left="624" w:hanging="397"/>
      </w:pPr>
      <w:r>
        <w:t>ii) Η αρχική επιτάχυνση του κιβωτίου έχει μέτρο:</w:t>
      </w:r>
    </w:p>
    <w:p w:rsidR="00F963F6" w:rsidRDefault="0090348F" w:rsidP="00F963F6">
      <w:pPr>
        <w:ind w:left="794"/>
      </w:pPr>
      <w:r>
        <w:t xml:space="preserve">α) </w:t>
      </w:r>
      <w:r w:rsidRPr="0090348F">
        <w:rPr>
          <w:position w:val="-24"/>
        </w:rPr>
        <w:object w:dxaOrig="1359" w:dyaOrig="620">
          <v:shape id="_x0000_i1026" type="#_x0000_t75" style="width:67.95pt;height:30.95pt" o:ole="">
            <v:imagedata r:id="rId9" o:title=""/>
          </v:shape>
          <o:OLEObject Type="Embed" ProgID="Equation.3" ShapeID="_x0000_i1026" DrawAspect="Content" ObjectID="_1451746358" r:id="rId10"/>
        </w:object>
      </w:r>
      <w:r w:rsidR="00F963F6">
        <w:t xml:space="preserve">, </w:t>
      </w:r>
      <w:r w:rsidR="00F963F6">
        <w:tab/>
      </w:r>
      <w:r w:rsidR="00F963F6">
        <w:tab/>
      </w:r>
      <w:r w:rsidR="00F963F6">
        <w:tab/>
      </w:r>
      <w:r>
        <w:t xml:space="preserve">β) </w:t>
      </w:r>
      <w:r w:rsidRPr="0090348F">
        <w:rPr>
          <w:position w:val="-24"/>
        </w:rPr>
        <w:object w:dxaOrig="1359" w:dyaOrig="620">
          <v:shape id="_x0000_i1027" type="#_x0000_t75" style="width:67.95pt;height:30.95pt" o:ole="">
            <v:imagedata r:id="rId11" o:title=""/>
          </v:shape>
          <o:OLEObject Type="Embed" ProgID="Equation.3" ShapeID="_x0000_i1027" DrawAspect="Content" ObjectID="_1451746359" r:id="rId12"/>
        </w:object>
      </w:r>
      <w:r w:rsidR="00F963F6">
        <w:t xml:space="preserve">, </w:t>
      </w:r>
    </w:p>
    <w:p w:rsidR="0090348F" w:rsidRDefault="0090348F" w:rsidP="00F963F6">
      <w:pPr>
        <w:ind w:left="794"/>
      </w:pPr>
      <w:r>
        <w:t xml:space="preserve">γ) </w:t>
      </w:r>
      <w:r w:rsidR="00F963F6" w:rsidRPr="0090348F">
        <w:rPr>
          <w:position w:val="-24"/>
        </w:rPr>
        <w:object w:dxaOrig="2060" w:dyaOrig="620">
          <v:shape id="_x0000_i1028" type="#_x0000_t75" style="width:102.95pt;height:30.95pt" o:ole="">
            <v:imagedata r:id="rId13" o:title=""/>
          </v:shape>
          <o:OLEObject Type="Embed" ProgID="Equation.3" ShapeID="_x0000_i1028" DrawAspect="Content" ObjectID="_1451746360" r:id="rId14"/>
        </w:object>
      </w:r>
      <w:r>
        <w:t xml:space="preserve">, </w:t>
      </w:r>
      <w:r w:rsidR="00F963F6">
        <w:tab/>
      </w:r>
      <w:r w:rsidR="00F963F6">
        <w:tab/>
        <w:t>δ</w:t>
      </w:r>
      <w:r>
        <w:t xml:space="preserve">) </w:t>
      </w:r>
      <w:r w:rsidRPr="0090348F">
        <w:rPr>
          <w:position w:val="-24"/>
        </w:rPr>
        <w:object w:dxaOrig="2079" w:dyaOrig="620">
          <v:shape id="_x0000_i1029" type="#_x0000_t75" style="width:103.95pt;height:30.95pt" o:ole="">
            <v:imagedata r:id="rId15" o:title=""/>
          </v:shape>
          <o:OLEObject Type="Embed" ProgID="Equation.3" ShapeID="_x0000_i1029" DrawAspect="Content" ObjectID="_1451746361" r:id="rId16"/>
        </w:object>
      </w:r>
      <w:r w:rsidR="00CE2267">
        <w:t>.</w:t>
      </w:r>
    </w:p>
    <w:p w:rsidR="0090348F" w:rsidRDefault="0090348F" w:rsidP="00401BA7">
      <w:r>
        <w:t>Να δικαιολογήστε τις απαντήσεις σας.</w:t>
      </w:r>
    </w:p>
    <w:p w:rsidR="0090348F" w:rsidRPr="00E17888" w:rsidRDefault="00F963F6" w:rsidP="00401BA7">
      <w:pPr>
        <w:rPr>
          <w:b/>
          <w:i/>
          <w:color w:val="0070C0"/>
          <w:sz w:val="24"/>
          <w:szCs w:val="24"/>
        </w:rPr>
      </w:pPr>
      <w:r w:rsidRPr="00E17888">
        <w:rPr>
          <w:b/>
          <w:i/>
          <w:color w:val="0070C0"/>
          <w:sz w:val="24"/>
          <w:szCs w:val="24"/>
        </w:rPr>
        <w:t>Απάντηση:</w:t>
      </w:r>
    </w:p>
    <w:tbl>
      <w:tblPr>
        <w:tblpPr w:leftFromText="180" w:rightFromText="180" w:vertAnchor="text" w:tblpXSpec="right" w:tblpY="21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36"/>
      </w:tblGrid>
      <w:tr w:rsidR="00D2295C" w:rsidTr="00D2295C">
        <w:trPr>
          <w:trHeight w:val="1146"/>
          <w:jc w:val="right"/>
        </w:trPr>
        <w:tc>
          <w:tcPr>
            <w:tcW w:w="3910" w:type="dxa"/>
            <w:tcBorders>
              <w:top w:val="nil"/>
              <w:left w:val="nil"/>
              <w:bottom w:val="nil"/>
              <w:right w:val="nil"/>
            </w:tcBorders>
          </w:tcPr>
          <w:p w:rsidR="00D2295C" w:rsidRDefault="00D2295C" w:rsidP="00D2295C">
            <w:pPr>
              <w:pStyle w:val="1"/>
              <w:numPr>
                <w:ilvl w:val="0"/>
                <w:numId w:val="0"/>
              </w:numPr>
            </w:pPr>
            <w:r>
              <w:object w:dxaOrig="4324" w:dyaOrig="2654">
                <v:shape id="_x0000_i1030" type="#_x0000_t75" style="width:3in;height:132.85pt" o:ole="" filled="t" fillcolor="#8db3e2 [1311]">
                  <v:fill color2="fill lighten(51)" focusposition="1" focussize="" method="linear sigma" type="gradient"/>
                  <v:imagedata r:id="rId17" o:title=""/>
                </v:shape>
                <o:OLEObject Type="Embed" ProgID="Visio.Drawing.11" ShapeID="_x0000_i1030" DrawAspect="Content" ObjectID="_1451746362" r:id="rId18"/>
              </w:object>
            </w:r>
          </w:p>
        </w:tc>
      </w:tr>
    </w:tbl>
    <w:p w:rsidR="00F963F6" w:rsidRDefault="00D2295C" w:rsidP="00D2295C">
      <w:pPr>
        <w:pStyle w:val="1"/>
      </w:pPr>
      <w:r>
        <w:t>Στο διπλανό σχήμα έχουν σχεδιαστεί οι δυνάμεις που ασκούνται στη σφαίρα και στο κιβώτιο (σε χ</w:t>
      </w:r>
      <w:r>
        <w:t>ω</w:t>
      </w:r>
      <w:r>
        <w:t xml:space="preserve">ριστά σχήματα). </w:t>
      </w:r>
      <w:r w:rsidR="00CD318F">
        <w:t>Για τη σφαίρα:</w:t>
      </w:r>
    </w:p>
    <w:p w:rsidR="00CD318F" w:rsidRPr="005243BF" w:rsidRDefault="00CD318F" w:rsidP="00CD318F">
      <w:pPr>
        <w:jc w:val="center"/>
        <w:rPr>
          <w:i/>
          <w:sz w:val="24"/>
          <w:szCs w:val="24"/>
        </w:rPr>
      </w:pPr>
      <w:r w:rsidRPr="005243BF">
        <w:rPr>
          <w:i/>
          <w:sz w:val="24"/>
          <w:szCs w:val="24"/>
        </w:rPr>
        <w:t>ΣF</w:t>
      </w:r>
      <w:r w:rsidRPr="005243BF">
        <w:rPr>
          <w:i/>
          <w:sz w:val="24"/>
          <w:szCs w:val="24"/>
          <w:vertAlign w:val="subscript"/>
        </w:rPr>
        <w:t>y</w:t>
      </w:r>
      <w:r w:rsidRPr="005243BF">
        <w:rPr>
          <w:i/>
          <w:sz w:val="24"/>
          <w:szCs w:val="24"/>
        </w:rPr>
        <w:t>=0 ή Τ</w:t>
      </w:r>
      <w:r w:rsidRPr="005243BF">
        <w:rPr>
          <w:i/>
          <w:sz w:val="24"/>
          <w:szCs w:val="24"/>
          <w:vertAlign w:val="subscript"/>
        </w:rPr>
        <w:t>1</w:t>
      </w:r>
      <w:r w:rsidRPr="005243BF">
        <w:rPr>
          <w:i/>
          <w:sz w:val="24"/>
          <w:szCs w:val="24"/>
        </w:rPr>
        <w:t>=w</w:t>
      </w:r>
      <w:r w:rsidRPr="005243BF">
        <w:rPr>
          <w:i/>
          <w:sz w:val="24"/>
          <w:szCs w:val="24"/>
          <w:vertAlign w:val="subscript"/>
        </w:rPr>
        <w:t>1</w:t>
      </w:r>
      <w:r w:rsidRPr="005243BF">
        <w:rPr>
          <w:i/>
          <w:sz w:val="24"/>
          <w:szCs w:val="24"/>
        </w:rPr>
        <w:t>=mg=Τ</w:t>
      </w:r>
      <w:r w:rsidRPr="005243BF">
        <w:rPr>
          <w:i/>
          <w:sz w:val="24"/>
          <w:szCs w:val="24"/>
          <w:vertAlign w:val="subscript"/>
        </w:rPr>
        <w:t>1</w:t>
      </w:r>
      <w:r w:rsidRPr="005243BF">
        <w:rPr>
          <w:i/>
          <w:sz w:val="24"/>
          <w:szCs w:val="24"/>
        </w:rPr>
        <w:t>΄</w:t>
      </w:r>
    </w:p>
    <w:p w:rsidR="00CD318F" w:rsidRDefault="00CD318F" w:rsidP="00CD318F">
      <w:pPr>
        <w:ind w:left="567"/>
      </w:pPr>
      <w:r>
        <w:t>Αφού η τάση Τ</w:t>
      </w:r>
      <w:r>
        <w:rPr>
          <w:vertAlign w:val="subscript"/>
        </w:rPr>
        <w:t>1</w:t>
      </w:r>
      <w:r>
        <w:t xml:space="preserve"> που ασκεί το νήμα στη σφαίρα, έχει το ίδιο μέτρο με την Τ</w:t>
      </w:r>
      <w:r>
        <w:rPr>
          <w:vertAlign w:val="subscript"/>
        </w:rPr>
        <w:t>1</w:t>
      </w:r>
      <w:r>
        <w:t>΄που ασκεί στο κιβ</w:t>
      </w:r>
      <w:r>
        <w:t>ώ</w:t>
      </w:r>
      <w:r>
        <w:t xml:space="preserve">τιο, στο σημείο πρόσδεσης. </w:t>
      </w:r>
    </w:p>
    <w:p w:rsidR="00CD318F" w:rsidRDefault="00CD318F" w:rsidP="00CD318F">
      <w:pPr>
        <w:ind w:left="567"/>
      </w:pPr>
      <w:r>
        <w:t>Αλλά και το κιβώτιο ισορροπεί στην κατακόρυφη διεύθυνση, οπότε:</w:t>
      </w:r>
    </w:p>
    <w:p w:rsidR="00CD318F" w:rsidRPr="005243BF" w:rsidRDefault="00CD318F" w:rsidP="00CD318F">
      <w:pPr>
        <w:jc w:val="center"/>
        <w:rPr>
          <w:i/>
          <w:sz w:val="24"/>
          <w:szCs w:val="24"/>
        </w:rPr>
      </w:pPr>
      <w:r w:rsidRPr="005243BF">
        <w:rPr>
          <w:i/>
          <w:sz w:val="24"/>
          <w:szCs w:val="24"/>
        </w:rPr>
        <w:t>ΣF</w:t>
      </w:r>
      <w:r w:rsidRPr="005243BF">
        <w:rPr>
          <w:i/>
          <w:sz w:val="24"/>
          <w:szCs w:val="24"/>
          <w:vertAlign w:val="subscript"/>
        </w:rPr>
        <w:t>y</w:t>
      </w:r>
      <w:r w:rsidRPr="005243BF">
        <w:rPr>
          <w:i/>
          <w:sz w:val="24"/>
          <w:szCs w:val="24"/>
        </w:rPr>
        <w:t>=0 → Ν=w+Τ</w:t>
      </w:r>
      <w:r w:rsidRPr="005243BF">
        <w:rPr>
          <w:i/>
          <w:sz w:val="24"/>
          <w:szCs w:val="24"/>
          <w:vertAlign w:val="subscript"/>
        </w:rPr>
        <w:t>1</w:t>
      </w:r>
      <w:r w:rsidRPr="005243BF">
        <w:rPr>
          <w:i/>
          <w:sz w:val="24"/>
          <w:szCs w:val="24"/>
        </w:rPr>
        <w:t>΄=Μg+mg = (</w:t>
      </w:r>
      <w:proofErr w:type="spellStart"/>
      <w:r w:rsidRPr="005243BF">
        <w:rPr>
          <w:i/>
          <w:sz w:val="24"/>
          <w:szCs w:val="24"/>
        </w:rPr>
        <w:t>Μ+m</w:t>
      </w:r>
      <w:proofErr w:type="spellEnd"/>
      <w:r w:rsidRPr="005243BF">
        <w:rPr>
          <w:i/>
          <w:sz w:val="24"/>
          <w:szCs w:val="24"/>
        </w:rPr>
        <w:t>)g.</w:t>
      </w:r>
    </w:p>
    <w:p w:rsidR="00CD318F" w:rsidRDefault="00D16AFF" w:rsidP="00D16AFF">
      <w:pPr>
        <w:ind w:left="567"/>
      </w:pPr>
      <w:r>
        <w:t>Αλλά τότε για την τριβή ολίσθησης θα ισχύει:</w:t>
      </w:r>
    </w:p>
    <w:p w:rsidR="00D16AFF" w:rsidRPr="005243BF" w:rsidRDefault="00D16AFF" w:rsidP="00D16AFF">
      <w:pPr>
        <w:jc w:val="center"/>
        <w:rPr>
          <w:i/>
          <w:sz w:val="24"/>
          <w:szCs w:val="24"/>
        </w:rPr>
      </w:pPr>
      <w:proofErr w:type="spellStart"/>
      <w:r w:rsidRPr="005243BF">
        <w:rPr>
          <w:i/>
          <w:sz w:val="24"/>
          <w:szCs w:val="24"/>
        </w:rPr>
        <w:t>Τ=μΝ=μ</w:t>
      </w:r>
      <w:proofErr w:type="spellEnd"/>
      <w:r w:rsidRPr="005243BF">
        <w:rPr>
          <w:i/>
          <w:sz w:val="24"/>
          <w:szCs w:val="24"/>
        </w:rPr>
        <w:t>(</w:t>
      </w:r>
      <w:proofErr w:type="spellStart"/>
      <w:r w:rsidRPr="005243BF">
        <w:rPr>
          <w:i/>
          <w:sz w:val="24"/>
          <w:szCs w:val="24"/>
        </w:rPr>
        <w:t>Μ+m</w:t>
      </w:r>
      <w:proofErr w:type="spellEnd"/>
      <w:r w:rsidRPr="005243BF">
        <w:rPr>
          <w:i/>
          <w:sz w:val="24"/>
          <w:szCs w:val="24"/>
        </w:rPr>
        <w:t>)g</w:t>
      </w:r>
    </w:p>
    <w:p w:rsidR="00D16AFF" w:rsidRDefault="00D16AFF" w:rsidP="00D16AFF">
      <w:pPr>
        <w:ind w:left="567"/>
      </w:pPr>
      <w:r>
        <w:t>Και σωστή είναι η γ) πρόταση.</w:t>
      </w:r>
    </w:p>
    <w:p w:rsidR="00D16AFF" w:rsidRDefault="00EE48E6" w:rsidP="00EE48E6">
      <w:pPr>
        <w:pStyle w:val="1"/>
      </w:pPr>
      <w:r>
        <w:t>Η επιτάχυνση που θα αποκτήσει το κιβώτιο, αμέσως μόλις ασκηθεί η δύναμη F έχει</w:t>
      </w:r>
      <w:r w:rsidR="0065434D">
        <w:t xml:space="preserve"> κατεύθυνση προς τα δεξιά και</w:t>
      </w:r>
      <w:r>
        <w:t xml:space="preserve"> μέτρο που θα προκύψει από το 2</w:t>
      </w:r>
      <w:r w:rsidRPr="00EE48E6">
        <w:rPr>
          <w:vertAlign w:val="superscript"/>
        </w:rPr>
        <w:t>ο</w:t>
      </w:r>
      <w:r>
        <w:t xml:space="preserve"> νόμο του Νεύτωνα:</w:t>
      </w:r>
    </w:p>
    <w:p w:rsidR="00EE48E6" w:rsidRDefault="0065434D" w:rsidP="0065434D">
      <w:pPr>
        <w:jc w:val="center"/>
      </w:pPr>
      <w:r w:rsidRPr="0065434D">
        <w:rPr>
          <w:position w:val="-12"/>
        </w:rPr>
        <w:object w:dxaOrig="1180" w:dyaOrig="360">
          <v:shape id="_x0000_i1031" type="#_x0000_t75" style="width:58.8pt;height:18.25pt" o:ole="">
            <v:imagedata r:id="rId19" o:title=""/>
          </v:shape>
          <o:OLEObject Type="Embed" ProgID="Equation.3" ShapeID="_x0000_i1031" DrawAspect="Content" ObjectID="_1451746363" r:id="rId20"/>
        </w:object>
      </w:r>
      <w:r>
        <w:t xml:space="preserve"> →</w:t>
      </w:r>
    </w:p>
    <w:p w:rsidR="0065434D" w:rsidRDefault="0065434D" w:rsidP="0065434D">
      <w:pPr>
        <w:jc w:val="center"/>
      </w:pPr>
      <w:r w:rsidRPr="0065434D">
        <w:rPr>
          <w:position w:val="-24"/>
        </w:rPr>
        <w:object w:dxaOrig="3540" w:dyaOrig="620">
          <v:shape id="_x0000_i1032" type="#_x0000_t75" style="width:176.95pt;height:30.95pt" o:ole="">
            <v:imagedata r:id="rId21" o:title=""/>
          </v:shape>
          <o:OLEObject Type="Embed" ProgID="Equation.3" ShapeID="_x0000_i1032" DrawAspect="Content" ObjectID="_1451746364" r:id="rId22"/>
        </w:object>
      </w:r>
    </w:p>
    <w:p w:rsidR="0065434D" w:rsidRDefault="0065434D" w:rsidP="0065434D">
      <w:r>
        <w:lastRenderedPageBreak/>
        <w:t xml:space="preserve"> Συνεπώς σωστό είναι το γ).</w:t>
      </w:r>
    </w:p>
    <w:p w:rsidR="0065434D" w:rsidRDefault="0065434D" w:rsidP="0065434D"/>
    <w:p w:rsidR="0065434D" w:rsidRPr="0094792A" w:rsidRDefault="0065434D" w:rsidP="0065434D">
      <w:pPr>
        <w:rPr>
          <w:b/>
          <w:i/>
          <w:color w:val="0070C0"/>
          <w:sz w:val="24"/>
          <w:szCs w:val="24"/>
        </w:rPr>
      </w:pPr>
      <w:r w:rsidRPr="0094792A">
        <w:rPr>
          <w:b/>
          <w:i/>
          <w:color w:val="0070C0"/>
          <w:sz w:val="24"/>
          <w:szCs w:val="24"/>
        </w:rPr>
        <w:t>Σχόλιο.</w:t>
      </w:r>
    </w:p>
    <w:p w:rsidR="0065434D" w:rsidRDefault="0065434D" w:rsidP="0065434D">
      <w:r>
        <w:t>Τη στιγμή που θα ασκηθεί η δύναμη F, το νήμα είναι κατακόρυφο. Κατά συνέπεια δεν ασκείται καμιά ορ</w:t>
      </w:r>
      <w:r>
        <w:t>ι</w:t>
      </w:r>
      <w:r>
        <w:t>ζόντια  δύναμη που να επιταχύνει τη σφαίρα, η οποία δεν θα επιταχυνθεί.</w:t>
      </w:r>
    </w:p>
    <w:p w:rsidR="0065434D" w:rsidRDefault="0065434D" w:rsidP="0065434D">
      <w:r>
        <w:t xml:space="preserve">Θα επιταχυνθεί το κιβώτιο (ενώ η σφαίρα θα παραμείνει στη θέση της), με αποτέλεσμα μετά από λίγο το νήμα να μην είναι κατακόρυφο και </w:t>
      </w:r>
      <w:r w:rsidR="0094792A">
        <w:t xml:space="preserve"> έτσι </w:t>
      </w:r>
      <w:r>
        <w:t xml:space="preserve">να </w:t>
      </w:r>
      <w:r w:rsidR="0094792A">
        <w:t>εμφανιστεί</w:t>
      </w:r>
      <w:r>
        <w:t xml:space="preserve"> οριζόντια συνιστώσα της τάσης</w:t>
      </w:r>
      <w:r w:rsidR="0094792A">
        <w:t xml:space="preserve"> του νήματος, η οποία θα επιταχύνει και τη σφαίρα.</w:t>
      </w:r>
      <w:r w:rsidR="00E22AAE">
        <w:t xml:space="preserve"> Τα δυο σώματα, με άλλα λόγια δεν θα κινηθούν μαζί σαν ένα σώμα, αλλά το καθένα θα αποκτήσει την δική του επιτάχυνση. Μάλιστα η σφαίρα θα κάνει και μια «περίεργη» ταλάντωση</w:t>
      </w:r>
      <w:r w:rsidR="00A607D7">
        <w:t>, χωρίς να έχει σταθερή επιτάχυνση, πράγμα που θα έχει σαν συνέπεια, ούτε το κιβώτιο να έχει σταθερή επ</w:t>
      </w:r>
      <w:r w:rsidR="00A607D7">
        <w:t>ι</w:t>
      </w:r>
      <w:r w:rsidR="00A607D7">
        <w:t>τάχυνση…</w:t>
      </w:r>
    </w:p>
    <w:p w:rsidR="00D4007C" w:rsidRDefault="00D4007C">
      <w:pPr>
        <w:jc w:val="right"/>
      </w:pPr>
      <w:r w:rsidRPr="002B1215">
        <w:pict>
          <v:shape id="_x0000_i1033" type="#_x0000_t75" style="width:180.5pt;height:23.85pt">
            <v:imagedata r:id="rId23" o:title=""/>
          </v:shape>
        </w:pict>
      </w:r>
    </w:p>
    <w:p w:rsidR="00D4007C" w:rsidRPr="00BC20A3" w:rsidRDefault="00D4007C" w:rsidP="00622F5E">
      <w:pPr>
        <w:ind w:left="6096" w:right="-1"/>
        <w:jc w:val="center"/>
        <w:rPr>
          <w:sz w:val="18"/>
          <w:szCs w:val="18"/>
        </w:rPr>
      </w:pPr>
      <w:r w:rsidRPr="00BC20A3">
        <w:rPr>
          <w:sz w:val="18"/>
          <w:szCs w:val="18"/>
        </w:rPr>
        <w:t>Επιμέλεια</w:t>
      </w:r>
    </w:p>
    <w:p w:rsidR="00D4007C" w:rsidRPr="00F65D61" w:rsidRDefault="00D4007C" w:rsidP="00622F5E">
      <w:pPr>
        <w:ind w:left="6096" w:right="-1"/>
        <w:jc w:val="center"/>
        <w:rPr>
          <w:b/>
          <w:i/>
          <w:color w:val="0000FF"/>
        </w:rPr>
      </w:pPr>
      <w:r w:rsidRPr="00F65D61">
        <w:rPr>
          <w:b/>
          <w:i/>
          <w:color w:val="0000FF"/>
        </w:rPr>
        <w:t>Διονύσης Μάργαρης</w:t>
      </w:r>
    </w:p>
    <w:p w:rsidR="0065434D" w:rsidRPr="00CD318F" w:rsidRDefault="0065434D" w:rsidP="00EE48E6"/>
    <w:sectPr w:rsidR="0065434D" w:rsidRPr="00CD318F" w:rsidSect="00A4188F">
      <w:headerReference w:type="default" r:id="rId24"/>
      <w:footerReference w:type="default" r:id="rId25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4843" w:rsidRDefault="00C94843" w:rsidP="004D5E27">
      <w:pPr>
        <w:spacing w:after="0" w:line="240" w:lineRule="auto"/>
      </w:pPr>
      <w:r>
        <w:separator/>
      </w:r>
    </w:p>
  </w:endnote>
  <w:endnote w:type="continuationSeparator" w:id="0">
    <w:p w:rsidR="00C94843" w:rsidRDefault="00C94843" w:rsidP="004D5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432" w:rsidRDefault="001D6069" w:rsidP="004D5E27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330432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D4007C">
      <w:rPr>
        <w:rStyle w:val="aa"/>
        <w:noProof/>
      </w:rPr>
      <w:t>2</w:t>
    </w:r>
    <w:r>
      <w:rPr>
        <w:rStyle w:val="aa"/>
      </w:rPr>
      <w:fldChar w:fldCharType="end"/>
    </w:r>
  </w:p>
  <w:p w:rsidR="00330432" w:rsidRPr="00D56705" w:rsidRDefault="00330432" w:rsidP="006E58A7">
    <w:pPr>
      <w:pStyle w:val="a9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330432" w:rsidRDefault="0033043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4843" w:rsidRDefault="00C94843" w:rsidP="004D5E27">
      <w:pPr>
        <w:spacing w:after="0" w:line="240" w:lineRule="auto"/>
      </w:pPr>
      <w:r>
        <w:separator/>
      </w:r>
    </w:p>
  </w:footnote>
  <w:footnote w:type="continuationSeparator" w:id="0">
    <w:p w:rsidR="00C94843" w:rsidRDefault="00C94843" w:rsidP="004D5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432" w:rsidRDefault="00330432" w:rsidP="005D1B7A">
    <w:pPr>
      <w:pStyle w:val="a8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 w:rsidRPr="00495F17">
      <w:t>Υλικό Φυσικής-Χημείας</w:t>
    </w:r>
    <w:r w:rsidRPr="00495F17">
      <w:tab/>
    </w:r>
    <w:r w:rsidR="00274518">
      <w:t>Δυναμική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B1220"/>
    <w:multiLevelType w:val="hybridMultilevel"/>
    <w:tmpl w:val="0BE01374"/>
    <w:lvl w:ilvl="0" w:tplc="4564A29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6EE35ACE"/>
    <w:multiLevelType w:val="multilevel"/>
    <w:tmpl w:val="F59AC49A"/>
    <w:lvl w:ilvl="0">
      <w:start w:val="1"/>
      <w:numFmt w:val="none"/>
      <w:suff w:val="space"/>
      <w:lvlText w:val="Μονάδες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Ενότητα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0"/>
  </w:num>
  <w:num w:numId="7">
    <w:abstractNumId w:val="0"/>
  </w:num>
  <w:num w:numId="8">
    <w:abstractNumId w:val="2"/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3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6350"/>
    <w:rsid w:val="00002546"/>
    <w:rsid w:val="00003F6A"/>
    <w:rsid w:val="000058D8"/>
    <w:rsid w:val="00011A12"/>
    <w:rsid w:val="00012414"/>
    <w:rsid w:val="000154DC"/>
    <w:rsid w:val="00020CED"/>
    <w:rsid w:val="00021E62"/>
    <w:rsid w:val="00022298"/>
    <w:rsid w:val="000227F5"/>
    <w:rsid w:val="00024333"/>
    <w:rsid w:val="0003319F"/>
    <w:rsid w:val="00034183"/>
    <w:rsid w:val="00041D52"/>
    <w:rsid w:val="00042A29"/>
    <w:rsid w:val="00047166"/>
    <w:rsid w:val="00050270"/>
    <w:rsid w:val="00056536"/>
    <w:rsid w:val="00056999"/>
    <w:rsid w:val="00060580"/>
    <w:rsid w:val="000637C7"/>
    <w:rsid w:val="00063978"/>
    <w:rsid w:val="00063B75"/>
    <w:rsid w:val="000645CB"/>
    <w:rsid w:val="00067799"/>
    <w:rsid w:val="00071317"/>
    <w:rsid w:val="00072C65"/>
    <w:rsid w:val="00080E6E"/>
    <w:rsid w:val="000813D6"/>
    <w:rsid w:val="0008301C"/>
    <w:rsid w:val="00087881"/>
    <w:rsid w:val="000900CA"/>
    <w:rsid w:val="000A1987"/>
    <w:rsid w:val="000A316D"/>
    <w:rsid w:val="000A3C78"/>
    <w:rsid w:val="000A4FE0"/>
    <w:rsid w:val="000A64CA"/>
    <w:rsid w:val="000B5EB0"/>
    <w:rsid w:val="000C1147"/>
    <w:rsid w:val="000C556C"/>
    <w:rsid w:val="000D16ED"/>
    <w:rsid w:val="000D2556"/>
    <w:rsid w:val="000D69CD"/>
    <w:rsid w:val="000D71E3"/>
    <w:rsid w:val="000E1B12"/>
    <w:rsid w:val="000E305A"/>
    <w:rsid w:val="000E3DBF"/>
    <w:rsid w:val="000F538F"/>
    <w:rsid w:val="000F6ADE"/>
    <w:rsid w:val="001004DA"/>
    <w:rsid w:val="001019AE"/>
    <w:rsid w:val="001123C4"/>
    <w:rsid w:val="0011740B"/>
    <w:rsid w:val="001274E5"/>
    <w:rsid w:val="001336D8"/>
    <w:rsid w:val="00133CF9"/>
    <w:rsid w:val="001341D9"/>
    <w:rsid w:val="00134931"/>
    <w:rsid w:val="0013562C"/>
    <w:rsid w:val="00140B89"/>
    <w:rsid w:val="00147692"/>
    <w:rsid w:val="0015319C"/>
    <w:rsid w:val="00157978"/>
    <w:rsid w:val="00164C55"/>
    <w:rsid w:val="00165350"/>
    <w:rsid w:val="0016556C"/>
    <w:rsid w:val="00165B69"/>
    <w:rsid w:val="00165E98"/>
    <w:rsid w:val="00167C85"/>
    <w:rsid w:val="001715B1"/>
    <w:rsid w:val="0017212C"/>
    <w:rsid w:val="00177419"/>
    <w:rsid w:val="00177B87"/>
    <w:rsid w:val="0018318F"/>
    <w:rsid w:val="00184D8B"/>
    <w:rsid w:val="0018615E"/>
    <w:rsid w:val="00187096"/>
    <w:rsid w:val="0019325B"/>
    <w:rsid w:val="00195347"/>
    <w:rsid w:val="001A48DC"/>
    <w:rsid w:val="001A5C14"/>
    <w:rsid w:val="001A7375"/>
    <w:rsid w:val="001A7F3F"/>
    <w:rsid w:val="001B1888"/>
    <w:rsid w:val="001B2399"/>
    <w:rsid w:val="001B23EB"/>
    <w:rsid w:val="001B63D6"/>
    <w:rsid w:val="001B7C86"/>
    <w:rsid w:val="001C4C17"/>
    <w:rsid w:val="001C54D6"/>
    <w:rsid w:val="001D121B"/>
    <w:rsid w:val="001D6069"/>
    <w:rsid w:val="001E0895"/>
    <w:rsid w:val="001E55C6"/>
    <w:rsid w:val="001E626B"/>
    <w:rsid w:val="001E73A7"/>
    <w:rsid w:val="001F2862"/>
    <w:rsid w:val="001F29F0"/>
    <w:rsid w:val="001F511E"/>
    <w:rsid w:val="001F523B"/>
    <w:rsid w:val="001F72A4"/>
    <w:rsid w:val="001F779F"/>
    <w:rsid w:val="002016B3"/>
    <w:rsid w:val="00202442"/>
    <w:rsid w:val="00205875"/>
    <w:rsid w:val="00205CEE"/>
    <w:rsid w:val="00210BF4"/>
    <w:rsid w:val="00212EB2"/>
    <w:rsid w:val="002154C4"/>
    <w:rsid w:val="00217045"/>
    <w:rsid w:val="002203A7"/>
    <w:rsid w:val="00226350"/>
    <w:rsid w:val="00231847"/>
    <w:rsid w:val="00233321"/>
    <w:rsid w:val="00233432"/>
    <w:rsid w:val="00235E2D"/>
    <w:rsid w:val="002364C4"/>
    <w:rsid w:val="00245418"/>
    <w:rsid w:val="00245C55"/>
    <w:rsid w:val="002520CF"/>
    <w:rsid w:val="002530A1"/>
    <w:rsid w:val="00260BAB"/>
    <w:rsid w:val="00270E5A"/>
    <w:rsid w:val="002713A7"/>
    <w:rsid w:val="00274518"/>
    <w:rsid w:val="002801FF"/>
    <w:rsid w:val="00281B3A"/>
    <w:rsid w:val="00282124"/>
    <w:rsid w:val="00297CD6"/>
    <w:rsid w:val="002A3BAC"/>
    <w:rsid w:val="002A432A"/>
    <w:rsid w:val="002A48C3"/>
    <w:rsid w:val="002A51CE"/>
    <w:rsid w:val="002A57AD"/>
    <w:rsid w:val="002B3B61"/>
    <w:rsid w:val="002B6D50"/>
    <w:rsid w:val="002B72A1"/>
    <w:rsid w:val="002B72C0"/>
    <w:rsid w:val="002C0390"/>
    <w:rsid w:val="002C230C"/>
    <w:rsid w:val="002C2786"/>
    <w:rsid w:val="002C6F71"/>
    <w:rsid w:val="002D054F"/>
    <w:rsid w:val="002D0D41"/>
    <w:rsid w:val="002D0EAF"/>
    <w:rsid w:val="002E019D"/>
    <w:rsid w:val="002E0EE0"/>
    <w:rsid w:val="002E2B48"/>
    <w:rsid w:val="002E6A60"/>
    <w:rsid w:val="002E72C1"/>
    <w:rsid w:val="002F5620"/>
    <w:rsid w:val="003039CB"/>
    <w:rsid w:val="00303DA1"/>
    <w:rsid w:val="003052BF"/>
    <w:rsid w:val="00310DC2"/>
    <w:rsid w:val="00316126"/>
    <w:rsid w:val="003206AA"/>
    <w:rsid w:val="00324995"/>
    <w:rsid w:val="00324FB3"/>
    <w:rsid w:val="00330432"/>
    <w:rsid w:val="0033058C"/>
    <w:rsid w:val="00331A5B"/>
    <w:rsid w:val="00334896"/>
    <w:rsid w:val="003400A3"/>
    <w:rsid w:val="00342E30"/>
    <w:rsid w:val="00347911"/>
    <w:rsid w:val="0035006B"/>
    <w:rsid w:val="003532CD"/>
    <w:rsid w:val="003545AA"/>
    <w:rsid w:val="00354BEF"/>
    <w:rsid w:val="00371666"/>
    <w:rsid w:val="00375AB0"/>
    <w:rsid w:val="00376220"/>
    <w:rsid w:val="00377808"/>
    <w:rsid w:val="0038338B"/>
    <w:rsid w:val="003847FC"/>
    <w:rsid w:val="00387298"/>
    <w:rsid w:val="00387FA7"/>
    <w:rsid w:val="00395F84"/>
    <w:rsid w:val="003A1692"/>
    <w:rsid w:val="003A202E"/>
    <w:rsid w:val="003A7AA5"/>
    <w:rsid w:val="003B2E81"/>
    <w:rsid w:val="003B3938"/>
    <w:rsid w:val="003B42B2"/>
    <w:rsid w:val="003B50E7"/>
    <w:rsid w:val="003B5F32"/>
    <w:rsid w:val="003C45F1"/>
    <w:rsid w:val="003C5F4E"/>
    <w:rsid w:val="003D4523"/>
    <w:rsid w:val="003D52EC"/>
    <w:rsid w:val="003D6FAB"/>
    <w:rsid w:val="003E2908"/>
    <w:rsid w:val="003F4006"/>
    <w:rsid w:val="003F5689"/>
    <w:rsid w:val="003F7451"/>
    <w:rsid w:val="00400DEB"/>
    <w:rsid w:val="00401BA7"/>
    <w:rsid w:val="00404999"/>
    <w:rsid w:val="0040656E"/>
    <w:rsid w:val="00410A85"/>
    <w:rsid w:val="00421C4D"/>
    <w:rsid w:val="00424591"/>
    <w:rsid w:val="00425CD5"/>
    <w:rsid w:val="00425D02"/>
    <w:rsid w:val="00434153"/>
    <w:rsid w:val="004403F9"/>
    <w:rsid w:val="00440446"/>
    <w:rsid w:val="0044755D"/>
    <w:rsid w:val="004507E4"/>
    <w:rsid w:val="00460DD0"/>
    <w:rsid w:val="0046101F"/>
    <w:rsid w:val="004631CD"/>
    <w:rsid w:val="00466970"/>
    <w:rsid w:val="00476233"/>
    <w:rsid w:val="00476409"/>
    <w:rsid w:val="00476AC2"/>
    <w:rsid w:val="00477D3E"/>
    <w:rsid w:val="00486000"/>
    <w:rsid w:val="0049194F"/>
    <w:rsid w:val="00492921"/>
    <w:rsid w:val="004944C7"/>
    <w:rsid w:val="00494687"/>
    <w:rsid w:val="004957D9"/>
    <w:rsid w:val="004A119B"/>
    <w:rsid w:val="004A4CAF"/>
    <w:rsid w:val="004A66AE"/>
    <w:rsid w:val="004B0A55"/>
    <w:rsid w:val="004B253B"/>
    <w:rsid w:val="004B3FD7"/>
    <w:rsid w:val="004B7087"/>
    <w:rsid w:val="004C0055"/>
    <w:rsid w:val="004C0E4E"/>
    <w:rsid w:val="004C2FF7"/>
    <w:rsid w:val="004C6F5D"/>
    <w:rsid w:val="004D0FE0"/>
    <w:rsid w:val="004D1415"/>
    <w:rsid w:val="004D5E27"/>
    <w:rsid w:val="004E3172"/>
    <w:rsid w:val="004E36FA"/>
    <w:rsid w:val="004E6E8B"/>
    <w:rsid w:val="004E7EB8"/>
    <w:rsid w:val="004F03AA"/>
    <w:rsid w:val="004F1834"/>
    <w:rsid w:val="004F4D4E"/>
    <w:rsid w:val="004F638A"/>
    <w:rsid w:val="004F6D4F"/>
    <w:rsid w:val="005000B9"/>
    <w:rsid w:val="0050152B"/>
    <w:rsid w:val="00501AA3"/>
    <w:rsid w:val="00503BE1"/>
    <w:rsid w:val="0050526F"/>
    <w:rsid w:val="0050744A"/>
    <w:rsid w:val="00511002"/>
    <w:rsid w:val="00511213"/>
    <w:rsid w:val="00513050"/>
    <w:rsid w:val="0051351F"/>
    <w:rsid w:val="005141BC"/>
    <w:rsid w:val="00515AAC"/>
    <w:rsid w:val="00515BC1"/>
    <w:rsid w:val="0051601B"/>
    <w:rsid w:val="00516649"/>
    <w:rsid w:val="00516F4E"/>
    <w:rsid w:val="00517295"/>
    <w:rsid w:val="00517884"/>
    <w:rsid w:val="00520851"/>
    <w:rsid w:val="005243BF"/>
    <w:rsid w:val="00525549"/>
    <w:rsid w:val="00526F45"/>
    <w:rsid w:val="0053121E"/>
    <w:rsid w:val="00535D2C"/>
    <w:rsid w:val="005366AC"/>
    <w:rsid w:val="00537E42"/>
    <w:rsid w:val="005403CE"/>
    <w:rsid w:val="005466EE"/>
    <w:rsid w:val="00547400"/>
    <w:rsid w:val="00551C89"/>
    <w:rsid w:val="005526E7"/>
    <w:rsid w:val="00553155"/>
    <w:rsid w:val="0056772D"/>
    <w:rsid w:val="00572235"/>
    <w:rsid w:val="00572318"/>
    <w:rsid w:val="0058188D"/>
    <w:rsid w:val="00584A68"/>
    <w:rsid w:val="00590774"/>
    <w:rsid w:val="00591314"/>
    <w:rsid w:val="00591E58"/>
    <w:rsid w:val="0059398F"/>
    <w:rsid w:val="00597E65"/>
    <w:rsid w:val="005A0F0E"/>
    <w:rsid w:val="005A1DF0"/>
    <w:rsid w:val="005A4717"/>
    <w:rsid w:val="005A643E"/>
    <w:rsid w:val="005A7B7C"/>
    <w:rsid w:val="005B3393"/>
    <w:rsid w:val="005C14AF"/>
    <w:rsid w:val="005C1A49"/>
    <w:rsid w:val="005C4471"/>
    <w:rsid w:val="005C6595"/>
    <w:rsid w:val="005C7345"/>
    <w:rsid w:val="005D0C50"/>
    <w:rsid w:val="005D1B7A"/>
    <w:rsid w:val="005E0231"/>
    <w:rsid w:val="005E3708"/>
    <w:rsid w:val="005E7E33"/>
    <w:rsid w:val="00600836"/>
    <w:rsid w:val="006010E9"/>
    <w:rsid w:val="00601210"/>
    <w:rsid w:val="00610DA1"/>
    <w:rsid w:val="0062224D"/>
    <w:rsid w:val="006226F3"/>
    <w:rsid w:val="0062413F"/>
    <w:rsid w:val="006277D1"/>
    <w:rsid w:val="00627D66"/>
    <w:rsid w:val="00627EC3"/>
    <w:rsid w:val="00634495"/>
    <w:rsid w:val="0063525E"/>
    <w:rsid w:val="006403FC"/>
    <w:rsid w:val="00641C99"/>
    <w:rsid w:val="00646213"/>
    <w:rsid w:val="00647B32"/>
    <w:rsid w:val="0065434D"/>
    <w:rsid w:val="0065510B"/>
    <w:rsid w:val="00656CB7"/>
    <w:rsid w:val="00661B7F"/>
    <w:rsid w:val="006715D1"/>
    <w:rsid w:val="006715E9"/>
    <w:rsid w:val="00672E8B"/>
    <w:rsid w:val="00674D46"/>
    <w:rsid w:val="00675B85"/>
    <w:rsid w:val="00676398"/>
    <w:rsid w:val="006765B5"/>
    <w:rsid w:val="006779D1"/>
    <w:rsid w:val="006802BA"/>
    <w:rsid w:val="0068209E"/>
    <w:rsid w:val="0068238A"/>
    <w:rsid w:val="00685AD8"/>
    <w:rsid w:val="00686704"/>
    <w:rsid w:val="00697715"/>
    <w:rsid w:val="006A5481"/>
    <w:rsid w:val="006A5C7C"/>
    <w:rsid w:val="006A5E54"/>
    <w:rsid w:val="006B30BF"/>
    <w:rsid w:val="006B4831"/>
    <w:rsid w:val="006B7906"/>
    <w:rsid w:val="006B7B00"/>
    <w:rsid w:val="006C5957"/>
    <w:rsid w:val="006C5FD8"/>
    <w:rsid w:val="006D0B10"/>
    <w:rsid w:val="006D0BAD"/>
    <w:rsid w:val="006D257D"/>
    <w:rsid w:val="006D3989"/>
    <w:rsid w:val="006D441D"/>
    <w:rsid w:val="006D461A"/>
    <w:rsid w:val="006E1215"/>
    <w:rsid w:val="006E3C2E"/>
    <w:rsid w:val="006E58A7"/>
    <w:rsid w:val="006E5E53"/>
    <w:rsid w:val="006E64A7"/>
    <w:rsid w:val="006F2395"/>
    <w:rsid w:val="006F4DE9"/>
    <w:rsid w:val="006F7924"/>
    <w:rsid w:val="00700BF8"/>
    <w:rsid w:val="007010A1"/>
    <w:rsid w:val="007021C5"/>
    <w:rsid w:val="00703314"/>
    <w:rsid w:val="00704304"/>
    <w:rsid w:val="00706A59"/>
    <w:rsid w:val="00707B8D"/>
    <w:rsid w:val="00725F3F"/>
    <w:rsid w:val="007301C4"/>
    <w:rsid w:val="0073198A"/>
    <w:rsid w:val="00732DF4"/>
    <w:rsid w:val="00733215"/>
    <w:rsid w:val="00741896"/>
    <w:rsid w:val="0074360B"/>
    <w:rsid w:val="00745320"/>
    <w:rsid w:val="0074540E"/>
    <w:rsid w:val="007463D0"/>
    <w:rsid w:val="00746B8B"/>
    <w:rsid w:val="00747F96"/>
    <w:rsid w:val="007505BD"/>
    <w:rsid w:val="007612C6"/>
    <w:rsid w:val="0077001B"/>
    <w:rsid w:val="00774046"/>
    <w:rsid w:val="00774131"/>
    <w:rsid w:val="007806E4"/>
    <w:rsid w:val="00787B9D"/>
    <w:rsid w:val="00791F41"/>
    <w:rsid w:val="0079354B"/>
    <w:rsid w:val="00797409"/>
    <w:rsid w:val="007A5684"/>
    <w:rsid w:val="007B07EB"/>
    <w:rsid w:val="007B09E5"/>
    <w:rsid w:val="007B17C9"/>
    <w:rsid w:val="007B5847"/>
    <w:rsid w:val="007B633A"/>
    <w:rsid w:val="007B6BD9"/>
    <w:rsid w:val="007C01C1"/>
    <w:rsid w:val="007C2499"/>
    <w:rsid w:val="007C6E3D"/>
    <w:rsid w:val="007D1A2D"/>
    <w:rsid w:val="007D29D4"/>
    <w:rsid w:val="007D35BA"/>
    <w:rsid w:val="007D5163"/>
    <w:rsid w:val="007D65C4"/>
    <w:rsid w:val="007E35BF"/>
    <w:rsid w:val="007E7272"/>
    <w:rsid w:val="007F0420"/>
    <w:rsid w:val="007F4292"/>
    <w:rsid w:val="007F6D42"/>
    <w:rsid w:val="007F75A2"/>
    <w:rsid w:val="00803386"/>
    <w:rsid w:val="008063CC"/>
    <w:rsid w:val="0080667D"/>
    <w:rsid w:val="00806BD9"/>
    <w:rsid w:val="0080799A"/>
    <w:rsid w:val="00811C47"/>
    <w:rsid w:val="0081325E"/>
    <w:rsid w:val="00813D7A"/>
    <w:rsid w:val="008146CC"/>
    <w:rsid w:val="00823D42"/>
    <w:rsid w:val="00825A32"/>
    <w:rsid w:val="00832C91"/>
    <w:rsid w:val="00832D80"/>
    <w:rsid w:val="008372E5"/>
    <w:rsid w:val="008421D9"/>
    <w:rsid w:val="0084266F"/>
    <w:rsid w:val="00842D8C"/>
    <w:rsid w:val="00844D6E"/>
    <w:rsid w:val="008459EF"/>
    <w:rsid w:val="00851376"/>
    <w:rsid w:val="00852FED"/>
    <w:rsid w:val="00860781"/>
    <w:rsid w:val="00862396"/>
    <w:rsid w:val="00871796"/>
    <w:rsid w:val="00872C38"/>
    <w:rsid w:val="00873649"/>
    <w:rsid w:val="00874BC4"/>
    <w:rsid w:val="008767B8"/>
    <w:rsid w:val="00881AA2"/>
    <w:rsid w:val="00885917"/>
    <w:rsid w:val="008A0F6D"/>
    <w:rsid w:val="008A1B3F"/>
    <w:rsid w:val="008A20FC"/>
    <w:rsid w:val="008A2EBA"/>
    <w:rsid w:val="008A5845"/>
    <w:rsid w:val="008B0D42"/>
    <w:rsid w:val="008B246F"/>
    <w:rsid w:val="008B2E51"/>
    <w:rsid w:val="008B7910"/>
    <w:rsid w:val="008C100C"/>
    <w:rsid w:val="008C3D5C"/>
    <w:rsid w:val="008C5988"/>
    <w:rsid w:val="008D1472"/>
    <w:rsid w:val="008D3A5D"/>
    <w:rsid w:val="008D5779"/>
    <w:rsid w:val="008D5FC6"/>
    <w:rsid w:val="008D6576"/>
    <w:rsid w:val="008E00A4"/>
    <w:rsid w:val="008E2C20"/>
    <w:rsid w:val="008E785A"/>
    <w:rsid w:val="008E7B3C"/>
    <w:rsid w:val="008F05B5"/>
    <w:rsid w:val="008F2E2A"/>
    <w:rsid w:val="008F598F"/>
    <w:rsid w:val="008F7D12"/>
    <w:rsid w:val="0090348F"/>
    <w:rsid w:val="00903920"/>
    <w:rsid w:val="00907033"/>
    <w:rsid w:val="00915632"/>
    <w:rsid w:val="00921CC8"/>
    <w:rsid w:val="0093042A"/>
    <w:rsid w:val="00934619"/>
    <w:rsid w:val="00935CBD"/>
    <w:rsid w:val="00935D3C"/>
    <w:rsid w:val="00936235"/>
    <w:rsid w:val="00943340"/>
    <w:rsid w:val="00944FBD"/>
    <w:rsid w:val="00946194"/>
    <w:rsid w:val="00946340"/>
    <w:rsid w:val="0094792A"/>
    <w:rsid w:val="0095266D"/>
    <w:rsid w:val="009534B7"/>
    <w:rsid w:val="0095615B"/>
    <w:rsid w:val="0095672F"/>
    <w:rsid w:val="00962D56"/>
    <w:rsid w:val="0096368D"/>
    <w:rsid w:val="00963E39"/>
    <w:rsid w:val="00964F71"/>
    <w:rsid w:val="009661D7"/>
    <w:rsid w:val="009668BC"/>
    <w:rsid w:val="00970996"/>
    <w:rsid w:val="0097315E"/>
    <w:rsid w:val="00976147"/>
    <w:rsid w:val="00990D82"/>
    <w:rsid w:val="009970FF"/>
    <w:rsid w:val="009A11A8"/>
    <w:rsid w:val="009A2013"/>
    <w:rsid w:val="009A2069"/>
    <w:rsid w:val="009A4183"/>
    <w:rsid w:val="009B41E9"/>
    <w:rsid w:val="009C1973"/>
    <w:rsid w:val="009C235D"/>
    <w:rsid w:val="009C51F8"/>
    <w:rsid w:val="009C58F4"/>
    <w:rsid w:val="009C637A"/>
    <w:rsid w:val="009C6723"/>
    <w:rsid w:val="009D33AE"/>
    <w:rsid w:val="009D3B8F"/>
    <w:rsid w:val="009D3BBE"/>
    <w:rsid w:val="009D477A"/>
    <w:rsid w:val="009E1D18"/>
    <w:rsid w:val="009E1DFD"/>
    <w:rsid w:val="009E4F08"/>
    <w:rsid w:val="009F01A3"/>
    <w:rsid w:val="009F3D1B"/>
    <w:rsid w:val="00A005AD"/>
    <w:rsid w:val="00A01B9D"/>
    <w:rsid w:val="00A032BA"/>
    <w:rsid w:val="00A03525"/>
    <w:rsid w:val="00A073A0"/>
    <w:rsid w:val="00A11570"/>
    <w:rsid w:val="00A12A19"/>
    <w:rsid w:val="00A20BFB"/>
    <w:rsid w:val="00A244BD"/>
    <w:rsid w:val="00A24E31"/>
    <w:rsid w:val="00A3135D"/>
    <w:rsid w:val="00A34F87"/>
    <w:rsid w:val="00A35957"/>
    <w:rsid w:val="00A37D23"/>
    <w:rsid w:val="00A4188F"/>
    <w:rsid w:val="00A4657B"/>
    <w:rsid w:val="00A53DC8"/>
    <w:rsid w:val="00A607D7"/>
    <w:rsid w:val="00A63E02"/>
    <w:rsid w:val="00A66D83"/>
    <w:rsid w:val="00A71C71"/>
    <w:rsid w:val="00A727C1"/>
    <w:rsid w:val="00A81F34"/>
    <w:rsid w:val="00A8515C"/>
    <w:rsid w:val="00A94EDC"/>
    <w:rsid w:val="00A96022"/>
    <w:rsid w:val="00A97F6E"/>
    <w:rsid w:val="00AA00A6"/>
    <w:rsid w:val="00AA0DC6"/>
    <w:rsid w:val="00AA1E37"/>
    <w:rsid w:val="00AA5C43"/>
    <w:rsid w:val="00AA6675"/>
    <w:rsid w:val="00AB2780"/>
    <w:rsid w:val="00AB36F5"/>
    <w:rsid w:val="00AB412C"/>
    <w:rsid w:val="00AC0157"/>
    <w:rsid w:val="00AC1BF1"/>
    <w:rsid w:val="00AC48FF"/>
    <w:rsid w:val="00AC5A15"/>
    <w:rsid w:val="00AC63E4"/>
    <w:rsid w:val="00AD16C5"/>
    <w:rsid w:val="00AD1C49"/>
    <w:rsid w:val="00AD31B7"/>
    <w:rsid w:val="00AD4E96"/>
    <w:rsid w:val="00AD7685"/>
    <w:rsid w:val="00AE291B"/>
    <w:rsid w:val="00AE52AE"/>
    <w:rsid w:val="00AF08D5"/>
    <w:rsid w:val="00AF0A7A"/>
    <w:rsid w:val="00AF21ED"/>
    <w:rsid w:val="00AF414F"/>
    <w:rsid w:val="00AF7132"/>
    <w:rsid w:val="00B00744"/>
    <w:rsid w:val="00B00EBD"/>
    <w:rsid w:val="00B01731"/>
    <w:rsid w:val="00B021F2"/>
    <w:rsid w:val="00B070D2"/>
    <w:rsid w:val="00B12FC6"/>
    <w:rsid w:val="00B1381D"/>
    <w:rsid w:val="00B14FA5"/>
    <w:rsid w:val="00B16B30"/>
    <w:rsid w:val="00B20B9B"/>
    <w:rsid w:val="00B21866"/>
    <w:rsid w:val="00B3082A"/>
    <w:rsid w:val="00B3426B"/>
    <w:rsid w:val="00B4647C"/>
    <w:rsid w:val="00B47033"/>
    <w:rsid w:val="00B51DB4"/>
    <w:rsid w:val="00B53761"/>
    <w:rsid w:val="00B702F4"/>
    <w:rsid w:val="00B72E0F"/>
    <w:rsid w:val="00B7688F"/>
    <w:rsid w:val="00B76D70"/>
    <w:rsid w:val="00B778B6"/>
    <w:rsid w:val="00B77EEC"/>
    <w:rsid w:val="00B8421E"/>
    <w:rsid w:val="00B84404"/>
    <w:rsid w:val="00B85415"/>
    <w:rsid w:val="00B85E71"/>
    <w:rsid w:val="00BA1789"/>
    <w:rsid w:val="00BA21F5"/>
    <w:rsid w:val="00BA23AF"/>
    <w:rsid w:val="00BA5D8A"/>
    <w:rsid w:val="00BA6345"/>
    <w:rsid w:val="00BA6611"/>
    <w:rsid w:val="00BB01E0"/>
    <w:rsid w:val="00BB33E5"/>
    <w:rsid w:val="00BB48FA"/>
    <w:rsid w:val="00BB5702"/>
    <w:rsid w:val="00BB5C03"/>
    <w:rsid w:val="00BB6B8F"/>
    <w:rsid w:val="00BB7D01"/>
    <w:rsid w:val="00BC249C"/>
    <w:rsid w:val="00BC7F42"/>
    <w:rsid w:val="00BC7FB9"/>
    <w:rsid w:val="00BD1065"/>
    <w:rsid w:val="00BD7D16"/>
    <w:rsid w:val="00BE0CC2"/>
    <w:rsid w:val="00BE6928"/>
    <w:rsid w:val="00C00B61"/>
    <w:rsid w:val="00C02AFF"/>
    <w:rsid w:val="00C053F9"/>
    <w:rsid w:val="00C1228E"/>
    <w:rsid w:val="00C14BBE"/>
    <w:rsid w:val="00C17033"/>
    <w:rsid w:val="00C1779C"/>
    <w:rsid w:val="00C2039B"/>
    <w:rsid w:val="00C2277B"/>
    <w:rsid w:val="00C2295F"/>
    <w:rsid w:val="00C231A1"/>
    <w:rsid w:val="00C23831"/>
    <w:rsid w:val="00C244FA"/>
    <w:rsid w:val="00C2794F"/>
    <w:rsid w:val="00C30BD5"/>
    <w:rsid w:val="00C36885"/>
    <w:rsid w:val="00C43739"/>
    <w:rsid w:val="00C464DB"/>
    <w:rsid w:val="00C50605"/>
    <w:rsid w:val="00C5201F"/>
    <w:rsid w:val="00C5288A"/>
    <w:rsid w:val="00C53B52"/>
    <w:rsid w:val="00C546DE"/>
    <w:rsid w:val="00C57C78"/>
    <w:rsid w:val="00C62C81"/>
    <w:rsid w:val="00C841AE"/>
    <w:rsid w:val="00C91134"/>
    <w:rsid w:val="00C926A1"/>
    <w:rsid w:val="00C931C9"/>
    <w:rsid w:val="00C94843"/>
    <w:rsid w:val="00C96206"/>
    <w:rsid w:val="00C97878"/>
    <w:rsid w:val="00CA0E14"/>
    <w:rsid w:val="00CA1A60"/>
    <w:rsid w:val="00CA746D"/>
    <w:rsid w:val="00CB1F38"/>
    <w:rsid w:val="00CB313E"/>
    <w:rsid w:val="00CB3425"/>
    <w:rsid w:val="00CB3496"/>
    <w:rsid w:val="00CB5CE5"/>
    <w:rsid w:val="00CB649A"/>
    <w:rsid w:val="00CB6794"/>
    <w:rsid w:val="00CB7247"/>
    <w:rsid w:val="00CD318F"/>
    <w:rsid w:val="00CD6F5F"/>
    <w:rsid w:val="00CD7541"/>
    <w:rsid w:val="00CE2267"/>
    <w:rsid w:val="00CE43E1"/>
    <w:rsid w:val="00CE5C49"/>
    <w:rsid w:val="00CE7C17"/>
    <w:rsid w:val="00CF2BB1"/>
    <w:rsid w:val="00CF4F97"/>
    <w:rsid w:val="00CF5214"/>
    <w:rsid w:val="00CF7D1B"/>
    <w:rsid w:val="00D01816"/>
    <w:rsid w:val="00D026E8"/>
    <w:rsid w:val="00D02F3F"/>
    <w:rsid w:val="00D05726"/>
    <w:rsid w:val="00D114C0"/>
    <w:rsid w:val="00D12360"/>
    <w:rsid w:val="00D13E94"/>
    <w:rsid w:val="00D15B88"/>
    <w:rsid w:val="00D16AFF"/>
    <w:rsid w:val="00D21199"/>
    <w:rsid w:val="00D21768"/>
    <w:rsid w:val="00D2295C"/>
    <w:rsid w:val="00D33B53"/>
    <w:rsid w:val="00D34AD1"/>
    <w:rsid w:val="00D36063"/>
    <w:rsid w:val="00D4007C"/>
    <w:rsid w:val="00D429D5"/>
    <w:rsid w:val="00D42EDE"/>
    <w:rsid w:val="00D432C0"/>
    <w:rsid w:val="00D43319"/>
    <w:rsid w:val="00D45F3F"/>
    <w:rsid w:val="00D46956"/>
    <w:rsid w:val="00D47F18"/>
    <w:rsid w:val="00D5094F"/>
    <w:rsid w:val="00D538C2"/>
    <w:rsid w:val="00D540BF"/>
    <w:rsid w:val="00D5776D"/>
    <w:rsid w:val="00D64DC1"/>
    <w:rsid w:val="00D67413"/>
    <w:rsid w:val="00D70B5E"/>
    <w:rsid w:val="00D727C4"/>
    <w:rsid w:val="00D76B45"/>
    <w:rsid w:val="00D84402"/>
    <w:rsid w:val="00D851E5"/>
    <w:rsid w:val="00D867BD"/>
    <w:rsid w:val="00D93E2E"/>
    <w:rsid w:val="00D94215"/>
    <w:rsid w:val="00D945B9"/>
    <w:rsid w:val="00DA09CD"/>
    <w:rsid w:val="00DA27F5"/>
    <w:rsid w:val="00DA2DC0"/>
    <w:rsid w:val="00DA4E51"/>
    <w:rsid w:val="00DA5CDE"/>
    <w:rsid w:val="00DA66B6"/>
    <w:rsid w:val="00DA6BC6"/>
    <w:rsid w:val="00DB1898"/>
    <w:rsid w:val="00DB3D3C"/>
    <w:rsid w:val="00DB43F2"/>
    <w:rsid w:val="00DB6D02"/>
    <w:rsid w:val="00DB6F39"/>
    <w:rsid w:val="00DB756C"/>
    <w:rsid w:val="00DC02FA"/>
    <w:rsid w:val="00DC575D"/>
    <w:rsid w:val="00DC7AD6"/>
    <w:rsid w:val="00DD373D"/>
    <w:rsid w:val="00DD4BA9"/>
    <w:rsid w:val="00DE0483"/>
    <w:rsid w:val="00DE1626"/>
    <w:rsid w:val="00DE16B6"/>
    <w:rsid w:val="00DE3E7F"/>
    <w:rsid w:val="00DF2B40"/>
    <w:rsid w:val="00E0487E"/>
    <w:rsid w:val="00E17888"/>
    <w:rsid w:val="00E17E8C"/>
    <w:rsid w:val="00E22AAE"/>
    <w:rsid w:val="00E22C0B"/>
    <w:rsid w:val="00E2425A"/>
    <w:rsid w:val="00E2523B"/>
    <w:rsid w:val="00E33BC2"/>
    <w:rsid w:val="00E34826"/>
    <w:rsid w:val="00E36145"/>
    <w:rsid w:val="00E439D6"/>
    <w:rsid w:val="00E45E3F"/>
    <w:rsid w:val="00E50D19"/>
    <w:rsid w:val="00E52161"/>
    <w:rsid w:val="00E52A07"/>
    <w:rsid w:val="00E53AC7"/>
    <w:rsid w:val="00E57AF6"/>
    <w:rsid w:val="00E60ABF"/>
    <w:rsid w:val="00E61E45"/>
    <w:rsid w:val="00E62EE1"/>
    <w:rsid w:val="00E63600"/>
    <w:rsid w:val="00E63C9C"/>
    <w:rsid w:val="00E655F6"/>
    <w:rsid w:val="00E6655E"/>
    <w:rsid w:val="00E6713C"/>
    <w:rsid w:val="00E707FB"/>
    <w:rsid w:val="00E723B3"/>
    <w:rsid w:val="00E750E5"/>
    <w:rsid w:val="00E752B5"/>
    <w:rsid w:val="00E77CCD"/>
    <w:rsid w:val="00E856F8"/>
    <w:rsid w:val="00E85E58"/>
    <w:rsid w:val="00E86DEE"/>
    <w:rsid w:val="00E9086A"/>
    <w:rsid w:val="00E928BE"/>
    <w:rsid w:val="00EA2817"/>
    <w:rsid w:val="00EA293E"/>
    <w:rsid w:val="00EA2A54"/>
    <w:rsid w:val="00EA3F38"/>
    <w:rsid w:val="00EB10CB"/>
    <w:rsid w:val="00EB316D"/>
    <w:rsid w:val="00EB3B42"/>
    <w:rsid w:val="00EC1E5D"/>
    <w:rsid w:val="00EC2799"/>
    <w:rsid w:val="00EC35BA"/>
    <w:rsid w:val="00EC4522"/>
    <w:rsid w:val="00EC7E7B"/>
    <w:rsid w:val="00EE48E6"/>
    <w:rsid w:val="00EF438D"/>
    <w:rsid w:val="00EF4660"/>
    <w:rsid w:val="00F00076"/>
    <w:rsid w:val="00F0070C"/>
    <w:rsid w:val="00F0084F"/>
    <w:rsid w:val="00F04581"/>
    <w:rsid w:val="00F066EC"/>
    <w:rsid w:val="00F15265"/>
    <w:rsid w:val="00F20DDA"/>
    <w:rsid w:val="00F2361C"/>
    <w:rsid w:val="00F34DEB"/>
    <w:rsid w:val="00F42696"/>
    <w:rsid w:val="00F43B78"/>
    <w:rsid w:val="00F60D8D"/>
    <w:rsid w:val="00F64427"/>
    <w:rsid w:val="00F76347"/>
    <w:rsid w:val="00F806C7"/>
    <w:rsid w:val="00F8400C"/>
    <w:rsid w:val="00F85859"/>
    <w:rsid w:val="00F923D4"/>
    <w:rsid w:val="00F93392"/>
    <w:rsid w:val="00F963F6"/>
    <w:rsid w:val="00FA476F"/>
    <w:rsid w:val="00FA6A58"/>
    <w:rsid w:val="00FB04C8"/>
    <w:rsid w:val="00FB3152"/>
    <w:rsid w:val="00FB3E90"/>
    <w:rsid w:val="00FB6787"/>
    <w:rsid w:val="00FC6E9B"/>
    <w:rsid w:val="00FD09D7"/>
    <w:rsid w:val="00FD6011"/>
    <w:rsid w:val="00FE05E3"/>
    <w:rsid w:val="00FE2F84"/>
    <w:rsid w:val="00FE5546"/>
    <w:rsid w:val="00FF1AC2"/>
    <w:rsid w:val="00FF3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33058C"/>
    <w:pPr>
      <w:tabs>
        <w:tab w:val="left" w:pos="567"/>
      </w:tabs>
      <w:spacing w:after="60" w:line="360" w:lineRule="auto"/>
      <w:jc w:val="both"/>
    </w:pPr>
    <w:rPr>
      <w:rFonts w:ascii="Times New Roman" w:hAnsi="Times New Roman"/>
    </w:rPr>
  </w:style>
  <w:style w:type="paragraph" w:styleId="10">
    <w:name w:val="heading 1"/>
    <w:basedOn w:val="a0"/>
    <w:next w:val="a0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lang w:eastAsia="el-GR"/>
    </w:rPr>
  </w:style>
  <w:style w:type="paragraph" w:styleId="2">
    <w:name w:val="heading 2"/>
    <w:basedOn w:val="a0"/>
    <w:next w:val="a0"/>
    <w:link w:val="2Char"/>
    <w:qFormat/>
    <w:rsid w:val="0050526F"/>
    <w:pPr>
      <w:keepNext/>
      <w:pageBreakBefore/>
      <w:widowControl w:val="0"/>
      <w:pBdr>
        <w:bottom w:val="double" w:sz="6" w:space="1" w:color="auto"/>
      </w:pBdr>
      <w:shd w:val="pct35" w:color="FFFF00" w:fill="00FF00"/>
      <w:tabs>
        <w:tab w:val="num" w:pos="0"/>
      </w:tabs>
      <w:spacing w:after="120" w:line="280" w:lineRule="atLeast"/>
      <w:ind w:right="1701"/>
      <w:jc w:val="center"/>
      <w:outlineLvl w:val="1"/>
    </w:pPr>
    <w:rPr>
      <w:rFonts w:eastAsia="Times New Roman" w:cs="Times New Roman"/>
      <w:b/>
      <w:i/>
      <w:spacing w:val="20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6B7B00"/>
    <w:pPr>
      <w:keepNext/>
      <w:widowControl w:val="0"/>
      <w:pBdr>
        <w:bottom w:val="double" w:sz="6" w:space="1" w:color="FF0000"/>
      </w:pBdr>
      <w:shd w:val="clear" w:color="auto" w:fill="FFFF00"/>
      <w:spacing w:before="240" w:after="120" w:line="280" w:lineRule="atLeast"/>
      <w:ind w:left="1361" w:right="1361"/>
      <w:jc w:val="center"/>
      <w:outlineLvl w:val="2"/>
    </w:pPr>
    <w:rPr>
      <w:rFonts w:eastAsia="Times New Roman" w:cs="Arial"/>
      <w:b/>
      <w:bCs/>
      <w:i/>
      <w:spacing w:val="20"/>
      <w:sz w:val="28"/>
      <w:szCs w:val="28"/>
      <w:lang w:eastAsia="el-GR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4403F9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rsid w:val="0081325E"/>
    <w:pPr>
      <w:widowControl w:val="0"/>
      <w:numPr>
        <w:ilvl w:val="1"/>
        <w:numId w:val="9"/>
      </w:numPr>
      <w:spacing w:after="0"/>
      <w:ind w:left="488" w:hanging="318"/>
    </w:pPr>
    <w:rPr>
      <w:rFonts w:eastAsia="Times New Roman" w:cs="Times New Roman"/>
      <w:szCs w:val="20"/>
      <w:lang w:eastAsia="el-GR"/>
    </w:rPr>
  </w:style>
  <w:style w:type="paragraph" w:customStyle="1" w:styleId="a">
    <w:name w:val="Αριθμός"/>
    <w:basedOn w:val="a0"/>
    <w:rsid w:val="00832D80"/>
    <w:pPr>
      <w:numPr>
        <w:numId w:val="9"/>
      </w:numPr>
      <w:spacing w:before="120" w:after="0"/>
      <w:jc w:val="left"/>
    </w:pPr>
    <w:rPr>
      <w:rFonts w:eastAsia="Times New Roman" w:cs="Times New Roman"/>
      <w:szCs w:val="24"/>
      <w:shd w:val="clear" w:color="auto" w:fill="FFFFFF"/>
      <w:lang w:eastAsia="el-GR"/>
    </w:rPr>
  </w:style>
  <w:style w:type="paragraph" w:customStyle="1" w:styleId="a4">
    <w:name w:val="Μόρια"/>
    <w:rsid w:val="00B53761"/>
    <w:pPr>
      <w:spacing w:after="0"/>
      <w:jc w:val="right"/>
    </w:pPr>
    <w:rPr>
      <w:rFonts w:ascii="Times New Roman" w:eastAsia="Times New Roman" w:hAnsi="Times New Roman" w:cs="Times New Roman"/>
      <w:i/>
      <w:lang w:eastAsia="el-GR"/>
    </w:rPr>
  </w:style>
  <w:style w:type="paragraph" w:customStyle="1" w:styleId="a5">
    <w:name w:val="αβγ"/>
    <w:basedOn w:val="a0"/>
    <w:link w:val="Char"/>
    <w:qFormat/>
    <w:rsid w:val="00B3426B"/>
    <w:pPr>
      <w:spacing w:before="240" w:after="0"/>
      <w:ind w:left="680" w:hanging="340"/>
    </w:pPr>
    <w:rPr>
      <w:rFonts w:eastAsia="Times New Roman" w:cs="Times New Roman"/>
      <w:szCs w:val="20"/>
      <w:lang w:eastAsia="el-GR"/>
    </w:rPr>
  </w:style>
  <w:style w:type="paragraph" w:customStyle="1" w:styleId="a6">
    <w:name w:val="Μονάδες"/>
    <w:next w:val="a0"/>
    <w:qFormat/>
    <w:rsid w:val="00CE7C17"/>
    <w:pPr>
      <w:spacing w:before="120" w:after="120"/>
      <w:jc w:val="right"/>
    </w:pPr>
    <w:rPr>
      <w:rFonts w:ascii="Times New Roman" w:eastAsia="Times New Roman" w:hAnsi="Times New Roman" w:cs="Times New Roman"/>
      <w:bCs/>
      <w:i/>
      <w:szCs w:val="20"/>
      <w:lang w:eastAsia="el-GR"/>
    </w:rPr>
  </w:style>
  <w:style w:type="character" w:customStyle="1" w:styleId="4Char">
    <w:name w:val="Επικεφαλίδα 4 Char"/>
    <w:basedOn w:val="a1"/>
    <w:link w:val="4"/>
    <w:uiPriority w:val="9"/>
    <w:rsid w:val="0068238A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hd w:val="clear" w:color="auto" w:fill="FFFF00"/>
    </w:rPr>
  </w:style>
  <w:style w:type="paragraph" w:styleId="a7">
    <w:name w:val="Balloon Text"/>
    <w:basedOn w:val="a0"/>
    <w:link w:val="Char0"/>
    <w:uiPriority w:val="99"/>
    <w:semiHidden/>
    <w:unhideWhenUsed/>
    <w:rsid w:val="00226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7"/>
    <w:uiPriority w:val="99"/>
    <w:semiHidden/>
    <w:rsid w:val="00226350"/>
    <w:rPr>
      <w:rFonts w:ascii="Tahoma" w:hAnsi="Tahoma" w:cs="Tahoma"/>
      <w:sz w:val="16"/>
      <w:szCs w:val="16"/>
    </w:rPr>
  </w:style>
  <w:style w:type="paragraph" w:styleId="a8">
    <w:name w:val="header"/>
    <w:basedOn w:val="a0"/>
    <w:link w:val="Char1"/>
    <w:uiPriority w:val="99"/>
    <w:semiHidden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1"/>
    <w:link w:val="a8"/>
    <w:uiPriority w:val="99"/>
    <w:semiHidden/>
    <w:rsid w:val="004D5E27"/>
    <w:rPr>
      <w:rFonts w:ascii="Times New Roman" w:hAnsi="Times New Roman"/>
    </w:rPr>
  </w:style>
  <w:style w:type="paragraph" w:styleId="a9">
    <w:name w:val="footer"/>
    <w:basedOn w:val="a0"/>
    <w:link w:val="Char2"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1"/>
    <w:link w:val="a9"/>
    <w:rsid w:val="004D5E27"/>
    <w:rPr>
      <w:rFonts w:ascii="Times New Roman" w:hAnsi="Times New Roman"/>
    </w:rPr>
  </w:style>
  <w:style w:type="character" w:styleId="aa">
    <w:name w:val="page number"/>
    <w:basedOn w:val="a1"/>
    <w:rsid w:val="004D5E27"/>
  </w:style>
  <w:style w:type="character" w:customStyle="1" w:styleId="3Char">
    <w:name w:val="Επικεφαλίδα 3 Char"/>
    <w:basedOn w:val="a1"/>
    <w:link w:val="3"/>
    <w:rsid w:val="006B7B00"/>
    <w:rPr>
      <w:rFonts w:ascii="Times New Roman" w:eastAsia="Times New Roman" w:hAnsi="Times New Roman" w:cs="Arial"/>
      <w:b/>
      <w:bCs/>
      <w:i/>
      <w:spacing w:val="20"/>
      <w:sz w:val="28"/>
      <w:szCs w:val="28"/>
      <w:shd w:val="clear" w:color="auto" w:fill="FFFF00"/>
      <w:lang w:eastAsia="el-GR"/>
    </w:rPr>
  </w:style>
  <w:style w:type="character" w:customStyle="1" w:styleId="2Char">
    <w:name w:val="Επικεφαλίδα 2 Char"/>
    <w:basedOn w:val="a1"/>
    <w:link w:val="2"/>
    <w:rsid w:val="0050526F"/>
    <w:rPr>
      <w:rFonts w:ascii="Times New Roman" w:eastAsia="Times New Roman" w:hAnsi="Times New Roman" w:cs="Times New Roman"/>
      <w:b/>
      <w:i/>
      <w:spacing w:val="20"/>
      <w:sz w:val="28"/>
      <w:szCs w:val="28"/>
      <w:shd w:val="pct35" w:color="FFFF00" w:fill="00FF00"/>
      <w:lang w:eastAsia="el-GR"/>
    </w:rPr>
  </w:style>
  <w:style w:type="paragraph" w:customStyle="1" w:styleId="abc">
    <w:name w:val="abc"/>
    <w:basedOn w:val="a0"/>
    <w:rsid w:val="0050526F"/>
    <w:pPr>
      <w:widowControl w:val="0"/>
      <w:tabs>
        <w:tab w:val="num" w:pos="1021"/>
      </w:tabs>
      <w:spacing w:after="0" w:line="280" w:lineRule="atLeast"/>
      <w:ind w:left="1021" w:hanging="341"/>
    </w:pPr>
    <w:rPr>
      <w:rFonts w:eastAsia="Times New Roman" w:cs="Times New Roman"/>
      <w:szCs w:val="20"/>
      <w:lang w:eastAsia="el-GR"/>
    </w:rPr>
  </w:style>
  <w:style w:type="numbering" w:customStyle="1" w:styleId="1ia">
    <w:name w:val="1.i.a."/>
    <w:basedOn w:val="a3"/>
    <w:rsid w:val="0050526F"/>
    <w:pPr>
      <w:numPr>
        <w:numId w:val="11"/>
      </w:numPr>
    </w:pPr>
  </w:style>
  <w:style w:type="character" w:customStyle="1" w:styleId="apple-style-span">
    <w:name w:val="apple-style-span"/>
    <w:basedOn w:val="a1"/>
    <w:rsid w:val="0050526F"/>
  </w:style>
  <w:style w:type="numbering" w:styleId="1i">
    <w:name w:val="Outline List 1"/>
    <w:basedOn w:val="a3"/>
    <w:rsid w:val="008C5988"/>
  </w:style>
  <w:style w:type="character" w:customStyle="1" w:styleId="Char">
    <w:name w:val="αβγ Char"/>
    <w:basedOn w:val="a1"/>
    <w:link w:val="a5"/>
    <w:rsid w:val="00B3426B"/>
    <w:rPr>
      <w:rFonts w:ascii="Times New Roman" w:eastAsia="Times New Roman" w:hAnsi="Times New Roman" w:cs="Times New Roman"/>
      <w:szCs w:val="20"/>
      <w:lang w:eastAsia="el-GR"/>
    </w:rPr>
  </w:style>
  <w:style w:type="paragraph" w:styleId="ab">
    <w:name w:val="List Paragraph"/>
    <w:basedOn w:val="a0"/>
    <w:uiPriority w:val="34"/>
    <w:qFormat/>
    <w:rsid w:val="005D1B7A"/>
    <w:pPr>
      <w:ind w:left="720"/>
      <w:contextualSpacing/>
    </w:pPr>
  </w:style>
  <w:style w:type="character" w:styleId="-">
    <w:name w:val="Hyperlink"/>
    <w:basedOn w:val="a1"/>
    <w:uiPriority w:val="99"/>
    <w:unhideWhenUsed/>
    <w:rsid w:val="003B50E7"/>
    <w:rPr>
      <w:color w:val="0000FF" w:themeColor="hyperlink"/>
      <w:u w:val="single"/>
    </w:rPr>
  </w:style>
  <w:style w:type="table" w:styleId="ac">
    <w:name w:val="Table Grid"/>
    <w:basedOn w:val="a2"/>
    <w:uiPriority w:val="59"/>
    <w:rsid w:val="008E7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6C59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emf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png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333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</cp:revision>
  <cp:lastPrinted>2014-01-20T15:59:00Z</cp:lastPrinted>
  <dcterms:created xsi:type="dcterms:W3CDTF">2014-01-20T16:03:00Z</dcterms:created>
  <dcterms:modified xsi:type="dcterms:W3CDTF">2014-01-20T16:03:00Z</dcterms:modified>
</cp:coreProperties>
</file>