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598174632"/>
        <w:docPartObj>
          <w:docPartGallery w:val="Cover Pages"/>
          <w:docPartUnique/>
        </w:docPartObj>
      </w:sdtPr>
      <w:sdtContent>
        <w:p w:rsidR="00BC5014" w:rsidRDefault="00BC5014"/>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5346CE" w:rsidRDefault="005346CE"/>
        <w:p w:rsidR="00BC5014" w:rsidRDefault="00E831DB">
          <w:r>
            <w:rPr>
              <w:noProof/>
              <w:lang w:eastAsia="es-NI"/>
            </w:rPr>
            <mc:AlternateContent>
              <mc:Choice Requires="wps">
                <w:drawing>
                  <wp:anchor distT="0" distB="0" distL="114300" distR="114300" simplePos="0" relativeHeight="251659264" behindDoc="0" locked="0" layoutInCell="1" allowOverlap="1">
                    <wp:simplePos x="0" y="0"/>
                    <wp:positionH relativeFrom="column">
                      <wp:posOffset>-3810</wp:posOffset>
                    </wp:positionH>
                    <wp:positionV relativeFrom="paragraph">
                      <wp:posOffset>5196205</wp:posOffset>
                    </wp:positionV>
                    <wp:extent cx="4248150" cy="0"/>
                    <wp:effectExtent l="0" t="0" r="19050" b="19050"/>
                    <wp:wrapNone/>
                    <wp:docPr id="1" name="Conector recto 1"/>
                    <wp:cNvGraphicFramePr/>
                    <a:graphic xmlns:a="http://schemas.openxmlformats.org/drawingml/2006/main">
                      <a:graphicData uri="http://schemas.microsoft.com/office/word/2010/wordprocessingShape">
                        <wps:wsp>
                          <wps:cNvCnPr/>
                          <wps:spPr>
                            <a:xfrm flipV="1">
                              <a:off x="0" y="0"/>
                              <a:ext cx="424815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AD2F5AC" id="Conector recto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409.15pt" to="334.2pt,40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" strokecolor="#5b9bd5 [3204]" strokeweight="1pt">
                    <v:stroke joinstyle="miter"/>
                  </v:line>
                </w:pict>
              </mc:Fallback>
            </mc:AlternateContent>
          </w:r>
          <w:r w:rsidR="00BC5014">
            <w:rPr>
              <w:noProof/>
              <w:lang w:eastAsia="es-NI"/>
            </w:rPr>
            <mc:AlternateContent>
              <mc:Choice Requires="wps">
                <w:drawing>
                  <wp:anchor distT="0" distB="0" distL="182880" distR="182880" simplePos="0" relativeHeight="251658240" behindDoc="0" locked="0" layoutInCell="1" allowOverlap="1">
                    <wp:simplePos x="0" y="0"/>
                    <wp:positionH relativeFrom="margin">
                      <wp:align>right</wp:align>
                    </wp:positionH>
                    <wp:positionV relativeFrom="page">
                      <wp:posOffset>5429250</wp:posOffset>
                    </wp:positionV>
                    <wp:extent cx="5619750" cy="6720840"/>
                    <wp:effectExtent l="0" t="0" r="0" b="7620"/>
                    <wp:wrapSquare wrapText="bothSides"/>
                    <wp:docPr id="131" name="Cuadro de texto 131"/>
                    <wp:cNvGraphicFramePr/>
                    <a:graphic xmlns:a="http://schemas.openxmlformats.org/drawingml/2006/main">
                      <a:graphicData uri="http://schemas.microsoft.com/office/word/2010/wordprocessingShape">
                        <wps:wsp>
                          <wps:cNvSpPr txBox="1"/>
                          <wps:spPr>
                            <a:xfrm>
                              <a:off x="0" y="0"/>
                              <a:ext cx="561975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25C7" w:rsidRPr="00BC5014" w:rsidRDefault="00DE25C7">
                                <w:pPr>
                                  <w:pStyle w:val="Sinespaciado"/>
                                  <w:spacing w:before="40" w:after="560" w:line="216" w:lineRule="auto"/>
                                  <w:rPr>
                                    <w:color w:val="5B9BD5" w:themeColor="accent1"/>
                                    <w:sz w:val="44"/>
                                    <w:szCs w:val="44"/>
                                  </w:rPr>
                                </w:pPr>
                                <w:sdt>
                                  <w:sdtPr>
                                    <w:rPr>
                                      <w:color w:val="5B9BD5" w:themeColor="accent1"/>
                                      <w:sz w:val="44"/>
                                      <w:szCs w:val="44"/>
                                    </w:rPr>
                                    <w:alias w:val="Título"/>
                                    <w:tag w:val=""/>
                                    <w:id w:val="151731938"/>
                                    <w:dataBinding w:prefixMappings="xmlns:ns0='http://purl.org/dc/elements/1.1/' xmlns:ns1='http://schemas.openxmlformats.org/package/2006/metadata/core-properties' " w:xpath="/ns1:coreProperties[1]/ns0:title[1]" w:storeItemID="{6C3C8BC8-F283-45AE-878A-BAB7291924A1}"/>
                                    <w:text/>
                                  </w:sdtPr>
                                  <w:sdtContent>
                                    <w:r>
                                      <w:rPr>
                                        <w:color w:val="5B9BD5" w:themeColor="accent1"/>
                                        <w:sz w:val="44"/>
                                        <w:szCs w:val="44"/>
                                      </w:rPr>
                                      <w:t xml:space="preserve">Formalización del Sistema de Gestión en una Procesadora Apícola de </w:t>
                                    </w:r>
                                    <w:proofErr w:type="spellStart"/>
                                    <w:r>
                                      <w:rPr>
                                        <w:color w:val="5B9BD5" w:themeColor="accent1"/>
                                        <w:sz w:val="44"/>
                                        <w:szCs w:val="44"/>
                                      </w:rPr>
                                      <w:t>Ometepe</w:t>
                                    </w:r>
                                    <w:proofErr w:type="spellEnd"/>
                                  </w:sdtContent>
                                </w:sdt>
                              </w:p>
                              <w:sdt>
                                <w:sdtPr>
                                  <w:rPr>
                                    <w:caps/>
                                    <w:color w:val="1F3864" w:themeColor="accent5" w:themeShade="80"/>
                                    <w:sz w:val="28"/>
                                    <w:szCs w:val="28"/>
                                  </w:rPr>
                                  <w:alias w:val="Subtítulo"/>
                                  <w:tag w:val=""/>
                                  <w:id w:val="-2090151685"/>
                                  <w:dataBinding w:prefixMappings="xmlns:ns0='http://purl.org/dc/elements/1.1/' xmlns:ns1='http://schemas.openxmlformats.org/package/2006/metadata/core-properties' " w:xpath="/ns1:coreProperties[1]/ns0:subject[1]" w:storeItemID="{6C3C8BC8-F283-45AE-878A-BAB7291924A1}"/>
                                  <w:text/>
                                </w:sdtPr>
                                <w:sdtContent>
                                  <w:p w:rsidR="00DE25C7" w:rsidRDefault="00DE25C7">
                                    <w:pPr>
                                      <w:pStyle w:val="Sinespaciado"/>
                                      <w:spacing w:before="40" w:after="40"/>
                                      <w:rPr>
                                        <w:caps/>
                                        <w:color w:val="1F3864" w:themeColor="accent5" w:themeShade="80"/>
                                        <w:sz w:val="28"/>
                                        <w:szCs w:val="28"/>
                                      </w:rPr>
                                    </w:pPr>
                                    <w:r>
                                      <w:rPr>
                                        <w:caps/>
                                        <w:color w:val="1F3864" w:themeColor="accent5" w:themeShade="80"/>
                                        <w:sz w:val="28"/>
                                        <w:szCs w:val="28"/>
                                      </w:rPr>
                                      <w:t>perfil del proyecto</w:t>
                                    </w:r>
                                  </w:p>
                                </w:sdtContent>
                              </w:sdt>
                              <w:sdt>
                                <w:sdtPr>
                                  <w:rPr>
                                    <w:caps/>
                                    <w:color w:val="4472C4"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Content>
                                  <w:p w:rsidR="00DE25C7" w:rsidRDefault="00DE25C7">
                                    <w:pPr>
                                      <w:pStyle w:val="Sinespaciado"/>
                                      <w:spacing w:before="80" w:after="40"/>
                                      <w:rPr>
                                        <w:caps/>
                                        <w:color w:val="4472C4" w:themeColor="accent5"/>
                                        <w:sz w:val="24"/>
                                        <w:szCs w:val="24"/>
                                      </w:rPr>
                                    </w:pPr>
                                    <w:r>
                                      <w:rPr>
                                        <w:caps/>
                                        <w:color w:val="4472C4" w:themeColor="accent5"/>
                                        <w:sz w:val="24"/>
                                        <w:szCs w:val="24"/>
                                      </w:rPr>
                                      <w:t>josé izaac paizano</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id="_x0000_t202" coordsize="21600,21600" o:spt="202" path="m,l,21600r21600,l21600,xe">
                    <v:stroke joinstyle="miter"/>
                    <v:path gradientshapeok="t" o:connecttype="rect"/>
                  </v:shapetype>
                  <v:shape id="Cuadro de texto 131" o:spid="_x0000_s1026" type="#_x0000_t202" style="position:absolute;margin-left:391.3pt;margin-top:427.5pt;width:442.5pt;height:529.2pt;z-index:251658240;visibility:visible;mso-wrap-style:square;mso-width-percent:0;mso-height-percent:350;mso-wrap-distance-left:14.4pt;mso-wrap-distance-top:0;mso-wrap-distance-right:14.4pt;mso-wrap-distance-bottom:0;mso-position-horizontal:right;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" filled="f" stroked="f" strokeweight=".5pt">
                    <v:textbox style="mso-fit-shape-to-text:t" inset="0,0,0,0">
                      <w:txbxContent>
                        <w:p w:rsidR="00DE25C7" w:rsidRPr="00BC5014" w:rsidRDefault="00DE25C7">
                          <w:pPr>
                            <w:pStyle w:val="Sinespaciado"/>
                            <w:spacing w:before="40" w:after="560" w:line="216" w:lineRule="auto"/>
                            <w:rPr>
                              <w:color w:val="5B9BD5" w:themeColor="accent1"/>
                              <w:sz w:val="44"/>
                              <w:szCs w:val="44"/>
                            </w:rPr>
                          </w:pPr>
                          <w:sdt>
                            <w:sdtPr>
                              <w:rPr>
                                <w:color w:val="5B9BD5" w:themeColor="accent1"/>
                                <w:sz w:val="44"/>
                                <w:szCs w:val="44"/>
                              </w:rPr>
                              <w:alias w:val="Título"/>
                              <w:tag w:val=""/>
                              <w:id w:val="151731938"/>
                              <w:dataBinding w:prefixMappings="xmlns:ns0='http://purl.org/dc/elements/1.1/' xmlns:ns1='http://schemas.openxmlformats.org/package/2006/metadata/core-properties' " w:xpath="/ns1:coreProperties[1]/ns0:title[1]" w:storeItemID="{6C3C8BC8-F283-45AE-878A-BAB7291924A1}"/>
                              <w:text/>
                            </w:sdtPr>
                            <w:sdtContent>
                              <w:r>
                                <w:rPr>
                                  <w:color w:val="5B9BD5" w:themeColor="accent1"/>
                                  <w:sz w:val="44"/>
                                  <w:szCs w:val="44"/>
                                </w:rPr>
                                <w:t xml:space="preserve">Formalización del Sistema de Gestión en una Procesadora Apícola de </w:t>
                              </w:r>
                              <w:proofErr w:type="spellStart"/>
                              <w:r>
                                <w:rPr>
                                  <w:color w:val="5B9BD5" w:themeColor="accent1"/>
                                  <w:sz w:val="44"/>
                                  <w:szCs w:val="44"/>
                                </w:rPr>
                                <w:t>Ometepe</w:t>
                              </w:r>
                              <w:proofErr w:type="spellEnd"/>
                            </w:sdtContent>
                          </w:sdt>
                        </w:p>
                        <w:sdt>
                          <w:sdtPr>
                            <w:rPr>
                              <w:caps/>
                              <w:color w:val="1F3864" w:themeColor="accent5" w:themeShade="80"/>
                              <w:sz w:val="28"/>
                              <w:szCs w:val="28"/>
                            </w:rPr>
                            <w:alias w:val="Subtítulo"/>
                            <w:tag w:val=""/>
                            <w:id w:val="-2090151685"/>
                            <w:dataBinding w:prefixMappings="xmlns:ns0='http://purl.org/dc/elements/1.1/' xmlns:ns1='http://schemas.openxmlformats.org/package/2006/metadata/core-properties' " w:xpath="/ns1:coreProperties[1]/ns0:subject[1]" w:storeItemID="{6C3C8BC8-F283-45AE-878A-BAB7291924A1}"/>
                            <w:text/>
                          </w:sdtPr>
                          <w:sdtContent>
                            <w:p w:rsidR="00DE25C7" w:rsidRDefault="00DE25C7">
                              <w:pPr>
                                <w:pStyle w:val="Sinespaciado"/>
                                <w:spacing w:before="40" w:after="40"/>
                                <w:rPr>
                                  <w:caps/>
                                  <w:color w:val="1F3864" w:themeColor="accent5" w:themeShade="80"/>
                                  <w:sz w:val="28"/>
                                  <w:szCs w:val="28"/>
                                </w:rPr>
                              </w:pPr>
                              <w:r>
                                <w:rPr>
                                  <w:caps/>
                                  <w:color w:val="1F3864" w:themeColor="accent5" w:themeShade="80"/>
                                  <w:sz w:val="28"/>
                                  <w:szCs w:val="28"/>
                                </w:rPr>
                                <w:t>perfil del proyecto</w:t>
                              </w:r>
                            </w:p>
                          </w:sdtContent>
                        </w:sdt>
                        <w:sdt>
                          <w:sdtPr>
                            <w:rPr>
                              <w:caps/>
                              <w:color w:val="4472C4"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Content>
                            <w:p w:rsidR="00DE25C7" w:rsidRDefault="00DE25C7">
                              <w:pPr>
                                <w:pStyle w:val="Sinespaciado"/>
                                <w:spacing w:before="80" w:after="40"/>
                                <w:rPr>
                                  <w:caps/>
                                  <w:color w:val="4472C4" w:themeColor="accent5"/>
                                  <w:sz w:val="24"/>
                                  <w:szCs w:val="24"/>
                                </w:rPr>
                              </w:pPr>
                              <w:r>
                                <w:rPr>
                                  <w:caps/>
                                  <w:color w:val="4472C4" w:themeColor="accent5"/>
                                  <w:sz w:val="24"/>
                                  <w:szCs w:val="24"/>
                                </w:rPr>
                                <w:t>josé izaac paizano</w:t>
                              </w:r>
                            </w:p>
                          </w:sdtContent>
                        </w:sdt>
                      </w:txbxContent>
                    </v:textbox>
                    <w10:wrap type="square" anchorx="margin" anchory="page"/>
                  </v:shape>
                </w:pict>
              </mc:Fallback>
            </mc:AlternateContent>
          </w:r>
          <w:r w:rsidR="00BC5014">
            <w:rPr>
              <w:noProof/>
              <w:lang w:eastAsia="es-NI"/>
            </w:rPr>
            <mc:AlternateContent>
              <mc:Choice Requires="wps">
                <w:drawing>
                  <wp:anchor distT="0" distB="0" distL="114300" distR="114300" simplePos="0" relativeHeight="251657216" behindDoc="0" locked="0" layoutInCell="1" allowOverlap="1">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None/>
                    <wp:docPr id="132" name="Rectángulo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Año"/>
                                  <w:tag w:val=""/>
                                  <w:id w:val="-785116381"/>
                                  <w:dataBinding w:prefixMappings="xmlns:ns0='http://schemas.microsoft.com/office/2006/coverPageProps' " w:xpath="/ns0:CoverPageProperties[1]/ns0:PublishDate[1]" w:storeItemID="{55AF091B-3C7A-41E3-B477-F2FDAA23CFDA}"/>
                                  <w:date w:fullDate="2016-01-02T00:00:00Z">
                                    <w:dateFormat w:val="yyyy"/>
                                    <w:lid w:val="es-ES"/>
                                    <w:storeMappedDataAs w:val="dateTime"/>
                                    <w:calendar w:val="gregorian"/>
                                  </w:date>
                                </w:sdtPr>
                                <w:sdtContent>
                                  <w:p w:rsidR="00DE25C7" w:rsidRDefault="00DE25C7">
                                    <w:pPr>
                                      <w:pStyle w:val="Sinespaciado"/>
                                      <w:jc w:val="right"/>
                                      <w:rPr>
                                        <w:color w:val="FFFFFF" w:themeColor="background1"/>
                                        <w:sz w:val="24"/>
                                        <w:szCs w:val="24"/>
                                      </w:rPr>
                                    </w:pPr>
                                    <w:r>
                                      <w:rPr>
                                        <w:color w:val="FFFFFF" w:themeColor="background1"/>
                                        <w:sz w:val="24"/>
                                        <w:szCs w:val="24"/>
                                        <w:lang w:val="es-ES"/>
                                      </w:rPr>
                                      <w:t>2016</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Rectángulo 132" o:spid="_x0000_s1027" style="position:absolute;margin-left:-4.4pt;margin-top:0;width:46.8pt;height:77.75pt;z-index:251657216;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" fillcolor="#5b9bd5 [3204]" stroked="f" strokeweight="1pt">
                    <v:path arrowok="t"/>
                    <o:lock v:ext="edit" aspectratio="t"/>
                    <v:textbox inset="3.6pt,,3.6pt">
                      <w:txbxContent>
                        <w:sdt>
                          <w:sdtPr>
                            <w:rPr>
                              <w:color w:val="FFFFFF" w:themeColor="background1"/>
                              <w:sz w:val="24"/>
                              <w:szCs w:val="24"/>
                            </w:rPr>
                            <w:alias w:val="Año"/>
                            <w:tag w:val=""/>
                            <w:id w:val="-785116381"/>
                            <w:dataBinding w:prefixMappings="xmlns:ns0='http://schemas.microsoft.com/office/2006/coverPageProps' " w:xpath="/ns0:CoverPageProperties[1]/ns0:PublishDate[1]" w:storeItemID="{55AF091B-3C7A-41E3-B477-F2FDAA23CFDA}"/>
                            <w:date w:fullDate="2016-01-02T00:00:00Z">
                              <w:dateFormat w:val="yyyy"/>
                              <w:lid w:val="es-ES"/>
                              <w:storeMappedDataAs w:val="dateTime"/>
                              <w:calendar w:val="gregorian"/>
                            </w:date>
                          </w:sdtPr>
                          <w:sdtContent>
                            <w:p w:rsidR="00DE25C7" w:rsidRDefault="00DE25C7">
                              <w:pPr>
                                <w:pStyle w:val="Sinespaciado"/>
                                <w:jc w:val="right"/>
                                <w:rPr>
                                  <w:color w:val="FFFFFF" w:themeColor="background1"/>
                                  <w:sz w:val="24"/>
                                  <w:szCs w:val="24"/>
                                </w:rPr>
                              </w:pPr>
                              <w:r>
                                <w:rPr>
                                  <w:color w:val="FFFFFF" w:themeColor="background1"/>
                                  <w:sz w:val="24"/>
                                  <w:szCs w:val="24"/>
                                  <w:lang w:val="es-ES"/>
                                </w:rPr>
                                <w:t>2016</w:t>
                              </w:r>
                            </w:p>
                          </w:sdtContent>
                        </w:sdt>
                      </w:txbxContent>
                    </v:textbox>
                    <w10:wrap anchorx="margin" anchory="page"/>
                  </v:rect>
                </w:pict>
              </mc:Fallback>
            </mc:AlternateContent>
          </w:r>
          <w:r w:rsidR="00BC5014">
            <w:br w:type="page"/>
          </w:r>
        </w:p>
      </w:sdtContent>
    </w:sdt>
    <w:sdt>
      <w:sdtPr>
        <w:rPr>
          <w:rFonts w:asciiTheme="minorHAnsi" w:eastAsiaTheme="minorHAnsi" w:hAnsiTheme="minorHAnsi" w:cstheme="minorBidi"/>
          <w:color w:val="auto"/>
          <w:sz w:val="22"/>
          <w:szCs w:val="22"/>
          <w:lang w:val="es-ES" w:eastAsia="en-US"/>
        </w:rPr>
        <w:id w:val="948041883"/>
        <w:docPartObj>
          <w:docPartGallery w:val="Table of Contents"/>
          <w:docPartUnique/>
        </w:docPartObj>
      </w:sdtPr>
      <w:sdtEndPr>
        <w:rPr>
          <w:b/>
          <w:bCs/>
        </w:rPr>
      </w:sdtEndPr>
      <w:sdtContent>
        <w:p w:rsidR="00206AF8" w:rsidRDefault="00206AF8" w:rsidP="00206AF8">
          <w:pPr>
            <w:pStyle w:val="TtuloTDC"/>
            <w:jc w:val="center"/>
          </w:pPr>
          <w:r>
            <w:rPr>
              <w:lang w:val="es-ES"/>
            </w:rPr>
            <w:t>Contenido</w:t>
          </w:r>
        </w:p>
        <w:p w:rsidR="00206AF8" w:rsidRDefault="00206AF8">
          <w:pPr>
            <w:pStyle w:val="TDC1"/>
            <w:tabs>
              <w:tab w:val="left" w:pos="440"/>
              <w:tab w:val="right" w:leader="dot" w:pos="8828"/>
            </w:tabs>
            <w:rPr>
              <w:noProof/>
            </w:rPr>
          </w:pPr>
          <w:r>
            <w:fldChar w:fldCharType="begin"/>
          </w:r>
          <w:r>
            <w:instrText xml:space="preserve"> TOC \o "1-3" \h \z \u </w:instrText>
          </w:r>
          <w:r>
            <w:fldChar w:fldCharType="separate"/>
          </w:r>
          <w:hyperlink w:anchor="_Toc438058188" w:history="1">
            <w:r w:rsidRPr="00F54CC1">
              <w:rPr>
                <w:rStyle w:val="Hipervnculo"/>
                <w:noProof/>
              </w:rPr>
              <w:t>1.</w:t>
            </w:r>
            <w:r>
              <w:rPr>
                <w:noProof/>
              </w:rPr>
              <w:tab/>
            </w:r>
            <w:r w:rsidRPr="00F54CC1">
              <w:rPr>
                <w:rStyle w:val="Hipervnculo"/>
                <w:noProof/>
              </w:rPr>
              <w:t>Nombre del proyecto</w:t>
            </w:r>
            <w:r>
              <w:rPr>
                <w:noProof/>
                <w:webHidden/>
              </w:rPr>
              <w:tab/>
            </w:r>
            <w:r>
              <w:rPr>
                <w:noProof/>
                <w:webHidden/>
              </w:rPr>
              <w:fldChar w:fldCharType="begin"/>
            </w:r>
            <w:r>
              <w:rPr>
                <w:noProof/>
                <w:webHidden/>
              </w:rPr>
              <w:instrText xml:space="preserve"> PAGEREF _Toc438058188 \h </w:instrText>
            </w:r>
            <w:r>
              <w:rPr>
                <w:noProof/>
                <w:webHidden/>
              </w:rPr>
            </w:r>
            <w:r>
              <w:rPr>
                <w:noProof/>
                <w:webHidden/>
              </w:rPr>
              <w:fldChar w:fldCharType="separate"/>
            </w:r>
            <w:r w:rsidR="00291991">
              <w:rPr>
                <w:noProof/>
                <w:webHidden/>
              </w:rPr>
              <w:t>2</w:t>
            </w:r>
            <w:r>
              <w:rPr>
                <w:noProof/>
                <w:webHidden/>
              </w:rPr>
              <w:fldChar w:fldCharType="end"/>
            </w:r>
          </w:hyperlink>
        </w:p>
        <w:p w:rsidR="00206AF8" w:rsidRDefault="00FC52F0">
          <w:pPr>
            <w:pStyle w:val="TDC1"/>
            <w:tabs>
              <w:tab w:val="left" w:pos="440"/>
              <w:tab w:val="right" w:leader="dot" w:pos="8828"/>
            </w:tabs>
            <w:rPr>
              <w:noProof/>
            </w:rPr>
          </w:pPr>
          <w:hyperlink w:anchor="_Toc438058189" w:history="1">
            <w:r w:rsidR="00206AF8" w:rsidRPr="00F54CC1">
              <w:rPr>
                <w:rStyle w:val="Hipervnculo"/>
                <w:noProof/>
              </w:rPr>
              <w:t>2.</w:t>
            </w:r>
            <w:r w:rsidR="00206AF8">
              <w:rPr>
                <w:noProof/>
              </w:rPr>
              <w:tab/>
            </w:r>
            <w:r w:rsidR="00206AF8" w:rsidRPr="00F54CC1">
              <w:rPr>
                <w:rStyle w:val="Hipervnculo"/>
                <w:noProof/>
              </w:rPr>
              <w:t>Objetivos</w:t>
            </w:r>
            <w:r w:rsidR="00206AF8">
              <w:rPr>
                <w:noProof/>
                <w:webHidden/>
              </w:rPr>
              <w:tab/>
            </w:r>
            <w:r w:rsidR="00206AF8">
              <w:rPr>
                <w:noProof/>
                <w:webHidden/>
              </w:rPr>
              <w:fldChar w:fldCharType="begin"/>
            </w:r>
            <w:r w:rsidR="00206AF8">
              <w:rPr>
                <w:noProof/>
                <w:webHidden/>
              </w:rPr>
              <w:instrText xml:space="preserve"> PAGEREF _Toc438058189 \h </w:instrText>
            </w:r>
            <w:r w:rsidR="00206AF8">
              <w:rPr>
                <w:noProof/>
                <w:webHidden/>
              </w:rPr>
            </w:r>
            <w:r w:rsidR="00206AF8">
              <w:rPr>
                <w:noProof/>
                <w:webHidden/>
              </w:rPr>
              <w:fldChar w:fldCharType="separate"/>
            </w:r>
            <w:r w:rsidR="00291991">
              <w:rPr>
                <w:noProof/>
                <w:webHidden/>
              </w:rPr>
              <w:t>2</w:t>
            </w:r>
            <w:r w:rsidR="00206AF8">
              <w:rPr>
                <w:noProof/>
                <w:webHidden/>
              </w:rPr>
              <w:fldChar w:fldCharType="end"/>
            </w:r>
          </w:hyperlink>
        </w:p>
        <w:p w:rsidR="00206AF8" w:rsidRDefault="00FC52F0">
          <w:pPr>
            <w:pStyle w:val="TDC1"/>
            <w:tabs>
              <w:tab w:val="left" w:pos="440"/>
              <w:tab w:val="right" w:leader="dot" w:pos="8828"/>
            </w:tabs>
            <w:rPr>
              <w:noProof/>
            </w:rPr>
          </w:pPr>
          <w:hyperlink w:anchor="_Toc438058190" w:history="1">
            <w:r w:rsidR="00206AF8" w:rsidRPr="00F54CC1">
              <w:rPr>
                <w:rStyle w:val="Hipervnculo"/>
                <w:noProof/>
              </w:rPr>
              <w:t>3.</w:t>
            </w:r>
            <w:r w:rsidR="00206AF8">
              <w:rPr>
                <w:noProof/>
              </w:rPr>
              <w:tab/>
            </w:r>
            <w:r w:rsidR="00206AF8" w:rsidRPr="00F54CC1">
              <w:rPr>
                <w:rStyle w:val="Hipervnculo"/>
                <w:noProof/>
              </w:rPr>
              <w:t>Antecedentes</w:t>
            </w:r>
            <w:r w:rsidR="00206AF8">
              <w:rPr>
                <w:noProof/>
                <w:webHidden/>
              </w:rPr>
              <w:tab/>
            </w:r>
            <w:r w:rsidR="00206AF8">
              <w:rPr>
                <w:noProof/>
                <w:webHidden/>
              </w:rPr>
              <w:fldChar w:fldCharType="begin"/>
            </w:r>
            <w:r w:rsidR="00206AF8">
              <w:rPr>
                <w:noProof/>
                <w:webHidden/>
              </w:rPr>
              <w:instrText xml:space="preserve"> PAGEREF _Toc438058190 \h </w:instrText>
            </w:r>
            <w:r w:rsidR="00206AF8">
              <w:rPr>
                <w:noProof/>
                <w:webHidden/>
              </w:rPr>
            </w:r>
            <w:r w:rsidR="00206AF8">
              <w:rPr>
                <w:noProof/>
                <w:webHidden/>
              </w:rPr>
              <w:fldChar w:fldCharType="separate"/>
            </w:r>
            <w:r w:rsidR="00291991">
              <w:rPr>
                <w:noProof/>
                <w:webHidden/>
              </w:rPr>
              <w:t>2</w:t>
            </w:r>
            <w:r w:rsidR="00206AF8">
              <w:rPr>
                <w:noProof/>
                <w:webHidden/>
              </w:rPr>
              <w:fldChar w:fldCharType="end"/>
            </w:r>
          </w:hyperlink>
        </w:p>
        <w:p w:rsidR="00206AF8" w:rsidRDefault="00FC52F0">
          <w:pPr>
            <w:pStyle w:val="TDC1"/>
            <w:tabs>
              <w:tab w:val="left" w:pos="440"/>
              <w:tab w:val="right" w:leader="dot" w:pos="8828"/>
            </w:tabs>
            <w:rPr>
              <w:noProof/>
            </w:rPr>
          </w:pPr>
          <w:hyperlink w:anchor="_Toc438058191" w:history="1">
            <w:r w:rsidR="00206AF8" w:rsidRPr="00F54CC1">
              <w:rPr>
                <w:rStyle w:val="Hipervnculo"/>
                <w:noProof/>
              </w:rPr>
              <w:t>4.</w:t>
            </w:r>
            <w:r w:rsidR="00206AF8">
              <w:rPr>
                <w:noProof/>
              </w:rPr>
              <w:tab/>
            </w:r>
            <w:r w:rsidR="00206AF8" w:rsidRPr="00F54CC1">
              <w:rPr>
                <w:rStyle w:val="Hipervnculo"/>
                <w:noProof/>
              </w:rPr>
              <w:t>Justificación</w:t>
            </w:r>
            <w:r w:rsidR="00206AF8">
              <w:rPr>
                <w:noProof/>
                <w:webHidden/>
              </w:rPr>
              <w:tab/>
            </w:r>
            <w:r w:rsidR="00206AF8">
              <w:rPr>
                <w:noProof/>
                <w:webHidden/>
              </w:rPr>
              <w:fldChar w:fldCharType="begin"/>
            </w:r>
            <w:r w:rsidR="00206AF8">
              <w:rPr>
                <w:noProof/>
                <w:webHidden/>
              </w:rPr>
              <w:instrText xml:space="preserve"> PAGEREF _Toc438058191 \h </w:instrText>
            </w:r>
            <w:r w:rsidR="00206AF8">
              <w:rPr>
                <w:noProof/>
                <w:webHidden/>
              </w:rPr>
            </w:r>
            <w:r w:rsidR="00206AF8">
              <w:rPr>
                <w:noProof/>
                <w:webHidden/>
              </w:rPr>
              <w:fldChar w:fldCharType="separate"/>
            </w:r>
            <w:r w:rsidR="00291991">
              <w:rPr>
                <w:noProof/>
                <w:webHidden/>
              </w:rPr>
              <w:t>3</w:t>
            </w:r>
            <w:r w:rsidR="00206AF8">
              <w:rPr>
                <w:noProof/>
                <w:webHidden/>
              </w:rPr>
              <w:fldChar w:fldCharType="end"/>
            </w:r>
          </w:hyperlink>
        </w:p>
        <w:p w:rsidR="00206AF8" w:rsidRDefault="00FC52F0">
          <w:pPr>
            <w:pStyle w:val="TDC1"/>
            <w:tabs>
              <w:tab w:val="left" w:pos="440"/>
              <w:tab w:val="right" w:leader="dot" w:pos="8828"/>
            </w:tabs>
            <w:rPr>
              <w:noProof/>
            </w:rPr>
          </w:pPr>
          <w:hyperlink w:anchor="_Toc438058192" w:history="1">
            <w:r w:rsidR="00206AF8" w:rsidRPr="00F54CC1">
              <w:rPr>
                <w:rStyle w:val="Hipervnculo"/>
                <w:noProof/>
              </w:rPr>
              <w:t>5.</w:t>
            </w:r>
            <w:r w:rsidR="00206AF8">
              <w:rPr>
                <w:noProof/>
              </w:rPr>
              <w:tab/>
            </w:r>
            <w:r w:rsidR="00206AF8" w:rsidRPr="00F54CC1">
              <w:rPr>
                <w:rStyle w:val="Hipervnculo"/>
                <w:noProof/>
              </w:rPr>
              <w:t>Análisis de la situación actual</w:t>
            </w:r>
            <w:r w:rsidR="00206AF8">
              <w:rPr>
                <w:noProof/>
                <w:webHidden/>
              </w:rPr>
              <w:tab/>
            </w:r>
            <w:r w:rsidR="00206AF8">
              <w:rPr>
                <w:noProof/>
                <w:webHidden/>
              </w:rPr>
              <w:fldChar w:fldCharType="begin"/>
            </w:r>
            <w:r w:rsidR="00206AF8">
              <w:rPr>
                <w:noProof/>
                <w:webHidden/>
              </w:rPr>
              <w:instrText xml:space="preserve"> PAGEREF _Toc438058192 \h </w:instrText>
            </w:r>
            <w:r w:rsidR="00206AF8">
              <w:rPr>
                <w:noProof/>
                <w:webHidden/>
              </w:rPr>
            </w:r>
            <w:r w:rsidR="00206AF8">
              <w:rPr>
                <w:noProof/>
                <w:webHidden/>
              </w:rPr>
              <w:fldChar w:fldCharType="separate"/>
            </w:r>
            <w:r w:rsidR="00291991">
              <w:rPr>
                <w:noProof/>
                <w:webHidden/>
              </w:rPr>
              <w:t>3</w:t>
            </w:r>
            <w:r w:rsidR="00206AF8">
              <w:rPr>
                <w:noProof/>
                <w:webHidden/>
              </w:rPr>
              <w:fldChar w:fldCharType="end"/>
            </w:r>
          </w:hyperlink>
        </w:p>
        <w:p w:rsidR="00206AF8" w:rsidRDefault="00FC52F0">
          <w:pPr>
            <w:pStyle w:val="TDC1"/>
            <w:tabs>
              <w:tab w:val="left" w:pos="440"/>
              <w:tab w:val="right" w:leader="dot" w:pos="8828"/>
            </w:tabs>
            <w:rPr>
              <w:noProof/>
            </w:rPr>
          </w:pPr>
          <w:hyperlink w:anchor="_Toc438058193" w:history="1">
            <w:r w:rsidR="00206AF8" w:rsidRPr="00F54CC1">
              <w:rPr>
                <w:rStyle w:val="Hipervnculo"/>
                <w:noProof/>
              </w:rPr>
              <w:t>6.</w:t>
            </w:r>
            <w:r w:rsidR="00206AF8">
              <w:rPr>
                <w:noProof/>
              </w:rPr>
              <w:tab/>
            </w:r>
            <w:r w:rsidR="00206AF8" w:rsidRPr="00F54CC1">
              <w:rPr>
                <w:rStyle w:val="Hipervnculo"/>
                <w:noProof/>
              </w:rPr>
              <w:t>Descripción del proyecto</w:t>
            </w:r>
            <w:r w:rsidR="00206AF8">
              <w:rPr>
                <w:noProof/>
                <w:webHidden/>
              </w:rPr>
              <w:tab/>
            </w:r>
            <w:r w:rsidR="00206AF8">
              <w:rPr>
                <w:noProof/>
                <w:webHidden/>
              </w:rPr>
              <w:fldChar w:fldCharType="begin"/>
            </w:r>
            <w:r w:rsidR="00206AF8">
              <w:rPr>
                <w:noProof/>
                <w:webHidden/>
              </w:rPr>
              <w:instrText xml:space="preserve"> PAGEREF _Toc438058193 \h </w:instrText>
            </w:r>
            <w:r w:rsidR="00206AF8">
              <w:rPr>
                <w:noProof/>
                <w:webHidden/>
              </w:rPr>
            </w:r>
            <w:r w:rsidR="00206AF8">
              <w:rPr>
                <w:noProof/>
                <w:webHidden/>
              </w:rPr>
              <w:fldChar w:fldCharType="separate"/>
            </w:r>
            <w:r w:rsidR="00291991">
              <w:rPr>
                <w:noProof/>
                <w:webHidden/>
              </w:rPr>
              <w:t>4</w:t>
            </w:r>
            <w:r w:rsidR="00206AF8">
              <w:rPr>
                <w:noProof/>
                <w:webHidden/>
              </w:rPr>
              <w:fldChar w:fldCharType="end"/>
            </w:r>
          </w:hyperlink>
        </w:p>
        <w:p w:rsidR="00206AF8" w:rsidRDefault="00FC52F0">
          <w:pPr>
            <w:pStyle w:val="TDC1"/>
            <w:tabs>
              <w:tab w:val="left" w:pos="440"/>
              <w:tab w:val="right" w:leader="dot" w:pos="8828"/>
            </w:tabs>
            <w:rPr>
              <w:noProof/>
            </w:rPr>
          </w:pPr>
          <w:hyperlink w:anchor="_Toc438058194" w:history="1">
            <w:r w:rsidR="00206AF8" w:rsidRPr="00F54CC1">
              <w:rPr>
                <w:rStyle w:val="Hipervnculo"/>
                <w:noProof/>
              </w:rPr>
              <w:t>7.</w:t>
            </w:r>
            <w:r w:rsidR="00206AF8">
              <w:rPr>
                <w:noProof/>
              </w:rPr>
              <w:tab/>
            </w:r>
            <w:r w:rsidR="00206AF8" w:rsidRPr="00F54CC1">
              <w:rPr>
                <w:rStyle w:val="Hipervnculo"/>
                <w:noProof/>
              </w:rPr>
              <w:t>Localización geográfica</w:t>
            </w:r>
            <w:r w:rsidR="00206AF8">
              <w:rPr>
                <w:noProof/>
                <w:webHidden/>
              </w:rPr>
              <w:tab/>
            </w:r>
            <w:r w:rsidR="00206AF8">
              <w:rPr>
                <w:noProof/>
                <w:webHidden/>
              </w:rPr>
              <w:fldChar w:fldCharType="begin"/>
            </w:r>
            <w:r w:rsidR="00206AF8">
              <w:rPr>
                <w:noProof/>
                <w:webHidden/>
              </w:rPr>
              <w:instrText xml:space="preserve"> PAGEREF _Toc438058194 \h </w:instrText>
            </w:r>
            <w:r w:rsidR="00206AF8">
              <w:rPr>
                <w:noProof/>
                <w:webHidden/>
              </w:rPr>
            </w:r>
            <w:r w:rsidR="00206AF8">
              <w:rPr>
                <w:noProof/>
                <w:webHidden/>
              </w:rPr>
              <w:fldChar w:fldCharType="separate"/>
            </w:r>
            <w:r w:rsidR="00291991">
              <w:rPr>
                <w:noProof/>
                <w:webHidden/>
              </w:rPr>
              <w:t>4</w:t>
            </w:r>
            <w:r w:rsidR="00206AF8">
              <w:rPr>
                <w:noProof/>
                <w:webHidden/>
              </w:rPr>
              <w:fldChar w:fldCharType="end"/>
            </w:r>
          </w:hyperlink>
        </w:p>
        <w:p w:rsidR="00206AF8" w:rsidRDefault="00FC52F0">
          <w:pPr>
            <w:pStyle w:val="TDC1"/>
            <w:tabs>
              <w:tab w:val="left" w:pos="440"/>
              <w:tab w:val="right" w:leader="dot" w:pos="8828"/>
            </w:tabs>
            <w:rPr>
              <w:noProof/>
            </w:rPr>
          </w:pPr>
          <w:hyperlink w:anchor="_Toc438058195" w:history="1">
            <w:r w:rsidR="00206AF8" w:rsidRPr="00F54CC1">
              <w:rPr>
                <w:rStyle w:val="Hipervnculo"/>
                <w:noProof/>
              </w:rPr>
              <w:t>8.</w:t>
            </w:r>
            <w:r w:rsidR="00206AF8">
              <w:rPr>
                <w:noProof/>
              </w:rPr>
              <w:tab/>
            </w:r>
            <w:r w:rsidR="00206AF8" w:rsidRPr="00F54CC1">
              <w:rPr>
                <w:rStyle w:val="Hipervnculo"/>
                <w:noProof/>
              </w:rPr>
              <w:t>Análisis de involucrados</w:t>
            </w:r>
            <w:r w:rsidR="00206AF8">
              <w:rPr>
                <w:noProof/>
                <w:webHidden/>
              </w:rPr>
              <w:tab/>
            </w:r>
            <w:r w:rsidR="00206AF8">
              <w:rPr>
                <w:noProof/>
                <w:webHidden/>
              </w:rPr>
              <w:fldChar w:fldCharType="begin"/>
            </w:r>
            <w:r w:rsidR="00206AF8">
              <w:rPr>
                <w:noProof/>
                <w:webHidden/>
              </w:rPr>
              <w:instrText xml:space="preserve"> PAGEREF _Toc438058195 \h </w:instrText>
            </w:r>
            <w:r w:rsidR="00206AF8">
              <w:rPr>
                <w:noProof/>
                <w:webHidden/>
              </w:rPr>
            </w:r>
            <w:r w:rsidR="00206AF8">
              <w:rPr>
                <w:noProof/>
                <w:webHidden/>
              </w:rPr>
              <w:fldChar w:fldCharType="separate"/>
            </w:r>
            <w:r w:rsidR="00291991">
              <w:rPr>
                <w:noProof/>
                <w:webHidden/>
              </w:rPr>
              <w:t>5</w:t>
            </w:r>
            <w:r w:rsidR="00206AF8">
              <w:rPr>
                <w:noProof/>
                <w:webHidden/>
              </w:rPr>
              <w:fldChar w:fldCharType="end"/>
            </w:r>
          </w:hyperlink>
        </w:p>
        <w:p w:rsidR="00206AF8" w:rsidRDefault="00FC52F0">
          <w:pPr>
            <w:pStyle w:val="TDC1"/>
            <w:tabs>
              <w:tab w:val="left" w:pos="440"/>
              <w:tab w:val="right" w:leader="dot" w:pos="8828"/>
            </w:tabs>
            <w:rPr>
              <w:noProof/>
            </w:rPr>
          </w:pPr>
          <w:hyperlink w:anchor="_Toc438058196" w:history="1">
            <w:r w:rsidR="00206AF8" w:rsidRPr="00F54CC1">
              <w:rPr>
                <w:rStyle w:val="Hipervnculo"/>
                <w:noProof/>
              </w:rPr>
              <w:t>9.</w:t>
            </w:r>
            <w:r w:rsidR="00206AF8">
              <w:rPr>
                <w:noProof/>
              </w:rPr>
              <w:tab/>
            </w:r>
            <w:r w:rsidR="00206AF8" w:rsidRPr="00F54CC1">
              <w:rPr>
                <w:rStyle w:val="Hipervnculo"/>
                <w:noProof/>
              </w:rPr>
              <w:t>Estrategia y Plazo de ejecución</w:t>
            </w:r>
            <w:r w:rsidR="00206AF8">
              <w:rPr>
                <w:noProof/>
                <w:webHidden/>
              </w:rPr>
              <w:tab/>
            </w:r>
            <w:r w:rsidR="00206AF8">
              <w:rPr>
                <w:noProof/>
                <w:webHidden/>
              </w:rPr>
              <w:fldChar w:fldCharType="begin"/>
            </w:r>
            <w:r w:rsidR="00206AF8">
              <w:rPr>
                <w:noProof/>
                <w:webHidden/>
              </w:rPr>
              <w:instrText xml:space="preserve"> PAGEREF _Toc438058196 \h </w:instrText>
            </w:r>
            <w:r w:rsidR="00206AF8">
              <w:rPr>
                <w:noProof/>
                <w:webHidden/>
              </w:rPr>
            </w:r>
            <w:r w:rsidR="00206AF8">
              <w:rPr>
                <w:noProof/>
                <w:webHidden/>
              </w:rPr>
              <w:fldChar w:fldCharType="separate"/>
            </w:r>
            <w:r w:rsidR="00291991">
              <w:rPr>
                <w:noProof/>
                <w:webHidden/>
              </w:rPr>
              <w:t>6</w:t>
            </w:r>
            <w:r w:rsidR="00206AF8">
              <w:rPr>
                <w:noProof/>
                <w:webHidden/>
              </w:rPr>
              <w:fldChar w:fldCharType="end"/>
            </w:r>
          </w:hyperlink>
        </w:p>
        <w:p w:rsidR="00206AF8" w:rsidRDefault="00FC52F0">
          <w:pPr>
            <w:pStyle w:val="TDC1"/>
            <w:tabs>
              <w:tab w:val="left" w:pos="660"/>
              <w:tab w:val="right" w:leader="dot" w:pos="8828"/>
            </w:tabs>
            <w:rPr>
              <w:noProof/>
            </w:rPr>
          </w:pPr>
          <w:hyperlink w:anchor="_Toc438058197" w:history="1">
            <w:r w:rsidR="00206AF8" w:rsidRPr="00F54CC1">
              <w:rPr>
                <w:rStyle w:val="Hipervnculo"/>
                <w:noProof/>
              </w:rPr>
              <w:t>10.</w:t>
            </w:r>
            <w:r w:rsidR="00206AF8">
              <w:rPr>
                <w:noProof/>
              </w:rPr>
              <w:tab/>
            </w:r>
            <w:r w:rsidR="00206AF8" w:rsidRPr="00F54CC1">
              <w:rPr>
                <w:rStyle w:val="Hipervnculo"/>
                <w:noProof/>
              </w:rPr>
              <w:t>Sostenibilidad</w:t>
            </w:r>
            <w:r w:rsidR="00206AF8">
              <w:rPr>
                <w:noProof/>
                <w:webHidden/>
              </w:rPr>
              <w:tab/>
            </w:r>
            <w:r w:rsidR="00206AF8">
              <w:rPr>
                <w:noProof/>
                <w:webHidden/>
              </w:rPr>
              <w:fldChar w:fldCharType="begin"/>
            </w:r>
            <w:r w:rsidR="00206AF8">
              <w:rPr>
                <w:noProof/>
                <w:webHidden/>
              </w:rPr>
              <w:instrText xml:space="preserve"> PAGEREF _Toc438058197 \h </w:instrText>
            </w:r>
            <w:r w:rsidR="00206AF8">
              <w:rPr>
                <w:noProof/>
                <w:webHidden/>
              </w:rPr>
            </w:r>
            <w:r w:rsidR="00206AF8">
              <w:rPr>
                <w:noProof/>
                <w:webHidden/>
              </w:rPr>
              <w:fldChar w:fldCharType="separate"/>
            </w:r>
            <w:r w:rsidR="00291991">
              <w:rPr>
                <w:noProof/>
                <w:webHidden/>
              </w:rPr>
              <w:t>6</w:t>
            </w:r>
            <w:r w:rsidR="00206AF8">
              <w:rPr>
                <w:noProof/>
                <w:webHidden/>
              </w:rPr>
              <w:fldChar w:fldCharType="end"/>
            </w:r>
          </w:hyperlink>
        </w:p>
        <w:p w:rsidR="00206AF8" w:rsidRDefault="00FC52F0">
          <w:pPr>
            <w:pStyle w:val="TDC1"/>
            <w:tabs>
              <w:tab w:val="left" w:pos="660"/>
              <w:tab w:val="right" w:leader="dot" w:pos="8828"/>
            </w:tabs>
            <w:rPr>
              <w:noProof/>
            </w:rPr>
          </w:pPr>
          <w:hyperlink w:anchor="_Toc438058198" w:history="1">
            <w:r w:rsidR="00206AF8" w:rsidRPr="00F54CC1">
              <w:rPr>
                <w:rStyle w:val="Hipervnculo"/>
                <w:noProof/>
              </w:rPr>
              <w:t>11.</w:t>
            </w:r>
            <w:r w:rsidR="00206AF8">
              <w:rPr>
                <w:noProof/>
              </w:rPr>
              <w:tab/>
            </w:r>
            <w:r w:rsidR="00206AF8" w:rsidRPr="00F54CC1">
              <w:rPr>
                <w:rStyle w:val="Hipervnculo"/>
                <w:noProof/>
              </w:rPr>
              <w:t>Estrategia de financiamiento</w:t>
            </w:r>
            <w:r w:rsidR="00206AF8">
              <w:rPr>
                <w:noProof/>
                <w:webHidden/>
              </w:rPr>
              <w:tab/>
            </w:r>
            <w:r w:rsidR="00206AF8">
              <w:rPr>
                <w:noProof/>
                <w:webHidden/>
              </w:rPr>
              <w:fldChar w:fldCharType="begin"/>
            </w:r>
            <w:r w:rsidR="00206AF8">
              <w:rPr>
                <w:noProof/>
                <w:webHidden/>
              </w:rPr>
              <w:instrText xml:space="preserve"> PAGEREF _Toc438058198 \h </w:instrText>
            </w:r>
            <w:r w:rsidR="00206AF8">
              <w:rPr>
                <w:noProof/>
                <w:webHidden/>
              </w:rPr>
            </w:r>
            <w:r w:rsidR="00206AF8">
              <w:rPr>
                <w:noProof/>
                <w:webHidden/>
              </w:rPr>
              <w:fldChar w:fldCharType="separate"/>
            </w:r>
            <w:r w:rsidR="00291991">
              <w:rPr>
                <w:noProof/>
                <w:webHidden/>
              </w:rPr>
              <w:t>7</w:t>
            </w:r>
            <w:r w:rsidR="00206AF8">
              <w:rPr>
                <w:noProof/>
                <w:webHidden/>
              </w:rPr>
              <w:fldChar w:fldCharType="end"/>
            </w:r>
          </w:hyperlink>
        </w:p>
        <w:p w:rsidR="00206AF8" w:rsidRDefault="00FC52F0">
          <w:pPr>
            <w:pStyle w:val="TDC1"/>
            <w:tabs>
              <w:tab w:val="left" w:pos="660"/>
              <w:tab w:val="right" w:leader="dot" w:pos="8828"/>
            </w:tabs>
            <w:rPr>
              <w:noProof/>
            </w:rPr>
          </w:pPr>
          <w:hyperlink w:anchor="_Toc438058199" w:history="1">
            <w:r w:rsidR="00206AF8" w:rsidRPr="00F54CC1">
              <w:rPr>
                <w:rStyle w:val="Hipervnculo"/>
                <w:noProof/>
              </w:rPr>
              <w:t>12.</w:t>
            </w:r>
            <w:r w:rsidR="00206AF8">
              <w:rPr>
                <w:noProof/>
              </w:rPr>
              <w:tab/>
            </w:r>
            <w:r w:rsidR="00206AF8" w:rsidRPr="00F54CC1">
              <w:rPr>
                <w:rStyle w:val="Hipervnculo"/>
                <w:noProof/>
              </w:rPr>
              <w:t>Evaluación financiera del proyecto</w:t>
            </w:r>
            <w:r w:rsidR="00206AF8">
              <w:rPr>
                <w:noProof/>
                <w:webHidden/>
              </w:rPr>
              <w:tab/>
            </w:r>
            <w:r w:rsidR="00206AF8">
              <w:rPr>
                <w:noProof/>
                <w:webHidden/>
              </w:rPr>
              <w:fldChar w:fldCharType="begin"/>
            </w:r>
            <w:r w:rsidR="00206AF8">
              <w:rPr>
                <w:noProof/>
                <w:webHidden/>
              </w:rPr>
              <w:instrText xml:space="preserve"> PAGEREF _Toc438058199 \h </w:instrText>
            </w:r>
            <w:r w:rsidR="00206AF8">
              <w:rPr>
                <w:noProof/>
                <w:webHidden/>
              </w:rPr>
            </w:r>
            <w:r w:rsidR="00206AF8">
              <w:rPr>
                <w:noProof/>
                <w:webHidden/>
              </w:rPr>
              <w:fldChar w:fldCharType="separate"/>
            </w:r>
            <w:r w:rsidR="00291991">
              <w:rPr>
                <w:noProof/>
                <w:webHidden/>
              </w:rPr>
              <w:t>7</w:t>
            </w:r>
            <w:r w:rsidR="00206AF8">
              <w:rPr>
                <w:noProof/>
                <w:webHidden/>
              </w:rPr>
              <w:fldChar w:fldCharType="end"/>
            </w:r>
          </w:hyperlink>
        </w:p>
        <w:p w:rsidR="00206AF8" w:rsidRDefault="00FC52F0">
          <w:pPr>
            <w:pStyle w:val="TDC1"/>
            <w:tabs>
              <w:tab w:val="right" w:leader="dot" w:pos="8828"/>
            </w:tabs>
            <w:rPr>
              <w:noProof/>
            </w:rPr>
          </w:pPr>
          <w:hyperlink w:anchor="_Toc438058200" w:history="1">
            <w:r w:rsidR="00206AF8" w:rsidRPr="00F54CC1">
              <w:rPr>
                <w:rStyle w:val="Hipervnculo"/>
                <w:noProof/>
              </w:rPr>
              <w:t>Anexos</w:t>
            </w:r>
            <w:r w:rsidR="00206AF8">
              <w:rPr>
                <w:noProof/>
                <w:webHidden/>
              </w:rPr>
              <w:tab/>
            </w:r>
            <w:r w:rsidR="00206AF8">
              <w:rPr>
                <w:noProof/>
                <w:webHidden/>
              </w:rPr>
              <w:fldChar w:fldCharType="begin"/>
            </w:r>
            <w:r w:rsidR="00206AF8">
              <w:rPr>
                <w:noProof/>
                <w:webHidden/>
              </w:rPr>
              <w:instrText xml:space="preserve"> PAGEREF _Toc438058200 \h </w:instrText>
            </w:r>
            <w:r w:rsidR="00206AF8">
              <w:rPr>
                <w:noProof/>
                <w:webHidden/>
              </w:rPr>
            </w:r>
            <w:r w:rsidR="00206AF8">
              <w:rPr>
                <w:noProof/>
                <w:webHidden/>
              </w:rPr>
              <w:fldChar w:fldCharType="separate"/>
            </w:r>
            <w:r w:rsidR="00291991">
              <w:rPr>
                <w:noProof/>
                <w:webHidden/>
              </w:rPr>
              <w:t>9</w:t>
            </w:r>
            <w:r w:rsidR="00206AF8">
              <w:rPr>
                <w:noProof/>
                <w:webHidden/>
              </w:rPr>
              <w:fldChar w:fldCharType="end"/>
            </w:r>
          </w:hyperlink>
        </w:p>
        <w:p w:rsidR="00206AF8" w:rsidRDefault="00206AF8">
          <w:r>
            <w:rPr>
              <w:b/>
              <w:bCs/>
              <w:lang w:val="es-ES"/>
            </w:rPr>
            <w:fldChar w:fldCharType="end"/>
          </w:r>
        </w:p>
      </w:sdtContent>
    </w:sdt>
    <w:p w:rsidR="005346CE" w:rsidRDefault="005346CE"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206AF8" w:rsidRDefault="00206AF8" w:rsidP="005346CE"/>
    <w:p w:rsidR="00123B9F" w:rsidRDefault="00B842D5" w:rsidP="00B842D5">
      <w:pPr>
        <w:pStyle w:val="Ttulo1"/>
        <w:numPr>
          <w:ilvl w:val="0"/>
          <w:numId w:val="2"/>
        </w:numPr>
        <w:shd w:val="clear" w:color="auto" w:fill="F2F2F2" w:themeFill="background1" w:themeFillShade="F2"/>
        <w:spacing w:after="240"/>
      </w:pPr>
      <w:bookmarkStart w:id="0" w:name="_Toc438058188"/>
      <w:r>
        <w:lastRenderedPageBreak/>
        <w:t>Nombre del proyecto</w:t>
      </w:r>
      <w:bookmarkEnd w:id="0"/>
    </w:p>
    <w:p w:rsidR="003D22CA" w:rsidRPr="003D22CA" w:rsidRDefault="003D22CA" w:rsidP="003D22CA">
      <w:pPr>
        <w:spacing w:after="0"/>
        <w:jc w:val="center"/>
        <w:rPr>
          <w:sz w:val="24"/>
          <w:szCs w:val="24"/>
        </w:rPr>
      </w:pPr>
      <w:r w:rsidRPr="003D22CA">
        <w:rPr>
          <w:sz w:val="24"/>
          <w:szCs w:val="24"/>
        </w:rPr>
        <w:fldChar w:fldCharType="begin"/>
      </w:r>
      <w:r w:rsidRPr="003D22CA">
        <w:rPr>
          <w:sz w:val="24"/>
          <w:szCs w:val="24"/>
        </w:rPr>
        <w:instrText xml:space="preserve"> TITLE  \* Caps  \* MERGEFORMAT </w:instrText>
      </w:r>
      <w:r w:rsidRPr="003D22CA">
        <w:rPr>
          <w:sz w:val="24"/>
          <w:szCs w:val="24"/>
        </w:rPr>
        <w:fldChar w:fldCharType="separate"/>
      </w:r>
      <w:r w:rsidR="0084600A">
        <w:rPr>
          <w:sz w:val="24"/>
          <w:szCs w:val="24"/>
        </w:rPr>
        <w:t xml:space="preserve">Formalización del Sistema de Gestión en una Procesadora Apícola de </w:t>
      </w:r>
      <w:proofErr w:type="spellStart"/>
      <w:r w:rsidR="0084600A">
        <w:rPr>
          <w:sz w:val="24"/>
          <w:szCs w:val="24"/>
        </w:rPr>
        <w:t>Ometepe</w:t>
      </w:r>
      <w:proofErr w:type="spellEnd"/>
      <w:r w:rsidRPr="003D22CA">
        <w:rPr>
          <w:sz w:val="24"/>
          <w:szCs w:val="24"/>
        </w:rPr>
        <w:fldChar w:fldCharType="end"/>
      </w:r>
    </w:p>
    <w:p w:rsidR="003D22CA" w:rsidRDefault="003D22CA" w:rsidP="003D22CA">
      <w:pPr>
        <w:pStyle w:val="Prrafodelista"/>
        <w:ind w:left="0"/>
        <w:contextualSpacing w:val="0"/>
        <w:rPr>
          <w:color w:val="FF0000"/>
          <w:sz w:val="24"/>
          <w:szCs w:val="24"/>
        </w:rPr>
      </w:pPr>
    </w:p>
    <w:p w:rsidR="00B842D5" w:rsidRDefault="00B842D5" w:rsidP="00B842D5">
      <w:pPr>
        <w:pStyle w:val="Ttulo1"/>
        <w:numPr>
          <w:ilvl w:val="0"/>
          <w:numId w:val="2"/>
        </w:numPr>
        <w:shd w:val="clear" w:color="auto" w:fill="F2F2F2" w:themeFill="background1" w:themeFillShade="F2"/>
      </w:pPr>
      <w:bookmarkStart w:id="1" w:name="_Toc438058189"/>
      <w:r>
        <w:t>Objetivos</w:t>
      </w:r>
      <w:bookmarkEnd w:id="1"/>
    </w:p>
    <w:p w:rsidR="00B842D5" w:rsidRPr="00B842D5" w:rsidRDefault="00B842D5" w:rsidP="00B842D5">
      <w:pPr>
        <w:pStyle w:val="Prrafodelista"/>
        <w:numPr>
          <w:ilvl w:val="1"/>
          <w:numId w:val="2"/>
        </w:numPr>
        <w:contextualSpacing w:val="0"/>
        <w:rPr>
          <w:b/>
          <w:sz w:val="24"/>
          <w:szCs w:val="24"/>
        </w:rPr>
      </w:pPr>
      <w:r w:rsidRPr="00B842D5">
        <w:rPr>
          <w:b/>
          <w:sz w:val="24"/>
          <w:szCs w:val="24"/>
        </w:rPr>
        <w:t>Objetivo General:</w:t>
      </w:r>
    </w:p>
    <w:p w:rsidR="00B842D5" w:rsidRDefault="00B842D5" w:rsidP="00B842D5">
      <w:pPr>
        <w:ind w:left="1080"/>
        <w:jc w:val="both"/>
        <w:rPr>
          <w:sz w:val="24"/>
          <w:szCs w:val="24"/>
        </w:rPr>
      </w:pPr>
      <w:r w:rsidRPr="00B842D5">
        <w:rPr>
          <w:sz w:val="24"/>
          <w:szCs w:val="24"/>
        </w:rPr>
        <w:t xml:space="preserve">Contribuir al desarrollo económico local </w:t>
      </w:r>
      <w:r w:rsidR="004B20DD">
        <w:rPr>
          <w:sz w:val="24"/>
          <w:szCs w:val="24"/>
        </w:rPr>
        <w:t>del municipio de Altagracia,</w:t>
      </w:r>
      <w:r w:rsidRPr="00B842D5">
        <w:rPr>
          <w:sz w:val="24"/>
          <w:szCs w:val="24"/>
        </w:rPr>
        <w:t xml:space="preserve"> a través de la generación de nuevos empleos y el incremento en la oferta de productos </w:t>
      </w:r>
      <w:r w:rsidR="00BA544F">
        <w:rPr>
          <w:sz w:val="24"/>
          <w:szCs w:val="24"/>
        </w:rPr>
        <w:t>apícolas de gran calidad.</w:t>
      </w:r>
    </w:p>
    <w:p w:rsidR="00B842D5" w:rsidRPr="00B842D5" w:rsidRDefault="00B842D5" w:rsidP="00B842D5">
      <w:pPr>
        <w:pStyle w:val="Prrafodelista"/>
        <w:numPr>
          <w:ilvl w:val="1"/>
          <w:numId w:val="2"/>
        </w:numPr>
        <w:jc w:val="both"/>
        <w:rPr>
          <w:b/>
          <w:sz w:val="24"/>
          <w:szCs w:val="24"/>
        </w:rPr>
      </w:pPr>
      <w:r w:rsidRPr="00B842D5">
        <w:rPr>
          <w:b/>
          <w:sz w:val="24"/>
          <w:szCs w:val="24"/>
        </w:rPr>
        <w:t>Objetivo específico:</w:t>
      </w:r>
    </w:p>
    <w:p w:rsidR="00B842D5" w:rsidRDefault="002A79F4" w:rsidP="00B842D5">
      <w:pPr>
        <w:ind w:left="1080"/>
        <w:jc w:val="both"/>
        <w:rPr>
          <w:sz w:val="24"/>
          <w:szCs w:val="24"/>
        </w:rPr>
      </w:pPr>
      <w:r>
        <w:rPr>
          <w:sz w:val="24"/>
          <w:szCs w:val="24"/>
        </w:rPr>
        <w:t>Diseñar un modelo de gestión del negocio</w:t>
      </w:r>
      <w:r w:rsidR="00D77A2F">
        <w:rPr>
          <w:sz w:val="24"/>
          <w:szCs w:val="24"/>
        </w:rPr>
        <w:t xml:space="preserve"> </w:t>
      </w:r>
      <w:r w:rsidR="00304BD5">
        <w:rPr>
          <w:sz w:val="24"/>
          <w:szCs w:val="24"/>
        </w:rPr>
        <w:t>que conduzca hacia una explotación más fructífera de productos apícolas, así como a la sostenibilidad administrativa, técnica,</w:t>
      </w:r>
      <w:r w:rsidR="000949C2">
        <w:rPr>
          <w:sz w:val="24"/>
          <w:szCs w:val="24"/>
        </w:rPr>
        <w:t xml:space="preserve"> ambiental,</w:t>
      </w:r>
      <w:r w:rsidR="00304BD5">
        <w:rPr>
          <w:sz w:val="24"/>
          <w:szCs w:val="24"/>
        </w:rPr>
        <w:t xml:space="preserve"> comercial y económica de la organización.</w:t>
      </w:r>
    </w:p>
    <w:p w:rsidR="00B842D5" w:rsidRDefault="00B842D5" w:rsidP="00922298">
      <w:pPr>
        <w:pStyle w:val="Ttulo1"/>
        <w:numPr>
          <w:ilvl w:val="0"/>
          <w:numId w:val="2"/>
        </w:numPr>
        <w:shd w:val="clear" w:color="auto" w:fill="F2F2F2" w:themeFill="background1" w:themeFillShade="F2"/>
        <w:spacing w:after="240"/>
      </w:pPr>
      <w:bookmarkStart w:id="2" w:name="_Toc438058190"/>
      <w:r>
        <w:t>Antecedentes</w:t>
      </w:r>
      <w:bookmarkEnd w:id="2"/>
    </w:p>
    <w:p w:rsidR="00B842D5" w:rsidRDefault="0023610D" w:rsidP="00B842D5">
      <w:pPr>
        <w:jc w:val="both"/>
        <w:rPr>
          <w:sz w:val="24"/>
          <w:szCs w:val="24"/>
        </w:rPr>
      </w:pPr>
      <w:r>
        <w:rPr>
          <w:sz w:val="24"/>
          <w:szCs w:val="24"/>
        </w:rPr>
        <w:t>El municipio de Altagracia es un</w:t>
      </w:r>
      <w:r w:rsidR="00446537">
        <w:rPr>
          <w:sz w:val="24"/>
          <w:szCs w:val="24"/>
        </w:rPr>
        <w:t>a</w:t>
      </w:r>
      <w:r>
        <w:rPr>
          <w:sz w:val="24"/>
          <w:szCs w:val="24"/>
        </w:rPr>
        <w:t xml:space="preserve"> </w:t>
      </w:r>
      <w:r w:rsidR="00446537">
        <w:rPr>
          <w:sz w:val="24"/>
          <w:szCs w:val="24"/>
        </w:rPr>
        <w:t>localidad ubicada</w:t>
      </w:r>
      <w:r>
        <w:rPr>
          <w:sz w:val="24"/>
          <w:szCs w:val="24"/>
        </w:rPr>
        <w:t xml:space="preserve"> en</w:t>
      </w:r>
      <w:r w:rsidR="00AD6620">
        <w:rPr>
          <w:sz w:val="24"/>
          <w:szCs w:val="24"/>
        </w:rPr>
        <w:t xml:space="preserve"> el extremo noreste de</w:t>
      </w:r>
      <w:r>
        <w:rPr>
          <w:sz w:val="24"/>
          <w:szCs w:val="24"/>
        </w:rPr>
        <w:t xml:space="preserve"> la Isla de </w:t>
      </w:r>
      <w:proofErr w:type="spellStart"/>
      <w:r>
        <w:rPr>
          <w:sz w:val="24"/>
          <w:szCs w:val="24"/>
        </w:rPr>
        <w:t>Ometepe</w:t>
      </w:r>
      <w:proofErr w:type="spellEnd"/>
      <w:r>
        <w:rPr>
          <w:sz w:val="24"/>
          <w:szCs w:val="24"/>
        </w:rPr>
        <w:t xml:space="preserve">, jurisdicción del departamento de Rivas. Por su condición geográfica, </w:t>
      </w:r>
      <w:r w:rsidR="00446537">
        <w:rPr>
          <w:sz w:val="24"/>
          <w:szCs w:val="24"/>
        </w:rPr>
        <w:t>es un territorio cuya actividad económica más importante está basada en las explotaciones de materias primas provenientes de la agricultura, ganadería, la pesca</w:t>
      </w:r>
      <w:r w:rsidR="000949C2">
        <w:rPr>
          <w:sz w:val="24"/>
          <w:szCs w:val="24"/>
        </w:rPr>
        <w:t xml:space="preserve"> artesanal, la silvicultura </w:t>
      </w:r>
      <w:r w:rsidR="00975E7D">
        <w:rPr>
          <w:sz w:val="24"/>
          <w:szCs w:val="24"/>
        </w:rPr>
        <w:t>y otras actividades productivas.</w:t>
      </w:r>
    </w:p>
    <w:p w:rsidR="00143651" w:rsidRDefault="00975E7D" w:rsidP="00B842D5">
      <w:pPr>
        <w:jc w:val="both"/>
        <w:rPr>
          <w:sz w:val="24"/>
          <w:szCs w:val="24"/>
        </w:rPr>
      </w:pPr>
      <w:r>
        <w:rPr>
          <w:sz w:val="24"/>
          <w:szCs w:val="24"/>
        </w:rPr>
        <w:t xml:space="preserve">En los últimos 10 años, la actividad turística ha experimentado un crecimiento importante en la isla de </w:t>
      </w:r>
      <w:proofErr w:type="spellStart"/>
      <w:r>
        <w:rPr>
          <w:sz w:val="24"/>
          <w:szCs w:val="24"/>
        </w:rPr>
        <w:t>Ometepe</w:t>
      </w:r>
      <w:proofErr w:type="spellEnd"/>
      <w:r>
        <w:rPr>
          <w:sz w:val="24"/>
          <w:szCs w:val="24"/>
        </w:rPr>
        <w:t xml:space="preserve">, lo que ha estimulado el desarrollo de </w:t>
      </w:r>
      <w:r w:rsidR="00143651">
        <w:rPr>
          <w:sz w:val="24"/>
          <w:szCs w:val="24"/>
        </w:rPr>
        <w:t xml:space="preserve">la infraestructura turística y la creación de una diversidad de negocios orientados a satisfacer la demanda </w:t>
      </w:r>
      <w:r w:rsidR="000949C2">
        <w:rPr>
          <w:sz w:val="24"/>
          <w:szCs w:val="24"/>
        </w:rPr>
        <w:t>de este sector</w:t>
      </w:r>
      <w:r w:rsidR="00846300">
        <w:rPr>
          <w:sz w:val="24"/>
          <w:szCs w:val="24"/>
        </w:rPr>
        <w:t>.</w:t>
      </w:r>
      <w:r w:rsidR="000949C2">
        <w:rPr>
          <w:sz w:val="24"/>
          <w:szCs w:val="24"/>
        </w:rPr>
        <w:t xml:space="preserve"> En el mismo sentido, la actividad turística ha mostrado un gran interés por el</w:t>
      </w:r>
      <w:r w:rsidR="008F75C7">
        <w:rPr>
          <w:sz w:val="24"/>
          <w:szCs w:val="24"/>
        </w:rPr>
        <w:t xml:space="preserve"> conocimiento del </w:t>
      </w:r>
      <w:r w:rsidR="008F75C7" w:rsidRPr="008F75C7">
        <w:rPr>
          <w:i/>
          <w:sz w:val="24"/>
          <w:szCs w:val="24"/>
        </w:rPr>
        <w:t>modus vivendi</w:t>
      </w:r>
      <w:r w:rsidR="008F75C7">
        <w:rPr>
          <w:sz w:val="24"/>
          <w:szCs w:val="24"/>
        </w:rPr>
        <w:t xml:space="preserve"> de los pobladores de </w:t>
      </w:r>
      <w:proofErr w:type="spellStart"/>
      <w:r w:rsidR="008F75C7">
        <w:rPr>
          <w:sz w:val="24"/>
          <w:szCs w:val="24"/>
        </w:rPr>
        <w:t>ometepe</w:t>
      </w:r>
      <w:proofErr w:type="spellEnd"/>
      <w:r w:rsidR="008F75C7">
        <w:rPr>
          <w:sz w:val="24"/>
          <w:szCs w:val="24"/>
        </w:rPr>
        <w:t xml:space="preserve">. En respuesta a este fenómeno, </w:t>
      </w:r>
      <w:r w:rsidR="007A2205">
        <w:rPr>
          <w:sz w:val="24"/>
          <w:szCs w:val="24"/>
        </w:rPr>
        <w:t xml:space="preserve">la oferta turística de </w:t>
      </w:r>
      <w:proofErr w:type="spellStart"/>
      <w:r w:rsidR="007A2205">
        <w:rPr>
          <w:sz w:val="24"/>
          <w:szCs w:val="24"/>
        </w:rPr>
        <w:t>Ometepe</w:t>
      </w:r>
      <w:proofErr w:type="spellEnd"/>
      <w:r w:rsidR="007A2205">
        <w:rPr>
          <w:sz w:val="24"/>
          <w:szCs w:val="24"/>
        </w:rPr>
        <w:t xml:space="preserve"> ya incluye como parte del servicio, una serie de visitas de campo donde se les muestra y explica el proceso productivo de algún bien</w:t>
      </w:r>
      <w:r w:rsidR="00AD6620">
        <w:rPr>
          <w:sz w:val="24"/>
          <w:szCs w:val="24"/>
        </w:rPr>
        <w:t xml:space="preserve"> a los visitantes</w:t>
      </w:r>
      <w:r w:rsidR="007A2205">
        <w:rPr>
          <w:sz w:val="24"/>
          <w:szCs w:val="24"/>
        </w:rPr>
        <w:t xml:space="preserve">. Esta práctica ha generado otra corriente de ingresos </w:t>
      </w:r>
      <w:r w:rsidR="00AD6620">
        <w:rPr>
          <w:sz w:val="24"/>
          <w:szCs w:val="24"/>
        </w:rPr>
        <w:t>par</w:t>
      </w:r>
      <w:r w:rsidR="007A2205">
        <w:rPr>
          <w:sz w:val="24"/>
          <w:szCs w:val="24"/>
        </w:rPr>
        <w:t>a los pequeños productores del sector agropecuario de la isla.</w:t>
      </w:r>
    </w:p>
    <w:p w:rsidR="00173187" w:rsidRDefault="00846300" w:rsidP="00B842D5">
      <w:pPr>
        <w:jc w:val="both"/>
        <w:rPr>
          <w:sz w:val="24"/>
          <w:szCs w:val="24"/>
        </w:rPr>
      </w:pPr>
      <w:r>
        <w:rPr>
          <w:sz w:val="24"/>
          <w:szCs w:val="24"/>
        </w:rPr>
        <w:t>En lo concerniente a la actividad apícola, su desarrollo no ha sido muy dinámico. Por muchos años se ha realizado esta actividad de forma artesanal. Sin embargo, recientemente han surgido diferentes iniciativas de productores locales para incrementar los niveles de explotación de esta actividad.</w:t>
      </w:r>
    </w:p>
    <w:p w:rsidR="00173187" w:rsidRDefault="00173187" w:rsidP="00B842D5">
      <w:pPr>
        <w:jc w:val="both"/>
        <w:rPr>
          <w:sz w:val="24"/>
          <w:szCs w:val="24"/>
        </w:rPr>
      </w:pPr>
      <w:r>
        <w:rPr>
          <w:sz w:val="24"/>
          <w:szCs w:val="24"/>
        </w:rPr>
        <w:t xml:space="preserve">Actualmente el gremio de apicultores en </w:t>
      </w:r>
      <w:proofErr w:type="spellStart"/>
      <w:r>
        <w:rPr>
          <w:sz w:val="24"/>
          <w:szCs w:val="24"/>
        </w:rPr>
        <w:t>Ometepe</w:t>
      </w:r>
      <w:proofErr w:type="spellEnd"/>
      <w:r>
        <w:rPr>
          <w:sz w:val="24"/>
          <w:szCs w:val="24"/>
        </w:rPr>
        <w:t xml:space="preserve"> está conformado por __ productores que trabajan bajo una forma organizacional rudimentaria, sin constituirse legalmente conforme lo establecen las regulaciones mercantiles nicaragüenses.</w:t>
      </w:r>
    </w:p>
    <w:p w:rsidR="00B842D5" w:rsidRDefault="00173187" w:rsidP="002C1A83">
      <w:pPr>
        <w:jc w:val="both"/>
        <w:rPr>
          <w:sz w:val="24"/>
          <w:szCs w:val="24"/>
        </w:rPr>
      </w:pPr>
      <w:r>
        <w:rPr>
          <w:sz w:val="24"/>
          <w:szCs w:val="24"/>
        </w:rPr>
        <w:lastRenderedPageBreak/>
        <w:t xml:space="preserve">La mayoría de estas agrupaciones </w:t>
      </w:r>
      <w:r w:rsidR="00A52367">
        <w:rPr>
          <w:sz w:val="24"/>
          <w:szCs w:val="24"/>
        </w:rPr>
        <w:t xml:space="preserve">carecen de </w:t>
      </w:r>
      <w:r w:rsidR="00AB6482">
        <w:rPr>
          <w:sz w:val="24"/>
          <w:szCs w:val="24"/>
        </w:rPr>
        <w:t>si</w:t>
      </w:r>
      <w:r w:rsidR="00AD6620">
        <w:rPr>
          <w:sz w:val="24"/>
          <w:szCs w:val="24"/>
        </w:rPr>
        <w:t>stemas administrativos formales, lo cual representa una limitante para</w:t>
      </w:r>
      <w:r w:rsidR="00AB6482">
        <w:rPr>
          <w:sz w:val="24"/>
          <w:szCs w:val="24"/>
        </w:rPr>
        <w:t xml:space="preserve"> la explotación de esta actividad a niveles industriales. Tampoco se tiene </w:t>
      </w:r>
      <w:r w:rsidR="000949C2">
        <w:rPr>
          <w:sz w:val="24"/>
          <w:szCs w:val="24"/>
        </w:rPr>
        <w:t>u</w:t>
      </w:r>
      <w:bookmarkStart w:id="3" w:name="_Toc438058191"/>
      <w:r w:rsidR="000949C2">
        <w:rPr>
          <w:sz w:val="24"/>
          <w:szCs w:val="24"/>
        </w:rPr>
        <w:t>n segmento de mercado definid</w:t>
      </w:r>
      <w:bookmarkEnd w:id="3"/>
      <w:r w:rsidR="000949C2">
        <w:rPr>
          <w:sz w:val="24"/>
          <w:szCs w:val="24"/>
        </w:rPr>
        <w:t>o y, por tanto, no se cuenta con una logística de distribución formal. La producción es vendida al detalle en el mercado local y en algunos casos en otros departamentos de Nicaragua.</w:t>
      </w:r>
    </w:p>
    <w:p w:rsidR="00F123E6" w:rsidRDefault="00C47BB0" w:rsidP="002C1A83">
      <w:pPr>
        <w:jc w:val="both"/>
        <w:rPr>
          <w:sz w:val="24"/>
          <w:szCs w:val="24"/>
        </w:rPr>
      </w:pPr>
      <w:r>
        <w:rPr>
          <w:sz w:val="24"/>
          <w:szCs w:val="24"/>
        </w:rPr>
        <w:t xml:space="preserve">En la comunidad de Pul, del municipio de Altagracia, se encuentra establecida una pequeña explotación apícola, integrada por miembros de una familia, quienes han venido desarrollando la actividad de forma experimental desde hace </w:t>
      </w:r>
      <w:r w:rsidR="000A02A6">
        <w:rPr>
          <w:sz w:val="24"/>
          <w:szCs w:val="24"/>
        </w:rPr>
        <w:t>4</w:t>
      </w:r>
      <w:r>
        <w:rPr>
          <w:sz w:val="24"/>
          <w:szCs w:val="24"/>
        </w:rPr>
        <w:t xml:space="preserve"> años. </w:t>
      </w:r>
      <w:r w:rsidR="00F123E6">
        <w:rPr>
          <w:sz w:val="24"/>
          <w:szCs w:val="24"/>
        </w:rPr>
        <w:t xml:space="preserve">Durante este tiempo se han especializado en la producción de miel, sin embargo, han reconocido la necesidad de aprovechar al máximo el potencial que tiene el negocio, ampliando la variedad de productos que pueden obtenerse de esta actividad. Su producción la han comenzado a comercializar bajo el nombre de </w:t>
      </w:r>
      <w:r w:rsidR="00F123E6" w:rsidRPr="00F123E6">
        <w:rPr>
          <w:i/>
          <w:sz w:val="24"/>
          <w:szCs w:val="24"/>
        </w:rPr>
        <w:t xml:space="preserve">Miel Imperial de </w:t>
      </w:r>
      <w:proofErr w:type="spellStart"/>
      <w:r w:rsidR="00F123E6" w:rsidRPr="00F123E6">
        <w:rPr>
          <w:i/>
          <w:sz w:val="24"/>
          <w:szCs w:val="24"/>
        </w:rPr>
        <w:t>Ometepe</w:t>
      </w:r>
      <w:proofErr w:type="spellEnd"/>
      <w:r w:rsidR="00F123E6">
        <w:rPr>
          <w:sz w:val="24"/>
          <w:szCs w:val="24"/>
        </w:rPr>
        <w:t>, que podría considerarse como una primera marca creada por estos productores.</w:t>
      </w:r>
    </w:p>
    <w:p w:rsidR="00D87D41" w:rsidRDefault="00D87D41" w:rsidP="002C1A83">
      <w:pPr>
        <w:jc w:val="both"/>
        <w:rPr>
          <w:sz w:val="24"/>
          <w:szCs w:val="24"/>
        </w:rPr>
      </w:pPr>
      <w:r>
        <w:rPr>
          <w:sz w:val="24"/>
          <w:szCs w:val="24"/>
        </w:rPr>
        <w:t xml:space="preserve">Actualmente la administración de esta pequeña explotación, se encuentra en proceso </w:t>
      </w:r>
      <w:r w:rsidR="0020238B">
        <w:rPr>
          <w:sz w:val="24"/>
          <w:szCs w:val="24"/>
        </w:rPr>
        <w:t xml:space="preserve">de formalización del negocio. El propósito de este proceso es que se </w:t>
      </w:r>
      <w:r w:rsidR="00492973">
        <w:rPr>
          <w:sz w:val="24"/>
          <w:szCs w:val="24"/>
        </w:rPr>
        <w:t>logre</w:t>
      </w:r>
      <w:r w:rsidR="0020238B">
        <w:rPr>
          <w:sz w:val="24"/>
          <w:szCs w:val="24"/>
        </w:rPr>
        <w:t xml:space="preserve"> diseñar un sistema de gestión que garantice la sostenibilidad del negocio desde la perspectiva admin</w:t>
      </w:r>
      <w:r w:rsidR="00031E9F">
        <w:rPr>
          <w:sz w:val="24"/>
          <w:szCs w:val="24"/>
        </w:rPr>
        <w:t>istrativa, técnica, ambiental, social y económic</w:t>
      </w:r>
      <w:r w:rsidR="00492973">
        <w:rPr>
          <w:sz w:val="24"/>
          <w:szCs w:val="24"/>
        </w:rPr>
        <w:t>a.</w:t>
      </w:r>
    </w:p>
    <w:p w:rsidR="0051096D" w:rsidRPr="0051096D" w:rsidRDefault="0051096D" w:rsidP="0051096D">
      <w:pPr>
        <w:pStyle w:val="Ttulo1"/>
        <w:numPr>
          <w:ilvl w:val="0"/>
          <w:numId w:val="2"/>
        </w:numPr>
        <w:shd w:val="clear" w:color="auto" w:fill="F2F2F2" w:themeFill="background1" w:themeFillShade="F2"/>
      </w:pPr>
      <w:r w:rsidRPr="0051096D">
        <w:t>Justificación</w:t>
      </w:r>
    </w:p>
    <w:p w:rsidR="0051096D" w:rsidRDefault="00E65EDD" w:rsidP="0051096D">
      <w:pPr>
        <w:jc w:val="both"/>
        <w:rPr>
          <w:sz w:val="24"/>
          <w:szCs w:val="24"/>
        </w:rPr>
      </w:pPr>
      <w:r>
        <w:rPr>
          <w:sz w:val="24"/>
          <w:szCs w:val="24"/>
        </w:rPr>
        <w:t>La miel es un producto que se utiliza como alimento</w:t>
      </w:r>
      <w:r w:rsidR="0048333C">
        <w:rPr>
          <w:sz w:val="24"/>
          <w:szCs w:val="24"/>
        </w:rPr>
        <w:t xml:space="preserve"> y como aditivo en productos de medicina natural. Nicaragua posee un alto potencial para la explotación de este producto por su riqueza forestal y por las características estacionales que favorecen un período de floración prolongado, posibilitando la producción de miel en más de cuatro meses al año, algo que no es posible en otros países o regiones. En los últimos años, la demanda de miel ha experimentado un fuerte crecimiento, sobre todo en países europeos, principalmente Alemania.</w:t>
      </w:r>
      <w:r w:rsidR="002B0D3F">
        <w:rPr>
          <w:sz w:val="24"/>
          <w:szCs w:val="24"/>
        </w:rPr>
        <w:t xml:space="preserve"> Este crecimiento en la demanda ha ido acompañado de un incremento en el precio del producto, lo cual hace aún más atractiva a esta actividad.</w:t>
      </w:r>
    </w:p>
    <w:p w:rsidR="002B0D3F" w:rsidRDefault="002B0D3F" w:rsidP="0051096D">
      <w:pPr>
        <w:jc w:val="both"/>
        <w:rPr>
          <w:sz w:val="24"/>
          <w:szCs w:val="24"/>
        </w:rPr>
      </w:pPr>
      <w:r>
        <w:rPr>
          <w:sz w:val="24"/>
          <w:szCs w:val="24"/>
        </w:rPr>
        <w:t>En este contexto, las numerosas explotaciones apícolas que existen en Nicaragua están dirigiéndose hacia la tecnificación y organizaci</w:t>
      </w:r>
      <w:r w:rsidR="00FC52F0">
        <w:rPr>
          <w:sz w:val="24"/>
          <w:szCs w:val="24"/>
        </w:rPr>
        <w:t>ón de sus</w:t>
      </w:r>
      <w:r>
        <w:rPr>
          <w:sz w:val="24"/>
          <w:szCs w:val="24"/>
        </w:rPr>
        <w:t xml:space="preserve"> negocio</w:t>
      </w:r>
      <w:r w:rsidR="00FC52F0">
        <w:rPr>
          <w:sz w:val="24"/>
          <w:szCs w:val="24"/>
        </w:rPr>
        <w:t>s</w:t>
      </w:r>
      <w:r>
        <w:rPr>
          <w:sz w:val="24"/>
          <w:szCs w:val="24"/>
        </w:rPr>
        <w:t xml:space="preserve"> para poder aprovechar la creciente demanda que les está ofreciendo el mercado local e internacional.</w:t>
      </w:r>
    </w:p>
    <w:p w:rsidR="00FC52F0" w:rsidRDefault="00FC52F0" w:rsidP="0051096D">
      <w:pPr>
        <w:jc w:val="both"/>
        <w:rPr>
          <w:sz w:val="24"/>
          <w:szCs w:val="24"/>
        </w:rPr>
      </w:pPr>
      <w:r>
        <w:rPr>
          <w:sz w:val="24"/>
          <w:szCs w:val="24"/>
        </w:rPr>
        <w:t>Por tal razón, la iniciativa de la procesadora de miel ubicada en Pul, de organizar sus procesos internos para el mejoramiento de la productividad y aprovechamiento del mercado, se considera coherente con el contexto económico que se está viviendo actualmente.</w:t>
      </w:r>
    </w:p>
    <w:p w:rsidR="00FC52F0" w:rsidRPr="0051096D" w:rsidRDefault="00FC52F0" w:rsidP="0051096D">
      <w:pPr>
        <w:jc w:val="both"/>
        <w:rPr>
          <w:sz w:val="24"/>
          <w:szCs w:val="24"/>
        </w:rPr>
      </w:pPr>
      <w:r>
        <w:rPr>
          <w:sz w:val="24"/>
          <w:szCs w:val="24"/>
        </w:rPr>
        <w:t>Adicionalmente, es oportuno señalar que, la organización de la pro</w:t>
      </w:r>
      <w:r w:rsidR="00F63BAD">
        <w:rPr>
          <w:sz w:val="24"/>
          <w:szCs w:val="24"/>
        </w:rPr>
        <w:t>cesadora traerá consigo el desarrollo de la actividad turística en la comunidad de Pul, puesto que, como parte de la estrategia de negocios está contemplado la organización de visitas al área productiva para mostrarles a los visitantes el proceso de producción y procesamiento de la miel.</w:t>
      </w:r>
    </w:p>
    <w:p w:rsidR="002C1A83" w:rsidRDefault="00687629" w:rsidP="00687629">
      <w:pPr>
        <w:pStyle w:val="Ttulo1"/>
        <w:numPr>
          <w:ilvl w:val="0"/>
          <w:numId w:val="2"/>
        </w:numPr>
        <w:shd w:val="clear" w:color="auto" w:fill="F2F2F2" w:themeFill="background1" w:themeFillShade="F2"/>
      </w:pPr>
      <w:bookmarkStart w:id="4" w:name="_Toc438058192"/>
      <w:r>
        <w:lastRenderedPageBreak/>
        <w:t>Análisis de la situación actual</w:t>
      </w:r>
      <w:bookmarkEnd w:id="4"/>
    </w:p>
    <w:p w:rsidR="0053391F" w:rsidRDefault="00492973" w:rsidP="00DB072B">
      <w:pPr>
        <w:jc w:val="both"/>
        <w:rPr>
          <w:sz w:val="24"/>
          <w:szCs w:val="24"/>
        </w:rPr>
      </w:pPr>
      <w:r>
        <w:rPr>
          <w:sz w:val="24"/>
          <w:szCs w:val="24"/>
        </w:rPr>
        <w:t>La procesadora de productos apícola establecida en la comunidad de Pul, es una pequeña explotaci</w:t>
      </w:r>
      <w:r w:rsidR="00F16F6E">
        <w:rPr>
          <w:sz w:val="24"/>
          <w:szCs w:val="24"/>
        </w:rPr>
        <w:t>ón familiar</w:t>
      </w:r>
      <w:r w:rsidR="001A26D3">
        <w:rPr>
          <w:sz w:val="24"/>
          <w:szCs w:val="24"/>
        </w:rPr>
        <w:t xml:space="preserve"> ubicada a unos 3</w:t>
      </w:r>
      <w:r w:rsidR="009E2F33">
        <w:rPr>
          <w:sz w:val="24"/>
          <w:szCs w:val="24"/>
        </w:rPr>
        <w:t xml:space="preserve"> km del </w:t>
      </w:r>
      <w:r w:rsidR="001A26D3">
        <w:rPr>
          <w:sz w:val="24"/>
          <w:szCs w:val="24"/>
        </w:rPr>
        <w:t xml:space="preserve">casco urbano del </w:t>
      </w:r>
      <w:r w:rsidR="009E2F33">
        <w:rPr>
          <w:sz w:val="24"/>
          <w:szCs w:val="24"/>
        </w:rPr>
        <w:t>municipio de Altagracia</w:t>
      </w:r>
      <w:r w:rsidR="00F16F6E">
        <w:rPr>
          <w:sz w:val="24"/>
          <w:szCs w:val="24"/>
        </w:rPr>
        <w:t>. La administración del negocio está a cargo de dos hermanos, uno de ellos co</w:t>
      </w:r>
      <w:r w:rsidR="003422AF">
        <w:rPr>
          <w:sz w:val="24"/>
          <w:szCs w:val="24"/>
        </w:rPr>
        <w:t>ntador público y el otro ingeniero agrónomo</w:t>
      </w:r>
      <w:r w:rsidR="00F16F6E">
        <w:rPr>
          <w:sz w:val="24"/>
          <w:szCs w:val="24"/>
        </w:rPr>
        <w:t xml:space="preserve">.  </w:t>
      </w:r>
      <w:r w:rsidR="00F8412F">
        <w:rPr>
          <w:sz w:val="24"/>
          <w:szCs w:val="24"/>
        </w:rPr>
        <w:t xml:space="preserve">El techo industrial está formado por ___ manzanas de terreno, propiedad patrimonial de la familia. No se poseen oficinas administrativas como tal y tampoco hay activos </w:t>
      </w:r>
      <w:r w:rsidR="009E2F33">
        <w:rPr>
          <w:sz w:val="24"/>
          <w:szCs w:val="24"/>
        </w:rPr>
        <w:t>inmovilizados</w:t>
      </w:r>
      <w:r w:rsidR="00F8412F">
        <w:rPr>
          <w:sz w:val="24"/>
          <w:szCs w:val="24"/>
        </w:rPr>
        <w:t xml:space="preserve"> registrados como propiedad del negocio, solamente el capital de trabajo</w:t>
      </w:r>
      <w:r w:rsidR="009E2F33">
        <w:rPr>
          <w:sz w:val="24"/>
          <w:szCs w:val="24"/>
        </w:rPr>
        <w:t xml:space="preserve"> y algunos activos no corrientes</w:t>
      </w:r>
      <w:r w:rsidR="00F8412F">
        <w:rPr>
          <w:sz w:val="24"/>
          <w:szCs w:val="24"/>
        </w:rPr>
        <w:t>. Las inversiones en capital de trabajo están cons</w:t>
      </w:r>
      <w:r w:rsidR="0084600A">
        <w:rPr>
          <w:sz w:val="24"/>
          <w:szCs w:val="24"/>
        </w:rPr>
        <w:t xml:space="preserve">tituidas principalmente por 20 </w:t>
      </w:r>
      <w:r w:rsidR="00F8412F">
        <w:rPr>
          <w:sz w:val="24"/>
          <w:szCs w:val="24"/>
        </w:rPr>
        <w:t>colmenas, con una población promedio de ___ abejas por cada una.</w:t>
      </w:r>
      <w:r w:rsidR="00A964DC">
        <w:rPr>
          <w:sz w:val="24"/>
          <w:szCs w:val="24"/>
        </w:rPr>
        <w:t xml:space="preserve"> Con esta población, el </w:t>
      </w:r>
      <w:proofErr w:type="spellStart"/>
      <w:r w:rsidR="00A964DC">
        <w:rPr>
          <w:sz w:val="24"/>
          <w:szCs w:val="24"/>
        </w:rPr>
        <w:t>apiario</w:t>
      </w:r>
      <w:proofErr w:type="spellEnd"/>
      <w:r w:rsidR="00A964DC">
        <w:rPr>
          <w:sz w:val="24"/>
          <w:szCs w:val="24"/>
        </w:rPr>
        <w:t xml:space="preserve"> está </w:t>
      </w:r>
      <w:r w:rsidR="009E2F33">
        <w:rPr>
          <w:sz w:val="24"/>
          <w:szCs w:val="24"/>
        </w:rPr>
        <w:t xml:space="preserve">generando en la actualidad una producción de </w:t>
      </w:r>
      <w:r w:rsidR="0084600A">
        <w:rPr>
          <w:sz w:val="24"/>
          <w:szCs w:val="24"/>
        </w:rPr>
        <w:t>2.5</w:t>
      </w:r>
      <w:r w:rsidR="009E2F33">
        <w:rPr>
          <w:sz w:val="24"/>
          <w:szCs w:val="24"/>
        </w:rPr>
        <w:t xml:space="preserve"> </w:t>
      </w:r>
      <w:r w:rsidR="00A964DC">
        <w:rPr>
          <w:sz w:val="24"/>
          <w:szCs w:val="24"/>
        </w:rPr>
        <w:t>barriles de miel</w:t>
      </w:r>
      <w:r w:rsidR="0018705B">
        <w:rPr>
          <w:sz w:val="24"/>
          <w:szCs w:val="24"/>
        </w:rPr>
        <w:t xml:space="preserve"> anuales</w:t>
      </w:r>
      <w:r w:rsidR="009E2F33">
        <w:rPr>
          <w:sz w:val="24"/>
          <w:szCs w:val="24"/>
        </w:rPr>
        <w:t xml:space="preserve"> aproximadamente</w:t>
      </w:r>
      <w:r w:rsidR="00A964DC">
        <w:rPr>
          <w:sz w:val="24"/>
          <w:szCs w:val="24"/>
        </w:rPr>
        <w:t>, la cual está siendo comerciali</w:t>
      </w:r>
      <w:r w:rsidR="0084600A">
        <w:rPr>
          <w:sz w:val="24"/>
          <w:szCs w:val="24"/>
        </w:rPr>
        <w:t>zada en presentaciones de 365</w:t>
      </w:r>
      <w:r w:rsidR="0053391F">
        <w:rPr>
          <w:sz w:val="24"/>
          <w:szCs w:val="24"/>
        </w:rPr>
        <w:t xml:space="preserve"> ml en el mercado local y con algunos clientes de la capital.</w:t>
      </w:r>
    </w:p>
    <w:p w:rsidR="0053391F" w:rsidRDefault="006161F5" w:rsidP="00DB072B">
      <w:pPr>
        <w:jc w:val="both"/>
        <w:rPr>
          <w:sz w:val="24"/>
          <w:szCs w:val="24"/>
        </w:rPr>
      </w:pPr>
      <w:r>
        <w:rPr>
          <w:sz w:val="24"/>
          <w:szCs w:val="24"/>
        </w:rPr>
        <w:t xml:space="preserve">El portafolio de productos está formado únicamente por la </w:t>
      </w:r>
      <w:r w:rsidR="0018705B">
        <w:rPr>
          <w:sz w:val="24"/>
          <w:szCs w:val="24"/>
        </w:rPr>
        <w:t xml:space="preserve">producción de </w:t>
      </w:r>
      <w:r>
        <w:rPr>
          <w:sz w:val="24"/>
          <w:szCs w:val="24"/>
        </w:rPr>
        <w:t>miel, sin embargo, dentro de los objetivos mercadológicos de la administración está la ampliación de este portafolio a través de la inclusión de otros productos derivados de la miel.</w:t>
      </w:r>
    </w:p>
    <w:p w:rsidR="006161F5" w:rsidRDefault="0018705B" w:rsidP="00DB072B">
      <w:pPr>
        <w:jc w:val="both"/>
        <w:rPr>
          <w:sz w:val="24"/>
          <w:szCs w:val="24"/>
        </w:rPr>
      </w:pPr>
      <w:r>
        <w:rPr>
          <w:sz w:val="24"/>
          <w:szCs w:val="24"/>
        </w:rPr>
        <w:t>Referente a los aspectos organizativos, no</w:t>
      </w:r>
      <w:r w:rsidR="006161F5">
        <w:rPr>
          <w:sz w:val="24"/>
          <w:szCs w:val="24"/>
        </w:rPr>
        <w:t xml:space="preserve"> se posee un sistema de gestión formal, por lo cual, las labores administrativas, de producción, mercado, contables y financieras se manejan aplicando técnicas no elaboradas. </w:t>
      </w:r>
      <w:r>
        <w:rPr>
          <w:sz w:val="24"/>
          <w:szCs w:val="24"/>
        </w:rPr>
        <w:t>Como es lógico, e</w:t>
      </w:r>
      <w:r w:rsidR="006161F5">
        <w:rPr>
          <w:sz w:val="24"/>
          <w:szCs w:val="24"/>
        </w:rPr>
        <w:t>sto dificulta las labores administrativas y de planificación</w:t>
      </w:r>
      <w:r>
        <w:rPr>
          <w:sz w:val="24"/>
          <w:szCs w:val="24"/>
        </w:rPr>
        <w:t>, al tiempo que limita el crecimiento y desarrollo del negocio.</w:t>
      </w:r>
    </w:p>
    <w:p w:rsidR="00687ED7" w:rsidRDefault="00687ED7" w:rsidP="00687ED7">
      <w:pPr>
        <w:pStyle w:val="Ttulo1"/>
        <w:numPr>
          <w:ilvl w:val="0"/>
          <w:numId w:val="2"/>
        </w:numPr>
        <w:shd w:val="clear" w:color="auto" w:fill="F2F2F2" w:themeFill="background1" w:themeFillShade="F2"/>
      </w:pPr>
      <w:bookmarkStart w:id="5" w:name="_Toc438058193"/>
      <w:r>
        <w:t>Descripción del proyecto</w:t>
      </w:r>
      <w:bookmarkEnd w:id="5"/>
    </w:p>
    <w:p w:rsidR="00687ED7" w:rsidRDefault="00B10869" w:rsidP="00DB072B">
      <w:pPr>
        <w:jc w:val="both"/>
        <w:rPr>
          <w:sz w:val="24"/>
          <w:szCs w:val="24"/>
        </w:rPr>
      </w:pPr>
      <w:r>
        <w:rPr>
          <w:sz w:val="24"/>
          <w:szCs w:val="24"/>
        </w:rPr>
        <w:t xml:space="preserve">Con base en la situación actual, </w:t>
      </w:r>
      <w:r w:rsidR="00F9095A">
        <w:rPr>
          <w:sz w:val="24"/>
          <w:szCs w:val="24"/>
        </w:rPr>
        <w:t>se ha desarrollado la idea de este proyecto que consiste en el diseño de un sistema de gestión que incluye los siguientes componentes:</w:t>
      </w:r>
    </w:p>
    <w:p w:rsidR="00F9095A" w:rsidRDefault="00F9095A" w:rsidP="00F9095A">
      <w:pPr>
        <w:pStyle w:val="Prrafodelista"/>
        <w:numPr>
          <w:ilvl w:val="1"/>
          <w:numId w:val="2"/>
        </w:numPr>
        <w:jc w:val="both"/>
        <w:rPr>
          <w:sz w:val="24"/>
          <w:szCs w:val="24"/>
        </w:rPr>
      </w:pPr>
      <w:r>
        <w:rPr>
          <w:sz w:val="24"/>
          <w:szCs w:val="24"/>
        </w:rPr>
        <w:t>Plan organizativo.</w:t>
      </w:r>
    </w:p>
    <w:p w:rsidR="00F9095A" w:rsidRDefault="00F9095A" w:rsidP="00F9095A">
      <w:pPr>
        <w:pStyle w:val="Prrafodelista"/>
        <w:numPr>
          <w:ilvl w:val="1"/>
          <w:numId w:val="2"/>
        </w:numPr>
        <w:jc w:val="both"/>
        <w:rPr>
          <w:sz w:val="24"/>
          <w:szCs w:val="24"/>
        </w:rPr>
      </w:pPr>
      <w:r>
        <w:rPr>
          <w:sz w:val="24"/>
          <w:szCs w:val="24"/>
        </w:rPr>
        <w:t>Plan de Marketing.</w:t>
      </w:r>
    </w:p>
    <w:p w:rsidR="001725DB" w:rsidRDefault="00F9095A" w:rsidP="001725DB">
      <w:pPr>
        <w:pStyle w:val="Prrafodelista"/>
        <w:numPr>
          <w:ilvl w:val="1"/>
          <w:numId w:val="2"/>
        </w:numPr>
        <w:jc w:val="both"/>
        <w:rPr>
          <w:sz w:val="24"/>
          <w:szCs w:val="24"/>
        </w:rPr>
      </w:pPr>
      <w:r>
        <w:rPr>
          <w:sz w:val="24"/>
          <w:szCs w:val="24"/>
        </w:rPr>
        <w:t>Plan de Producci</w:t>
      </w:r>
      <w:r w:rsidR="001725DB">
        <w:rPr>
          <w:sz w:val="24"/>
          <w:szCs w:val="24"/>
        </w:rPr>
        <w:t>ón y Finanzas.</w:t>
      </w:r>
    </w:p>
    <w:p w:rsidR="001725DB" w:rsidRDefault="00776ADD" w:rsidP="001725DB">
      <w:pPr>
        <w:jc w:val="both"/>
        <w:rPr>
          <w:sz w:val="24"/>
          <w:szCs w:val="24"/>
        </w:rPr>
      </w:pPr>
      <w:r>
        <w:rPr>
          <w:sz w:val="24"/>
          <w:szCs w:val="24"/>
        </w:rPr>
        <w:t xml:space="preserve">Como parte del plan organizativo se pretende realizar las siguientes actividades: definición de los componentes de la filosofía del negocio, </w:t>
      </w:r>
      <w:r w:rsidR="00381753">
        <w:rPr>
          <w:sz w:val="24"/>
          <w:szCs w:val="24"/>
        </w:rPr>
        <w:t>diseño de la estructura organizativa, estructura de cargos, plan salarial, desarrollo de fichas ocupacionales y diseño del sistema contable</w:t>
      </w:r>
      <w:r w:rsidR="0023661E">
        <w:rPr>
          <w:sz w:val="24"/>
          <w:szCs w:val="24"/>
        </w:rPr>
        <w:t xml:space="preserve"> y de control interno</w:t>
      </w:r>
      <w:r w:rsidR="00381753">
        <w:rPr>
          <w:sz w:val="24"/>
          <w:szCs w:val="24"/>
        </w:rPr>
        <w:t>.</w:t>
      </w:r>
    </w:p>
    <w:p w:rsidR="00381753" w:rsidRDefault="00381753" w:rsidP="001725DB">
      <w:pPr>
        <w:jc w:val="both"/>
        <w:rPr>
          <w:sz w:val="24"/>
          <w:szCs w:val="24"/>
        </w:rPr>
      </w:pPr>
      <w:r>
        <w:rPr>
          <w:sz w:val="24"/>
          <w:szCs w:val="24"/>
        </w:rPr>
        <w:t>En lo</w:t>
      </w:r>
      <w:r w:rsidR="008C0C0E">
        <w:rPr>
          <w:sz w:val="24"/>
          <w:szCs w:val="24"/>
        </w:rPr>
        <w:t xml:space="preserve"> referente al plan de marketing;</w:t>
      </w:r>
      <w:r>
        <w:rPr>
          <w:sz w:val="24"/>
          <w:szCs w:val="24"/>
        </w:rPr>
        <w:t xml:space="preserve"> </w:t>
      </w:r>
      <w:r w:rsidR="008C0C0E">
        <w:rPr>
          <w:sz w:val="24"/>
          <w:szCs w:val="24"/>
        </w:rPr>
        <w:t>se definirán objetivos de mercado de mediano y corto plazo, se diseñará la mezcla promocional, se definirá el mercado meta, así como la logística de comercialización y distribución de los productos en el mercado local y nacional.</w:t>
      </w:r>
    </w:p>
    <w:p w:rsidR="008B22B4" w:rsidRDefault="0025434F" w:rsidP="001725DB">
      <w:pPr>
        <w:jc w:val="both"/>
        <w:rPr>
          <w:sz w:val="24"/>
          <w:szCs w:val="24"/>
        </w:rPr>
      </w:pPr>
      <w:r>
        <w:rPr>
          <w:sz w:val="24"/>
          <w:szCs w:val="24"/>
        </w:rPr>
        <w:t>Con el plan de producción y f</w:t>
      </w:r>
      <w:r w:rsidR="008B22B4">
        <w:rPr>
          <w:sz w:val="24"/>
          <w:szCs w:val="24"/>
        </w:rPr>
        <w:t xml:space="preserve">inanzas se pretende identificar claramente las fases del proceso productivo con los productos actuales y potenciales. Esto a su vez facilitará la creación de la estructura de costo de producción, la definición de políticas de inventarios </w:t>
      </w:r>
      <w:r w:rsidR="008B22B4">
        <w:rPr>
          <w:sz w:val="24"/>
          <w:szCs w:val="24"/>
        </w:rPr>
        <w:lastRenderedPageBreak/>
        <w:t>de materias primas, así como manejar un presupuesto definido de materiales, insumos y equipo necesario para las actividades productivas.</w:t>
      </w:r>
    </w:p>
    <w:p w:rsidR="008B22B4" w:rsidRDefault="008B22B4" w:rsidP="001725DB">
      <w:pPr>
        <w:jc w:val="both"/>
        <w:rPr>
          <w:sz w:val="24"/>
          <w:szCs w:val="24"/>
        </w:rPr>
      </w:pPr>
      <w:r>
        <w:rPr>
          <w:sz w:val="24"/>
          <w:szCs w:val="24"/>
        </w:rPr>
        <w:t>Asimismo, en lo concerniente a los aspectos financieros, se pretende crear la base de indicadores que permitirán evaluar el desempeño econ</w:t>
      </w:r>
      <w:r w:rsidR="0023661E">
        <w:rPr>
          <w:sz w:val="24"/>
          <w:szCs w:val="24"/>
        </w:rPr>
        <w:t>ómico del negocio. Entre estos indicadores, la tasa de rentabilidad sobre las ventas, sobre el capital y sobre la inversión.</w:t>
      </w:r>
    </w:p>
    <w:p w:rsidR="00F87FC0" w:rsidRPr="001725DB" w:rsidRDefault="00F87FC0" w:rsidP="001725DB">
      <w:pPr>
        <w:jc w:val="both"/>
        <w:rPr>
          <w:sz w:val="24"/>
          <w:szCs w:val="24"/>
        </w:rPr>
      </w:pPr>
      <w:r>
        <w:rPr>
          <w:sz w:val="24"/>
          <w:szCs w:val="24"/>
        </w:rPr>
        <w:t>Como resultado de este proceso de organización se espera que las operaciones del negocio se desarrollen de forma más organizada, que se manejen cifras de desempeño más precisas, una cartera de clientes definida y estable, una logística de comercialización y distribución definida, así como una estrategia de negocios concreta al fortalecer y focalizar la función de planificación.</w:t>
      </w:r>
    </w:p>
    <w:p w:rsidR="002F72F7" w:rsidRDefault="00057B0D" w:rsidP="00057B0D">
      <w:pPr>
        <w:pStyle w:val="Ttulo1"/>
        <w:numPr>
          <w:ilvl w:val="0"/>
          <w:numId w:val="2"/>
        </w:numPr>
        <w:shd w:val="clear" w:color="auto" w:fill="F2F2F2" w:themeFill="background1" w:themeFillShade="F2"/>
      </w:pPr>
      <w:bookmarkStart w:id="6" w:name="_Toc438058194"/>
      <w:r>
        <w:t>Localización geográfica</w:t>
      </w:r>
      <w:bookmarkEnd w:id="6"/>
    </w:p>
    <w:p w:rsidR="009F64C4" w:rsidRDefault="00F87FC0" w:rsidP="00DB072B">
      <w:pPr>
        <w:jc w:val="both"/>
        <w:rPr>
          <w:sz w:val="24"/>
          <w:szCs w:val="24"/>
        </w:rPr>
      </w:pPr>
      <w:r>
        <w:rPr>
          <w:sz w:val="24"/>
          <w:szCs w:val="24"/>
        </w:rPr>
        <w:t>La procesadora de productos apícola</w:t>
      </w:r>
      <w:r w:rsidR="00FC411E">
        <w:rPr>
          <w:sz w:val="24"/>
          <w:szCs w:val="24"/>
        </w:rPr>
        <w:t>s</w:t>
      </w:r>
      <w:r>
        <w:rPr>
          <w:sz w:val="24"/>
          <w:szCs w:val="24"/>
        </w:rPr>
        <w:t xml:space="preserve"> está ubicada en la comunidad de Pul, la que pertenece al municipio de Altagracia. Esta comunidad está localizada a unos ____ al oeste del municipio de Altagracia</w:t>
      </w:r>
      <w:r w:rsidR="00FC411E">
        <w:rPr>
          <w:sz w:val="24"/>
          <w:szCs w:val="24"/>
        </w:rPr>
        <w:t>. Se caracteriza por ser una comunidad poco poblada y con campos aptos para el desarrollo de la actividad agropecuaria.</w:t>
      </w:r>
    </w:p>
    <w:p w:rsidR="009F64C4" w:rsidRDefault="00FC411E" w:rsidP="00DB072B">
      <w:pPr>
        <w:jc w:val="both"/>
        <w:rPr>
          <w:sz w:val="24"/>
          <w:szCs w:val="24"/>
        </w:rPr>
      </w:pPr>
      <w:r>
        <w:rPr>
          <w:sz w:val="24"/>
          <w:szCs w:val="24"/>
        </w:rPr>
        <w:t>En la siguiente ilustración se trata de mostrar la ubicación exacta de la procesadora. Se ofrecen dos mapas: uno de macro localización y dos de micro localización. En los mapas de micro localización se trata de ofrecer una ubicación más exacta de la procesadora en el territorio.</w:t>
      </w:r>
    </w:p>
    <w:p w:rsidR="006879B2" w:rsidRPr="00FD4623" w:rsidRDefault="006879B2" w:rsidP="006879B2">
      <w:pPr>
        <w:jc w:val="center"/>
        <w:rPr>
          <w:color w:val="FF0000"/>
          <w:sz w:val="24"/>
          <w:szCs w:val="24"/>
        </w:rPr>
      </w:pPr>
      <w:r w:rsidRPr="00FD4623">
        <w:rPr>
          <w:color w:val="FF0000"/>
          <w:sz w:val="24"/>
          <w:szCs w:val="24"/>
        </w:rPr>
        <w:t>Incluir Mapas</w:t>
      </w:r>
    </w:p>
    <w:p w:rsidR="006879B2" w:rsidRDefault="006879B2" w:rsidP="00DB072B">
      <w:pPr>
        <w:jc w:val="both"/>
        <w:rPr>
          <w:sz w:val="24"/>
          <w:szCs w:val="24"/>
        </w:rPr>
      </w:pPr>
    </w:p>
    <w:p w:rsidR="00415413" w:rsidRDefault="00FC411E" w:rsidP="00DB072B">
      <w:pPr>
        <w:jc w:val="both"/>
        <w:rPr>
          <w:sz w:val="24"/>
          <w:szCs w:val="24"/>
        </w:rPr>
      </w:pPr>
      <w:r>
        <w:rPr>
          <w:sz w:val="24"/>
          <w:szCs w:val="24"/>
        </w:rPr>
        <w:t xml:space="preserve">Observe que el área de producción está ubicada a unos ___ km del sitio donde se pretende establecer el área de procesamiento y las oficinas administrativas. Esto es así por la naturaleza de la actividad. El </w:t>
      </w:r>
      <w:proofErr w:type="spellStart"/>
      <w:r>
        <w:rPr>
          <w:sz w:val="24"/>
          <w:szCs w:val="24"/>
        </w:rPr>
        <w:t>apiario</w:t>
      </w:r>
      <w:proofErr w:type="spellEnd"/>
      <w:r>
        <w:rPr>
          <w:sz w:val="24"/>
          <w:szCs w:val="24"/>
        </w:rPr>
        <w:t xml:space="preserve"> no puede estar establecido en una zona poblada.</w:t>
      </w:r>
    </w:p>
    <w:p w:rsidR="00057B0D" w:rsidRDefault="009F64C4" w:rsidP="004B2361">
      <w:pPr>
        <w:pStyle w:val="Ttulo1"/>
        <w:numPr>
          <w:ilvl w:val="0"/>
          <w:numId w:val="2"/>
        </w:numPr>
        <w:shd w:val="clear" w:color="auto" w:fill="F2F2F2" w:themeFill="background1" w:themeFillShade="F2"/>
        <w:spacing w:after="240"/>
      </w:pPr>
      <w:bookmarkStart w:id="7" w:name="_Toc438058195"/>
      <w:r>
        <w:t>Análisis de involucrados</w:t>
      </w:r>
      <w:bookmarkEnd w:id="7"/>
    </w:p>
    <w:tbl>
      <w:tblPr>
        <w:tblW w:w="562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2834"/>
        <w:gridCol w:w="2743"/>
        <w:gridCol w:w="2787"/>
      </w:tblGrid>
      <w:tr w:rsidR="009F64C4" w:rsidRPr="00820BC7" w:rsidTr="00820BC7">
        <w:trPr>
          <w:trHeight w:val="447"/>
        </w:trPr>
        <w:tc>
          <w:tcPr>
            <w:tcW w:w="786" w:type="pct"/>
            <w:shd w:val="clear" w:color="auto" w:fill="F2F2F2" w:themeFill="background1" w:themeFillShade="F2"/>
            <w:vAlign w:val="center"/>
          </w:tcPr>
          <w:p w:rsidR="009F64C4" w:rsidRPr="00820BC7" w:rsidRDefault="009F64C4" w:rsidP="00487246">
            <w:pPr>
              <w:pStyle w:val="Sinespaciado"/>
              <w:jc w:val="center"/>
              <w:rPr>
                <w:b/>
                <w:bCs/>
                <w:color w:val="000000"/>
                <w:sz w:val="20"/>
                <w:szCs w:val="20"/>
              </w:rPr>
            </w:pPr>
            <w:r w:rsidRPr="00820BC7">
              <w:rPr>
                <w:b/>
                <w:bCs/>
                <w:color w:val="000000"/>
                <w:sz w:val="20"/>
                <w:szCs w:val="20"/>
              </w:rPr>
              <w:t>Involucrados</w:t>
            </w:r>
          </w:p>
        </w:tc>
        <w:tc>
          <w:tcPr>
            <w:tcW w:w="1428" w:type="pct"/>
            <w:shd w:val="clear" w:color="auto" w:fill="F2F2F2" w:themeFill="background1" w:themeFillShade="F2"/>
          </w:tcPr>
          <w:p w:rsidR="009F64C4" w:rsidRPr="00820BC7" w:rsidRDefault="009F64C4" w:rsidP="00487246">
            <w:pPr>
              <w:pStyle w:val="Sinespaciado"/>
              <w:jc w:val="center"/>
              <w:rPr>
                <w:b/>
                <w:color w:val="000000"/>
                <w:sz w:val="20"/>
                <w:szCs w:val="20"/>
              </w:rPr>
            </w:pPr>
            <w:r w:rsidRPr="00820BC7">
              <w:rPr>
                <w:b/>
                <w:color w:val="000000"/>
                <w:sz w:val="20"/>
                <w:szCs w:val="20"/>
              </w:rPr>
              <w:t>Características / Capacidades</w:t>
            </w:r>
          </w:p>
        </w:tc>
        <w:tc>
          <w:tcPr>
            <w:tcW w:w="1382" w:type="pct"/>
            <w:shd w:val="clear" w:color="auto" w:fill="F2F2F2" w:themeFill="background1" w:themeFillShade="F2"/>
          </w:tcPr>
          <w:p w:rsidR="009F64C4" w:rsidRPr="00820BC7" w:rsidRDefault="009F64C4" w:rsidP="00487246">
            <w:pPr>
              <w:pStyle w:val="Sinespaciado"/>
              <w:jc w:val="center"/>
              <w:rPr>
                <w:b/>
                <w:color w:val="000000"/>
                <w:sz w:val="20"/>
                <w:szCs w:val="20"/>
              </w:rPr>
            </w:pPr>
            <w:r w:rsidRPr="00820BC7">
              <w:rPr>
                <w:b/>
                <w:color w:val="000000"/>
                <w:sz w:val="20"/>
                <w:szCs w:val="20"/>
              </w:rPr>
              <w:t>Intereses / Expectativas</w:t>
            </w:r>
          </w:p>
        </w:tc>
        <w:tc>
          <w:tcPr>
            <w:tcW w:w="1404" w:type="pct"/>
            <w:shd w:val="clear" w:color="auto" w:fill="F2F2F2" w:themeFill="background1" w:themeFillShade="F2"/>
          </w:tcPr>
          <w:p w:rsidR="009F64C4" w:rsidRPr="00820BC7" w:rsidRDefault="009F64C4" w:rsidP="00487246">
            <w:pPr>
              <w:pStyle w:val="Sinespaciado"/>
              <w:jc w:val="center"/>
              <w:rPr>
                <w:b/>
                <w:color w:val="000000"/>
                <w:sz w:val="20"/>
                <w:szCs w:val="20"/>
              </w:rPr>
            </w:pPr>
            <w:r w:rsidRPr="00820BC7">
              <w:rPr>
                <w:b/>
                <w:color w:val="000000"/>
                <w:sz w:val="20"/>
                <w:szCs w:val="20"/>
              </w:rPr>
              <w:t>Rol</w:t>
            </w:r>
          </w:p>
        </w:tc>
      </w:tr>
      <w:tr w:rsidR="00820BC7" w:rsidRPr="00820BC7" w:rsidTr="00820BC7">
        <w:trPr>
          <w:trHeight w:val="851"/>
        </w:trPr>
        <w:tc>
          <w:tcPr>
            <w:tcW w:w="786" w:type="pct"/>
            <w:shd w:val="clear" w:color="auto" w:fill="auto"/>
            <w:vAlign w:val="center"/>
            <w:hideMark/>
          </w:tcPr>
          <w:p w:rsidR="009F64C4" w:rsidRPr="00820BC7" w:rsidRDefault="00C44B99" w:rsidP="00487246">
            <w:pPr>
              <w:pStyle w:val="Sinespaciado"/>
              <w:jc w:val="center"/>
              <w:rPr>
                <w:bCs/>
                <w:color w:val="000000"/>
                <w:sz w:val="20"/>
                <w:szCs w:val="20"/>
              </w:rPr>
            </w:pPr>
            <w:r>
              <w:rPr>
                <w:bCs/>
                <w:color w:val="000000"/>
                <w:sz w:val="20"/>
                <w:szCs w:val="20"/>
              </w:rPr>
              <w:t>CONSULTORES INDEPENDIENTES</w:t>
            </w:r>
          </w:p>
        </w:tc>
        <w:tc>
          <w:tcPr>
            <w:tcW w:w="1428" w:type="pct"/>
            <w:vAlign w:val="center"/>
          </w:tcPr>
          <w:p w:rsidR="009F64C4" w:rsidRPr="00820BC7" w:rsidRDefault="00C44B99" w:rsidP="00132A5F">
            <w:pPr>
              <w:pStyle w:val="Sinespaciado"/>
              <w:rPr>
                <w:sz w:val="20"/>
                <w:szCs w:val="20"/>
              </w:rPr>
            </w:pPr>
            <w:r>
              <w:rPr>
                <w:sz w:val="20"/>
                <w:szCs w:val="20"/>
              </w:rPr>
              <w:t xml:space="preserve">Grupo de profesionales con los conocimientos </w:t>
            </w:r>
            <w:r w:rsidR="00132A5F">
              <w:rPr>
                <w:sz w:val="20"/>
                <w:szCs w:val="20"/>
              </w:rPr>
              <w:t>necesarios para la preparación y ejecución del proyecto.</w:t>
            </w:r>
          </w:p>
        </w:tc>
        <w:tc>
          <w:tcPr>
            <w:tcW w:w="1382" w:type="pct"/>
          </w:tcPr>
          <w:p w:rsidR="009F64C4" w:rsidRPr="00820BC7" w:rsidRDefault="00132A5F" w:rsidP="00132A5F">
            <w:pPr>
              <w:pStyle w:val="Sinespaciado"/>
              <w:jc w:val="both"/>
              <w:rPr>
                <w:color w:val="000000"/>
                <w:sz w:val="20"/>
                <w:szCs w:val="20"/>
              </w:rPr>
            </w:pPr>
            <w:r>
              <w:rPr>
                <w:color w:val="000000"/>
                <w:sz w:val="20"/>
                <w:szCs w:val="20"/>
              </w:rPr>
              <w:t xml:space="preserve">Su principal interés </w:t>
            </w:r>
            <w:r w:rsidR="00C44B99" w:rsidRPr="00C44B99">
              <w:rPr>
                <w:color w:val="000000"/>
                <w:sz w:val="20"/>
                <w:szCs w:val="20"/>
              </w:rPr>
              <w:t xml:space="preserve">consiste en la </w:t>
            </w:r>
            <w:r>
              <w:rPr>
                <w:color w:val="000000"/>
                <w:sz w:val="20"/>
                <w:szCs w:val="20"/>
              </w:rPr>
              <w:t>formulación de los componentes del proyecto</w:t>
            </w:r>
            <w:r w:rsidR="00745A94">
              <w:rPr>
                <w:color w:val="000000"/>
                <w:sz w:val="20"/>
                <w:szCs w:val="20"/>
              </w:rPr>
              <w:t xml:space="preserve">, </w:t>
            </w:r>
            <w:r w:rsidR="00745A94">
              <w:rPr>
                <w:sz w:val="20"/>
                <w:szCs w:val="20"/>
              </w:rPr>
              <w:t>así como el asesoramiento y acompañamiento al equipo administrativo en su proceso de organización.</w:t>
            </w:r>
          </w:p>
        </w:tc>
        <w:tc>
          <w:tcPr>
            <w:tcW w:w="1404" w:type="pct"/>
            <w:vAlign w:val="center"/>
          </w:tcPr>
          <w:p w:rsidR="009F64C4" w:rsidRDefault="00745A94" w:rsidP="009F64C4">
            <w:pPr>
              <w:pStyle w:val="Sinespaciado"/>
              <w:numPr>
                <w:ilvl w:val="0"/>
                <w:numId w:val="5"/>
              </w:numPr>
              <w:rPr>
                <w:color w:val="000000"/>
                <w:sz w:val="20"/>
                <w:szCs w:val="20"/>
              </w:rPr>
            </w:pPr>
            <w:r>
              <w:rPr>
                <w:color w:val="000000"/>
                <w:sz w:val="20"/>
                <w:szCs w:val="20"/>
              </w:rPr>
              <w:t>Elabora y entrega documento con el perfil del proyecto.</w:t>
            </w:r>
          </w:p>
          <w:p w:rsidR="00745A94" w:rsidRDefault="00745A94" w:rsidP="009F64C4">
            <w:pPr>
              <w:pStyle w:val="Sinespaciado"/>
              <w:numPr>
                <w:ilvl w:val="0"/>
                <w:numId w:val="5"/>
              </w:numPr>
              <w:rPr>
                <w:color w:val="000000"/>
                <w:sz w:val="20"/>
                <w:szCs w:val="20"/>
              </w:rPr>
            </w:pPr>
            <w:r>
              <w:rPr>
                <w:color w:val="000000"/>
                <w:sz w:val="20"/>
                <w:szCs w:val="20"/>
              </w:rPr>
              <w:t>Formula Plan Organizativo, Plan de Marketing y Plan de Producción y Finanzas.</w:t>
            </w:r>
          </w:p>
          <w:p w:rsidR="00745A94" w:rsidRPr="00820BC7" w:rsidRDefault="00745A94" w:rsidP="009F64C4">
            <w:pPr>
              <w:pStyle w:val="Sinespaciado"/>
              <w:numPr>
                <w:ilvl w:val="0"/>
                <w:numId w:val="5"/>
              </w:numPr>
              <w:rPr>
                <w:color w:val="000000"/>
                <w:sz w:val="20"/>
                <w:szCs w:val="20"/>
              </w:rPr>
            </w:pPr>
            <w:r>
              <w:rPr>
                <w:color w:val="000000"/>
                <w:sz w:val="20"/>
                <w:szCs w:val="20"/>
              </w:rPr>
              <w:t>Brinda asesoría y acompañamiento al equipo administrativo en la ejecución del plan organizativo.</w:t>
            </w:r>
          </w:p>
        </w:tc>
      </w:tr>
      <w:tr w:rsidR="00FD4623" w:rsidRPr="00820BC7" w:rsidTr="00820BC7">
        <w:trPr>
          <w:trHeight w:val="851"/>
        </w:trPr>
        <w:tc>
          <w:tcPr>
            <w:tcW w:w="786" w:type="pct"/>
            <w:shd w:val="clear" w:color="auto" w:fill="auto"/>
            <w:vAlign w:val="center"/>
          </w:tcPr>
          <w:p w:rsidR="00FD4623" w:rsidRPr="00820BC7" w:rsidRDefault="005D5D9F" w:rsidP="00487246">
            <w:pPr>
              <w:pStyle w:val="Sinespaciado"/>
              <w:jc w:val="center"/>
              <w:rPr>
                <w:bCs/>
                <w:color w:val="000000"/>
                <w:sz w:val="20"/>
                <w:szCs w:val="20"/>
              </w:rPr>
            </w:pPr>
            <w:r>
              <w:rPr>
                <w:bCs/>
                <w:color w:val="000000"/>
                <w:sz w:val="20"/>
                <w:szCs w:val="20"/>
              </w:rPr>
              <w:lastRenderedPageBreak/>
              <w:t>PROCESADORA</w:t>
            </w:r>
          </w:p>
        </w:tc>
        <w:tc>
          <w:tcPr>
            <w:tcW w:w="1428" w:type="pct"/>
            <w:vAlign w:val="center"/>
          </w:tcPr>
          <w:p w:rsidR="00FD4623" w:rsidRPr="00820BC7" w:rsidRDefault="00B22FCD" w:rsidP="00487246">
            <w:pPr>
              <w:pStyle w:val="Sinespaciado"/>
              <w:rPr>
                <w:sz w:val="20"/>
                <w:szCs w:val="20"/>
              </w:rPr>
            </w:pPr>
            <w:r>
              <w:rPr>
                <w:sz w:val="20"/>
                <w:szCs w:val="20"/>
              </w:rPr>
              <w:t xml:space="preserve">Organización dueña del negocio y </w:t>
            </w:r>
            <w:r w:rsidR="00F112A1">
              <w:rPr>
                <w:sz w:val="20"/>
                <w:szCs w:val="20"/>
              </w:rPr>
              <w:t>promotora del proyecto.</w:t>
            </w:r>
          </w:p>
        </w:tc>
        <w:tc>
          <w:tcPr>
            <w:tcW w:w="1382" w:type="pct"/>
          </w:tcPr>
          <w:p w:rsidR="00FD4623" w:rsidRPr="00820BC7" w:rsidRDefault="00F112A1" w:rsidP="00487246">
            <w:pPr>
              <w:pStyle w:val="Sinespaciado"/>
              <w:jc w:val="both"/>
              <w:rPr>
                <w:color w:val="000000"/>
                <w:sz w:val="20"/>
                <w:szCs w:val="20"/>
              </w:rPr>
            </w:pPr>
            <w:r>
              <w:rPr>
                <w:color w:val="000000"/>
                <w:sz w:val="20"/>
                <w:szCs w:val="20"/>
              </w:rPr>
              <w:t xml:space="preserve">Con el proyecto pretende mejorar las funciones administrativas, de producción, de comercialización y financieras. </w:t>
            </w:r>
          </w:p>
        </w:tc>
        <w:tc>
          <w:tcPr>
            <w:tcW w:w="1404" w:type="pct"/>
            <w:vAlign w:val="center"/>
          </w:tcPr>
          <w:p w:rsidR="00F112A1" w:rsidRDefault="00F112A1" w:rsidP="009F64C4">
            <w:pPr>
              <w:pStyle w:val="Sinespaciado"/>
              <w:numPr>
                <w:ilvl w:val="0"/>
                <w:numId w:val="5"/>
              </w:numPr>
              <w:rPr>
                <w:color w:val="000000"/>
                <w:sz w:val="20"/>
                <w:szCs w:val="20"/>
              </w:rPr>
            </w:pPr>
            <w:r>
              <w:rPr>
                <w:color w:val="000000"/>
                <w:sz w:val="20"/>
                <w:szCs w:val="20"/>
              </w:rPr>
              <w:t>Proporciona los recursos financieros para la formulación y ejecución del proyecto.</w:t>
            </w:r>
          </w:p>
          <w:p w:rsidR="00FD4623" w:rsidRPr="00820BC7" w:rsidRDefault="00F112A1" w:rsidP="009F64C4">
            <w:pPr>
              <w:pStyle w:val="Sinespaciado"/>
              <w:numPr>
                <w:ilvl w:val="0"/>
                <w:numId w:val="5"/>
              </w:numPr>
              <w:rPr>
                <w:color w:val="000000"/>
                <w:sz w:val="20"/>
                <w:szCs w:val="20"/>
              </w:rPr>
            </w:pPr>
            <w:r>
              <w:rPr>
                <w:color w:val="000000"/>
                <w:sz w:val="20"/>
                <w:szCs w:val="20"/>
              </w:rPr>
              <w:t>Ejecuta el plan organizativo, de marketing, producción y finanzas en coordinación con el consultor.</w:t>
            </w:r>
          </w:p>
        </w:tc>
      </w:tr>
    </w:tbl>
    <w:p w:rsidR="00A371CE" w:rsidRDefault="00A371CE" w:rsidP="009F64C4">
      <w:pPr>
        <w:jc w:val="both"/>
        <w:rPr>
          <w:sz w:val="24"/>
          <w:szCs w:val="24"/>
        </w:rPr>
      </w:pPr>
    </w:p>
    <w:p w:rsidR="00A371CE" w:rsidRDefault="00A371CE" w:rsidP="00A371CE">
      <w:pPr>
        <w:pStyle w:val="Ttulo1"/>
        <w:numPr>
          <w:ilvl w:val="0"/>
          <w:numId w:val="2"/>
        </w:numPr>
        <w:shd w:val="clear" w:color="auto" w:fill="F2F2F2" w:themeFill="background1" w:themeFillShade="F2"/>
      </w:pPr>
      <w:bookmarkStart w:id="8" w:name="_Toc438058196"/>
      <w:r>
        <w:t>Estrategia y Plazo de ejecución</w:t>
      </w:r>
      <w:bookmarkEnd w:id="8"/>
    </w:p>
    <w:p w:rsidR="00487246" w:rsidRDefault="002724DC" w:rsidP="009F64C4">
      <w:pPr>
        <w:jc w:val="both"/>
        <w:rPr>
          <w:sz w:val="24"/>
          <w:szCs w:val="24"/>
        </w:rPr>
      </w:pPr>
      <w:r>
        <w:rPr>
          <w:sz w:val="24"/>
          <w:szCs w:val="24"/>
        </w:rPr>
        <w:t>La ejecución del proyecto será coordinada con el consultor y el equipo administrativo de la procesadora. Se ha establecido un plazo de ejecución de tres meses en los cuales se formulará el plan organizativo, plan de marketing, plan de producción y finanzas. La ejecución y puesta en marcha del nuevo sistema de gestión se realizará a partir del ciclo productivo de 2016.</w:t>
      </w:r>
    </w:p>
    <w:p w:rsidR="005652D6" w:rsidRDefault="00976342" w:rsidP="00976342">
      <w:pPr>
        <w:pStyle w:val="Ttulo1"/>
        <w:numPr>
          <w:ilvl w:val="0"/>
          <w:numId w:val="2"/>
        </w:numPr>
        <w:shd w:val="clear" w:color="auto" w:fill="F2F2F2" w:themeFill="background1" w:themeFillShade="F2"/>
      </w:pPr>
      <w:bookmarkStart w:id="9" w:name="_Toc438058197"/>
      <w:r>
        <w:t>Sostenibilidad</w:t>
      </w:r>
      <w:bookmarkEnd w:id="9"/>
    </w:p>
    <w:p w:rsidR="00097147" w:rsidRDefault="00097147" w:rsidP="00097147">
      <w:pPr>
        <w:jc w:val="both"/>
        <w:rPr>
          <w:sz w:val="24"/>
          <w:szCs w:val="24"/>
        </w:rPr>
      </w:pPr>
      <w:r>
        <w:rPr>
          <w:sz w:val="24"/>
          <w:szCs w:val="24"/>
        </w:rPr>
        <w:t>La sostenibilidad del negocio tratará de garantizarse desde tres perspectivas:</w:t>
      </w:r>
    </w:p>
    <w:p w:rsidR="00097147" w:rsidRDefault="00097147" w:rsidP="00097147">
      <w:pPr>
        <w:pStyle w:val="Prrafodelista"/>
        <w:numPr>
          <w:ilvl w:val="1"/>
          <w:numId w:val="2"/>
        </w:numPr>
        <w:jc w:val="both"/>
        <w:rPr>
          <w:sz w:val="24"/>
          <w:szCs w:val="24"/>
        </w:rPr>
      </w:pPr>
      <w:r w:rsidRPr="000B22F0">
        <w:rPr>
          <w:b/>
          <w:sz w:val="24"/>
          <w:szCs w:val="24"/>
        </w:rPr>
        <w:t>De gestión</w:t>
      </w:r>
      <w:r>
        <w:rPr>
          <w:sz w:val="24"/>
          <w:szCs w:val="24"/>
        </w:rPr>
        <w:t>. Con la implementación de este proyecto se busca garantizar la sostenibilidad administrativa del negocio</w:t>
      </w:r>
      <w:r w:rsidR="00703A18">
        <w:rPr>
          <w:sz w:val="24"/>
          <w:szCs w:val="24"/>
        </w:rPr>
        <w:t xml:space="preserve"> fortaleciendo las funciones de: planificación, </w:t>
      </w:r>
      <w:r>
        <w:rPr>
          <w:sz w:val="24"/>
          <w:szCs w:val="24"/>
        </w:rPr>
        <w:t>organización</w:t>
      </w:r>
      <w:r w:rsidR="00703A18">
        <w:rPr>
          <w:sz w:val="24"/>
          <w:szCs w:val="24"/>
        </w:rPr>
        <w:t xml:space="preserve">, dirección y control de las operaciones. La sostenibilidad, en lo concerniente a la gestión se sustentará en la formalización de la estructura organizativa del negocio, </w:t>
      </w:r>
      <w:r w:rsidR="003F4C3A">
        <w:rPr>
          <w:sz w:val="24"/>
          <w:szCs w:val="24"/>
        </w:rPr>
        <w:t xml:space="preserve">la creación de la estructura de cargos y las fichas ocupacionales, </w:t>
      </w:r>
      <w:r w:rsidR="00703A18">
        <w:rPr>
          <w:sz w:val="24"/>
          <w:szCs w:val="24"/>
        </w:rPr>
        <w:t>el diseño e implementación de un sistema contable</w:t>
      </w:r>
      <w:r w:rsidR="003F4C3A">
        <w:rPr>
          <w:sz w:val="24"/>
          <w:szCs w:val="24"/>
        </w:rPr>
        <w:t>, el sistema de control interno, la creación de la estructura de costos y el diseño de políticas referentes al manejo de inventarios.</w:t>
      </w:r>
    </w:p>
    <w:p w:rsidR="003F4C3A" w:rsidRDefault="003F4C3A" w:rsidP="00097147">
      <w:pPr>
        <w:pStyle w:val="Prrafodelista"/>
        <w:numPr>
          <w:ilvl w:val="1"/>
          <w:numId w:val="2"/>
        </w:numPr>
        <w:jc w:val="both"/>
        <w:rPr>
          <w:sz w:val="24"/>
          <w:szCs w:val="24"/>
        </w:rPr>
      </w:pPr>
      <w:r w:rsidRPr="000B22F0">
        <w:rPr>
          <w:b/>
          <w:sz w:val="24"/>
          <w:szCs w:val="24"/>
        </w:rPr>
        <w:t>Técnica.</w:t>
      </w:r>
      <w:r>
        <w:rPr>
          <w:sz w:val="24"/>
          <w:szCs w:val="24"/>
        </w:rPr>
        <w:t xml:space="preserve"> El diseño del ciclo productivo, así como la investigación para la mejora continua y el desarrollo de nuevos productos, son aspectos importantes para la supervivencia y crecimiento del negocio.</w:t>
      </w:r>
    </w:p>
    <w:p w:rsidR="003F4C3A" w:rsidRDefault="003F4C3A" w:rsidP="00097147">
      <w:pPr>
        <w:pStyle w:val="Prrafodelista"/>
        <w:numPr>
          <w:ilvl w:val="1"/>
          <w:numId w:val="2"/>
        </w:numPr>
        <w:jc w:val="both"/>
        <w:rPr>
          <w:sz w:val="24"/>
          <w:szCs w:val="24"/>
        </w:rPr>
      </w:pPr>
      <w:r w:rsidRPr="000B22F0">
        <w:rPr>
          <w:b/>
          <w:sz w:val="24"/>
          <w:szCs w:val="24"/>
        </w:rPr>
        <w:t>Ambiental</w:t>
      </w:r>
      <w:r>
        <w:rPr>
          <w:sz w:val="24"/>
          <w:szCs w:val="24"/>
        </w:rPr>
        <w:t xml:space="preserve">. Las operaciones del negocio no generan contaminantes al ambiente. </w:t>
      </w:r>
      <w:r w:rsidR="000B22F0">
        <w:rPr>
          <w:sz w:val="24"/>
          <w:szCs w:val="24"/>
        </w:rPr>
        <w:t>Por la naturaleza de la actividad, el ciclo productivo se desarrolla en un ambiente natural, sin alterar el funcionamiento normal de la naturaleza.</w:t>
      </w:r>
    </w:p>
    <w:p w:rsidR="000B22F0" w:rsidRDefault="000B22F0" w:rsidP="00097147">
      <w:pPr>
        <w:pStyle w:val="Prrafodelista"/>
        <w:numPr>
          <w:ilvl w:val="1"/>
          <w:numId w:val="2"/>
        </w:numPr>
        <w:jc w:val="both"/>
        <w:rPr>
          <w:sz w:val="24"/>
          <w:szCs w:val="24"/>
        </w:rPr>
      </w:pPr>
      <w:r w:rsidRPr="000B22F0">
        <w:rPr>
          <w:b/>
          <w:sz w:val="24"/>
          <w:szCs w:val="24"/>
        </w:rPr>
        <w:t>Comercial.</w:t>
      </w:r>
      <w:r>
        <w:rPr>
          <w:sz w:val="24"/>
          <w:szCs w:val="24"/>
        </w:rPr>
        <w:t xml:space="preserve"> La sostenibilidad comercial se logrará a través de la creación de una cartera de clientes constantes, así como el diseño de una logística de distribución que genere los costos mínimos posibles.</w:t>
      </w:r>
    </w:p>
    <w:p w:rsidR="000B22F0" w:rsidRPr="00097147" w:rsidRDefault="000B22F0" w:rsidP="00097147">
      <w:pPr>
        <w:pStyle w:val="Prrafodelista"/>
        <w:numPr>
          <w:ilvl w:val="1"/>
          <w:numId w:val="2"/>
        </w:numPr>
        <w:jc w:val="both"/>
        <w:rPr>
          <w:sz w:val="24"/>
          <w:szCs w:val="24"/>
        </w:rPr>
      </w:pPr>
      <w:r w:rsidRPr="00353339">
        <w:rPr>
          <w:b/>
          <w:sz w:val="24"/>
          <w:szCs w:val="24"/>
        </w:rPr>
        <w:t>Financiera</w:t>
      </w:r>
      <w:r>
        <w:rPr>
          <w:sz w:val="24"/>
          <w:szCs w:val="24"/>
        </w:rPr>
        <w:t xml:space="preserve">. El manejo óptimo de los recursos a través del sistema contable y de control interno, así como el desarrollo de indicadores de desempeño ayudarán a la administración a mantenerse dentro de los niveles deseados y saludables de </w:t>
      </w:r>
      <w:r w:rsidR="00353339">
        <w:rPr>
          <w:sz w:val="24"/>
          <w:szCs w:val="24"/>
        </w:rPr>
        <w:t>rentabilidad.</w:t>
      </w:r>
    </w:p>
    <w:p w:rsidR="006C49D6" w:rsidRDefault="006C49D6" w:rsidP="006C49D6">
      <w:pPr>
        <w:pStyle w:val="Ttulo1"/>
        <w:numPr>
          <w:ilvl w:val="0"/>
          <w:numId w:val="2"/>
        </w:numPr>
        <w:shd w:val="clear" w:color="auto" w:fill="F2F2F2" w:themeFill="background1" w:themeFillShade="F2"/>
      </w:pPr>
      <w:bookmarkStart w:id="10" w:name="_Toc438058198"/>
      <w:r>
        <w:lastRenderedPageBreak/>
        <w:t>Estrategia de financiamiento</w:t>
      </w:r>
      <w:bookmarkEnd w:id="10"/>
    </w:p>
    <w:p w:rsidR="00455C68" w:rsidRDefault="00DB6492" w:rsidP="006C49D6">
      <w:pPr>
        <w:jc w:val="both"/>
        <w:rPr>
          <w:sz w:val="24"/>
          <w:szCs w:val="24"/>
        </w:rPr>
      </w:pPr>
      <w:r>
        <w:rPr>
          <w:sz w:val="24"/>
          <w:szCs w:val="24"/>
        </w:rPr>
        <w:t>Para la formulación y ejecución del proceso organizativo del negocio se ha considerado la siguiente estrategia de financiamiento.</w:t>
      </w:r>
    </w:p>
    <w:tbl>
      <w:tblPr>
        <w:tblStyle w:val="Tablaconcuadrcula"/>
        <w:tblW w:w="8828" w:type="dxa"/>
        <w:jc w:val="center"/>
        <w:tblLook w:val="04A0" w:firstRow="1" w:lastRow="0" w:firstColumn="1" w:lastColumn="0" w:noHBand="0" w:noVBand="1"/>
      </w:tblPr>
      <w:tblGrid>
        <w:gridCol w:w="3085"/>
        <w:gridCol w:w="1411"/>
        <w:gridCol w:w="1477"/>
        <w:gridCol w:w="1334"/>
        <w:gridCol w:w="1521"/>
      </w:tblGrid>
      <w:tr w:rsidR="00614570" w:rsidTr="00614570">
        <w:trPr>
          <w:jc w:val="center"/>
        </w:trPr>
        <w:tc>
          <w:tcPr>
            <w:tcW w:w="3156" w:type="dxa"/>
            <w:shd w:val="clear" w:color="auto" w:fill="F2F2F2" w:themeFill="background1" w:themeFillShade="F2"/>
            <w:vAlign w:val="center"/>
          </w:tcPr>
          <w:p w:rsidR="00614570" w:rsidRPr="004E5A4B" w:rsidRDefault="00614570" w:rsidP="000A02A6">
            <w:pPr>
              <w:jc w:val="center"/>
              <w:rPr>
                <w:b/>
                <w:sz w:val="24"/>
                <w:szCs w:val="24"/>
              </w:rPr>
            </w:pPr>
            <w:r w:rsidRPr="004E5A4B">
              <w:rPr>
                <w:b/>
                <w:sz w:val="24"/>
                <w:szCs w:val="24"/>
              </w:rPr>
              <w:t>Fuentes de Financiamiento</w:t>
            </w:r>
          </w:p>
        </w:tc>
        <w:tc>
          <w:tcPr>
            <w:tcW w:w="1434" w:type="dxa"/>
            <w:shd w:val="clear" w:color="auto" w:fill="F2F2F2" w:themeFill="background1" w:themeFillShade="F2"/>
            <w:vAlign w:val="center"/>
          </w:tcPr>
          <w:p w:rsidR="00614570" w:rsidRPr="004E5A4B" w:rsidRDefault="00614570" w:rsidP="000A02A6">
            <w:pPr>
              <w:jc w:val="center"/>
              <w:rPr>
                <w:b/>
                <w:sz w:val="24"/>
                <w:szCs w:val="24"/>
              </w:rPr>
            </w:pPr>
            <w:r w:rsidRPr="004E5A4B">
              <w:rPr>
                <w:b/>
                <w:sz w:val="24"/>
                <w:szCs w:val="24"/>
              </w:rPr>
              <w:t>Gestión</w:t>
            </w:r>
          </w:p>
        </w:tc>
        <w:tc>
          <w:tcPr>
            <w:tcW w:w="1489" w:type="dxa"/>
            <w:shd w:val="clear" w:color="auto" w:fill="F2F2F2" w:themeFill="background1" w:themeFillShade="F2"/>
          </w:tcPr>
          <w:p w:rsidR="00614570" w:rsidRPr="004E5A4B" w:rsidRDefault="00614570" w:rsidP="000A02A6">
            <w:pPr>
              <w:jc w:val="center"/>
              <w:rPr>
                <w:b/>
                <w:sz w:val="24"/>
                <w:szCs w:val="24"/>
              </w:rPr>
            </w:pPr>
            <w:r w:rsidRPr="004E5A4B">
              <w:rPr>
                <w:b/>
                <w:sz w:val="24"/>
                <w:szCs w:val="24"/>
              </w:rPr>
              <w:t>Marketing</w:t>
            </w:r>
          </w:p>
        </w:tc>
        <w:tc>
          <w:tcPr>
            <w:tcW w:w="1194" w:type="dxa"/>
            <w:shd w:val="clear" w:color="auto" w:fill="F2F2F2" w:themeFill="background1" w:themeFillShade="F2"/>
          </w:tcPr>
          <w:p w:rsidR="00614570" w:rsidRPr="004E5A4B" w:rsidRDefault="00614570" w:rsidP="000A02A6">
            <w:pPr>
              <w:jc w:val="center"/>
              <w:rPr>
                <w:b/>
                <w:sz w:val="24"/>
                <w:szCs w:val="24"/>
              </w:rPr>
            </w:pPr>
            <w:r w:rsidRPr="004E5A4B">
              <w:rPr>
                <w:b/>
                <w:sz w:val="24"/>
                <w:szCs w:val="24"/>
              </w:rPr>
              <w:t>Producción y Finanzas</w:t>
            </w:r>
          </w:p>
        </w:tc>
        <w:tc>
          <w:tcPr>
            <w:tcW w:w="1555" w:type="dxa"/>
            <w:shd w:val="clear" w:color="auto" w:fill="F2F2F2" w:themeFill="background1" w:themeFillShade="F2"/>
            <w:vAlign w:val="center"/>
          </w:tcPr>
          <w:p w:rsidR="00614570" w:rsidRPr="004E5A4B" w:rsidRDefault="00614570" w:rsidP="000A02A6">
            <w:pPr>
              <w:jc w:val="center"/>
              <w:rPr>
                <w:b/>
                <w:sz w:val="24"/>
                <w:szCs w:val="24"/>
              </w:rPr>
            </w:pPr>
            <w:r w:rsidRPr="004E5A4B">
              <w:rPr>
                <w:b/>
                <w:sz w:val="24"/>
                <w:szCs w:val="24"/>
              </w:rPr>
              <w:t>Total</w:t>
            </w:r>
          </w:p>
        </w:tc>
      </w:tr>
      <w:tr w:rsidR="00614570" w:rsidTr="00614570">
        <w:trPr>
          <w:jc w:val="center"/>
        </w:trPr>
        <w:tc>
          <w:tcPr>
            <w:tcW w:w="3156" w:type="dxa"/>
          </w:tcPr>
          <w:p w:rsidR="00614570" w:rsidRPr="00455C68" w:rsidRDefault="00614570" w:rsidP="000A02A6">
            <w:pPr>
              <w:pStyle w:val="Prrafodelista"/>
              <w:numPr>
                <w:ilvl w:val="0"/>
                <w:numId w:val="7"/>
              </w:numPr>
              <w:jc w:val="both"/>
              <w:rPr>
                <w:sz w:val="24"/>
                <w:szCs w:val="24"/>
              </w:rPr>
            </w:pPr>
            <w:r>
              <w:rPr>
                <w:sz w:val="24"/>
                <w:szCs w:val="24"/>
              </w:rPr>
              <w:t>Aportes propios</w:t>
            </w:r>
          </w:p>
        </w:tc>
        <w:tc>
          <w:tcPr>
            <w:tcW w:w="1434" w:type="dxa"/>
          </w:tcPr>
          <w:p w:rsidR="00614570" w:rsidRDefault="00614570" w:rsidP="000A02A6">
            <w:pPr>
              <w:jc w:val="right"/>
              <w:rPr>
                <w:sz w:val="24"/>
                <w:szCs w:val="24"/>
              </w:rPr>
            </w:pPr>
            <w:r>
              <w:rPr>
                <w:sz w:val="24"/>
                <w:szCs w:val="24"/>
              </w:rPr>
              <w:t>50.00</w:t>
            </w:r>
          </w:p>
        </w:tc>
        <w:tc>
          <w:tcPr>
            <w:tcW w:w="1489" w:type="dxa"/>
          </w:tcPr>
          <w:p w:rsidR="00614570" w:rsidRDefault="00614570" w:rsidP="00DB6492">
            <w:pPr>
              <w:jc w:val="right"/>
              <w:rPr>
                <w:sz w:val="24"/>
                <w:szCs w:val="24"/>
              </w:rPr>
            </w:pPr>
            <w:r>
              <w:rPr>
                <w:sz w:val="24"/>
                <w:szCs w:val="24"/>
              </w:rPr>
              <w:t>50.00</w:t>
            </w:r>
          </w:p>
        </w:tc>
        <w:tc>
          <w:tcPr>
            <w:tcW w:w="1194" w:type="dxa"/>
          </w:tcPr>
          <w:p w:rsidR="00614570" w:rsidRDefault="00614570" w:rsidP="00614570">
            <w:pPr>
              <w:jc w:val="right"/>
              <w:rPr>
                <w:sz w:val="24"/>
                <w:szCs w:val="24"/>
              </w:rPr>
            </w:pPr>
            <w:r>
              <w:rPr>
                <w:sz w:val="24"/>
                <w:szCs w:val="24"/>
              </w:rPr>
              <w:t>50.00</w:t>
            </w:r>
          </w:p>
        </w:tc>
        <w:tc>
          <w:tcPr>
            <w:tcW w:w="1555" w:type="dxa"/>
          </w:tcPr>
          <w:p w:rsidR="00614570" w:rsidRDefault="00614570" w:rsidP="000A02A6">
            <w:pPr>
              <w:jc w:val="right"/>
              <w:rPr>
                <w:sz w:val="24"/>
                <w:szCs w:val="24"/>
              </w:rPr>
            </w:pPr>
            <w:r>
              <w:rPr>
                <w:sz w:val="24"/>
                <w:szCs w:val="24"/>
              </w:rPr>
              <w:fldChar w:fldCharType="begin"/>
            </w:r>
            <w:r>
              <w:rPr>
                <w:sz w:val="24"/>
                <w:szCs w:val="24"/>
              </w:rPr>
              <w:instrText xml:space="preserve"> =SUM(LEFT) \# "#,##0.00" </w:instrText>
            </w:r>
            <w:r>
              <w:rPr>
                <w:sz w:val="24"/>
                <w:szCs w:val="24"/>
              </w:rPr>
              <w:fldChar w:fldCharType="separate"/>
            </w:r>
            <w:r>
              <w:rPr>
                <w:noProof/>
                <w:sz w:val="24"/>
                <w:szCs w:val="24"/>
              </w:rPr>
              <w:t xml:space="preserve"> 150.00</w:t>
            </w:r>
            <w:r>
              <w:rPr>
                <w:sz w:val="24"/>
                <w:szCs w:val="24"/>
              </w:rPr>
              <w:fldChar w:fldCharType="end"/>
            </w:r>
          </w:p>
        </w:tc>
      </w:tr>
      <w:tr w:rsidR="00614570" w:rsidTr="00614570">
        <w:trPr>
          <w:jc w:val="center"/>
        </w:trPr>
        <w:tc>
          <w:tcPr>
            <w:tcW w:w="3156" w:type="dxa"/>
          </w:tcPr>
          <w:p w:rsidR="00614570" w:rsidRDefault="00614570" w:rsidP="000A02A6">
            <w:pPr>
              <w:pStyle w:val="Prrafodelista"/>
              <w:numPr>
                <w:ilvl w:val="0"/>
                <w:numId w:val="7"/>
              </w:numPr>
              <w:jc w:val="both"/>
              <w:rPr>
                <w:sz w:val="24"/>
                <w:szCs w:val="24"/>
              </w:rPr>
            </w:pPr>
            <w:r>
              <w:rPr>
                <w:sz w:val="24"/>
                <w:szCs w:val="24"/>
              </w:rPr>
              <w:t>Otras fuentes</w:t>
            </w:r>
          </w:p>
        </w:tc>
        <w:tc>
          <w:tcPr>
            <w:tcW w:w="1434" w:type="dxa"/>
          </w:tcPr>
          <w:p w:rsidR="00614570" w:rsidRDefault="004E5A4B" w:rsidP="000A02A6">
            <w:pPr>
              <w:jc w:val="right"/>
              <w:rPr>
                <w:sz w:val="24"/>
                <w:szCs w:val="24"/>
              </w:rPr>
            </w:pPr>
            <w:r>
              <w:rPr>
                <w:sz w:val="24"/>
                <w:szCs w:val="24"/>
              </w:rPr>
              <w:t>0.00</w:t>
            </w:r>
          </w:p>
        </w:tc>
        <w:tc>
          <w:tcPr>
            <w:tcW w:w="1489" w:type="dxa"/>
          </w:tcPr>
          <w:p w:rsidR="00614570" w:rsidRDefault="004E5A4B" w:rsidP="000A02A6">
            <w:pPr>
              <w:jc w:val="right"/>
              <w:rPr>
                <w:sz w:val="24"/>
                <w:szCs w:val="24"/>
              </w:rPr>
            </w:pPr>
            <w:r>
              <w:rPr>
                <w:sz w:val="24"/>
                <w:szCs w:val="24"/>
              </w:rPr>
              <w:t>0.00</w:t>
            </w:r>
          </w:p>
        </w:tc>
        <w:tc>
          <w:tcPr>
            <w:tcW w:w="1194" w:type="dxa"/>
          </w:tcPr>
          <w:p w:rsidR="00614570" w:rsidRDefault="004E5A4B" w:rsidP="000A02A6">
            <w:pPr>
              <w:jc w:val="right"/>
              <w:rPr>
                <w:sz w:val="24"/>
                <w:szCs w:val="24"/>
              </w:rPr>
            </w:pPr>
            <w:r>
              <w:rPr>
                <w:sz w:val="24"/>
                <w:szCs w:val="24"/>
              </w:rPr>
              <w:t>0.00</w:t>
            </w:r>
          </w:p>
        </w:tc>
        <w:tc>
          <w:tcPr>
            <w:tcW w:w="1555" w:type="dxa"/>
          </w:tcPr>
          <w:p w:rsidR="00614570" w:rsidRDefault="004E5A4B" w:rsidP="000A02A6">
            <w:pPr>
              <w:jc w:val="right"/>
              <w:rPr>
                <w:sz w:val="24"/>
                <w:szCs w:val="24"/>
              </w:rPr>
            </w:pPr>
            <w:r>
              <w:rPr>
                <w:sz w:val="24"/>
                <w:szCs w:val="24"/>
              </w:rPr>
              <w:fldChar w:fldCharType="begin"/>
            </w:r>
            <w:r>
              <w:rPr>
                <w:sz w:val="24"/>
                <w:szCs w:val="24"/>
              </w:rPr>
              <w:instrText xml:space="preserve"> =SUM(left) \# "#,##0.00" </w:instrText>
            </w:r>
            <w:r>
              <w:rPr>
                <w:sz w:val="24"/>
                <w:szCs w:val="24"/>
              </w:rPr>
              <w:fldChar w:fldCharType="separate"/>
            </w:r>
            <w:r>
              <w:rPr>
                <w:noProof/>
                <w:sz w:val="24"/>
                <w:szCs w:val="24"/>
              </w:rPr>
              <w:t xml:space="preserve">   0.00</w:t>
            </w:r>
            <w:r>
              <w:rPr>
                <w:sz w:val="24"/>
                <w:szCs w:val="24"/>
              </w:rPr>
              <w:fldChar w:fldCharType="end"/>
            </w:r>
          </w:p>
        </w:tc>
      </w:tr>
      <w:tr w:rsidR="00614570" w:rsidRPr="00455C68" w:rsidTr="00614570">
        <w:trPr>
          <w:jc w:val="center"/>
        </w:trPr>
        <w:tc>
          <w:tcPr>
            <w:tcW w:w="3156" w:type="dxa"/>
            <w:shd w:val="clear" w:color="auto" w:fill="F2F2F2" w:themeFill="background1" w:themeFillShade="F2"/>
          </w:tcPr>
          <w:p w:rsidR="00614570" w:rsidRPr="00455C68" w:rsidRDefault="00614570" w:rsidP="000A02A6">
            <w:pPr>
              <w:jc w:val="center"/>
              <w:rPr>
                <w:b/>
                <w:sz w:val="24"/>
                <w:szCs w:val="24"/>
              </w:rPr>
            </w:pPr>
            <w:r w:rsidRPr="00455C68">
              <w:rPr>
                <w:b/>
                <w:sz w:val="24"/>
                <w:szCs w:val="24"/>
              </w:rPr>
              <w:t>TOTALES</w:t>
            </w:r>
            <w:r>
              <w:rPr>
                <w:b/>
                <w:sz w:val="24"/>
                <w:szCs w:val="24"/>
              </w:rPr>
              <w:t xml:space="preserve"> U$</w:t>
            </w:r>
          </w:p>
        </w:tc>
        <w:tc>
          <w:tcPr>
            <w:tcW w:w="1434" w:type="dxa"/>
            <w:shd w:val="clear" w:color="auto" w:fill="F2F2F2" w:themeFill="background1" w:themeFillShade="F2"/>
          </w:tcPr>
          <w:p w:rsidR="00614570" w:rsidRPr="00455C68" w:rsidRDefault="00614570" w:rsidP="000A02A6">
            <w:pPr>
              <w:jc w:val="right"/>
              <w:rPr>
                <w:b/>
                <w:sz w:val="24"/>
                <w:szCs w:val="24"/>
              </w:rPr>
            </w:pPr>
            <w:r>
              <w:rPr>
                <w:b/>
                <w:sz w:val="24"/>
                <w:szCs w:val="24"/>
              </w:rPr>
              <w:fldChar w:fldCharType="begin"/>
            </w:r>
            <w:r>
              <w:rPr>
                <w:b/>
                <w:sz w:val="24"/>
                <w:szCs w:val="24"/>
              </w:rPr>
              <w:instrText xml:space="preserve"> =SUM(ABOVE) \# "#,##0.00" </w:instrText>
            </w:r>
            <w:r>
              <w:rPr>
                <w:b/>
                <w:sz w:val="24"/>
                <w:szCs w:val="24"/>
              </w:rPr>
              <w:fldChar w:fldCharType="separate"/>
            </w:r>
            <w:r>
              <w:rPr>
                <w:b/>
                <w:noProof/>
                <w:sz w:val="24"/>
                <w:szCs w:val="24"/>
              </w:rPr>
              <w:t xml:space="preserve">  50.00</w:t>
            </w:r>
            <w:r>
              <w:rPr>
                <w:b/>
                <w:sz w:val="24"/>
                <w:szCs w:val="24"/>
              </w:rPr>
              <w:fldChar w:fldCharType="end"/>
            </w:r>
          </w:p>
        </w:tc>
        <w:tc>
          <w:tcPr>
            <w:tcW w:w="1489" w:type="dxa"/>
            <w:shd w:val="clear" w:color="auto" w:fill="F2F2F2" w:themeFill="background1" w:themeFillShade="F2"/>
          </w:tcPr>
          <w:p w:rsidR="00614570" w:rsidRDefault="00614570" w:rsidP="000A02A6">
            <w:pPr>
              <w:jc w:val="right"/>
              <w:rPr>
                <w:b/>
                <w:sz w:val="24"/>
                <w:szCs w:val="24"/>
              </w:rPr>
            </w:pPr>
            <w:r>
              <w:rPr>
                <w:b/>
                <w:sz w:val="24"/>
                <w:szCs w:val="24"/>
              </w:rPr>
              <w:fldChar w:fldCharType="begin"/>
            </w:r>
            <w:r>
              <w:rPr>
                <w:b/>
                <w:sz w:val="24"/>
                <w:szCs w:val="24"/>
              </w:rPr>
              <w:instrText xml:space="preserve"> =SUM(above) \# "#,##0.00" </w:instrText>
            </w:r>
            <w:r>
              <w:rPr>
                <w:b/>
                <w:sz w:val="24"/>
                <w:szCs w:val="24"/>
              </w:rPr>
              <w:fldChar w:fldCharType="separate"/>
            </w:r>
            <w:r>
              <w:rPr>
                <w:b/>
                <w:noProof/>
                <w:sz w:val="24"/>
                <w:szCs w:val="24"/>
              </w:rPr>
              <w:t xml:space="preserve">  50.00</w:t>
            </w:r>
            <w:r>
              <w:rPr>
                <w:b/>
                <w:sz w:val="24"/>
                <w:szCs w:val="24"/>
              </w:rPr>
              <w:fldChar w:fldCharType="end"/>
            </w:r>
          </w:p>
        </w:tc>
        <w:tc>
          <w:tcPr>
            <w:tcW w:w="1194" w:type="dxa"/>
            <w:shd w:val="clear" w:color="auto" w:fill="F2F2F2" w:themeFill="background1" w:themeFillShade="F2"/>
          </w:tcPr>
          <w:p w:rsidR="00614570" w:rsidRDefault="00614570" w:rsidP="000A02A6">
            <w:pPr>
              <w:jc w:val="right"/>
              <w:rPr>
                <w:b/>
                <w:sz w:val="24"/>
                <w:szCs w:val="24"/>
              </w:rPr>
            </w:pPr>
            <w:r>
              <w:rPr>
                <w:b/>
                <w:sz w:val="24"/>
                <w:szCs w:val="24"/>
              </w:rPr>
              <w:fldChar w:fldCharType="begin"/>
            </w:r>
            <w:r>
              <w:rPr>
                <w:b/>
                <w:sz w:val="24"/>
                <w:szCs w:val="24"/>
              </w:rPr>
              <w:instrText xml:space="preserve"> =SUM(above) \# "#,##0.00" </w:instrText>
            </w:r>
            <w:r>
              <w:rPr>
                <w:b/>
                <w:sz w:val="24"/>
                <w:szCs w:val="24"/>
              </w:rPr>
              <w:fldChar w:fldCharType="separate"/>
            </w:r>
            <w:r>
              <w:rPr>
                <w:b/>
                <w:noProof/>
                <w:sz w:val="24"/>
                <w:szCs w:val="24"/>
              </w:rPr>
              <w:t xml:space="preserve">  50.00</w:t>
            </w:r>
            <w:r>
              <w:rPr>
                <w:b/>
                <w:sz w:val="24"/>
                <w:szCs w:val="24"/>
              </w:rPr>
              <w:fldChar w:fldCharType="end"/>
            </w:r>
          </w:p>
        </w:tc>
        <w:tc>
          <w:tcPr>
            <w:tcW w:w="1555" w:type="dxa"/>
            <w:shd w:val="clear" w:color="auto" w:fill="F2F2F2" w:themeFill="background1" w:themeFillShade="F2"/>
          </w:tcPr>
          <w:p w:rsidR="00614570" w:rsidRPr="00455C68" w:rsidRDefault="00614570" w:rsidP="000A02A6">
            <w:pPr>
              <w:jc w:val="right"/>
              <w:rPr>
                <w:b/>
                <w:sz w:val="24"/>
                <w:szCs w:val="24"/>
              </w:rPr>
            </w:pPr>
            <w:r>
              <w:rPr>
                <w:b/>
                <w:sz w:val="24"/>
                <w:szCs w:val="24"/>
              </w:rPr>
              <w:fldChar w:fldCharType="begin"/>
            </w:r>
            <w:r>
              <w:rPr>
                <w:b/>
                <w:sz w:val="24"/>
                <w:szCs w:val="24"/>
              </w:rPr>
              <w:instrText xml:space="preserve"> =SUM(above) \# "#,##0.00" </w:instrText>
            </w:r>
            <w:r>
              <w:rPr>
                <w:b/>
                <w:sz w:val="24"/>
                <w:szCs w:val="24"/>
              </w:rPr>
              <w:fldChar w:fldCharType="separate"/>
            </w:r>
            <w:r>
              <w:rPr>
                <w:b/>
                <w:noProof/>
                <w:sz w:val="24"/>
                <w:szCs w:val="24"/>
              </w:rPr>
              <w:t xml:space="preserve"> 150.00</w:t>
            </w:r>
            <w:r>
              <w:rPr>
                <w:b/>
                <w:sz w:val="24"/>
                <w:szCs w:val="24"/>
              </w:rPr>
              <w:fldChar w:fldCharType="end"/>
            </w:r>
          </w:p>
        </w:tc>
      </w:tr>
    </w:tbl>
    <w:p w:rsidR="00DB6492" w:rsidRDefault="00DB6492" w:rsidP="006C49D6">
      <w:pPr>
        <w:jc w:val="both"/>
        <w:rPr>
          <w:sz w:val="24"/>
          <w:szCs w:val="24"/>
        </w:rPr>
      </w:pPr>
    </w:p>
    <w:p w:rsidR="001E5625" w:rsidRDefault="001E5625" w:rsidP="001E5625">
      <w:pPr>
        <w:pStyle w:val="Ttulo1"/>
        <w:numPr>
          <w:ilvl w:val="0"/>
          <w:numId w:val="2"/>
        </w:numPr>
      </w:pPr>
      <w:bookmarkStart w:id="11" w:name="_Toc438058199"/>
      <w:r w:rsidRPr="001E5625">
        <w:t>Evaluación financiera del proyecto</w:t>
      </w:r>
      <w:bookmarkEnd w:id="11"/>
    </w:p>
    <w:p w:rsidR="00155609" w:rsidRDefault="000A1DF6" w:rsidP="00155609">
      <w:pPr>
        <w:pStyle w:val="Ttulo2"/>
        <w:spacing w:after="240"/>
        <w:rPr>
          <w:rFonts w:asciiTheme="minorHAnsi" w:hAnsiTheme="minorHAnsi"/>
          <w:color w:val="FF0000"/>
          <w:sz w:val="24"/>
          <w:szCs w:val="24"/>
        </w:rPr>
      </w:pPr>
      <w:r>
        <w:rPr>
          <w:rFonts w:asciiTheme="minorHAnsi" w:hAnsiTheme="minorHAnsi"/>
          <w:color w:val="FF0000"/>
          <w:sz w:val="24"/>
          <w:szCs w:val="24"/>
        </w:rPr>
        <w:t xml:space="preserve">Para desarrollar este punto se requieren más datos. Necesito que revises detalladamente los siguientes aspectos y que trates de incluir las cantidades más aproximadas que podas sobre unidades físicas y monetarias. Es decir, porciones y </w:t>
      </w:r>
      <w:r w:rsidR="00155609">
        <w:rPr>
          <w:rFonts w:asciiTheme="minorHAnsi" w:hAnsiTheme="minorHAnsi"/>
          <w:color w:val="FF0000"/>
          <w:sz w:val="24"/>
          <w:szCs w:val="24"/>
        </w:rPr>
        <w:t>precios en un periodo de un año.</w:t>
      </w:r>
    </w:p>
    <w:p w:rsidR="00155609" w:rsidRDefault="00155609" w:rsidP="00155609">
      <w:pPr>
        <w:pStyle w:val="Prrafodelista"/>
        <w:numPr>
          <w:ilvl w:val="0"/>
          <w:numId w:val="14"/>
        </w:numPr>
      </w:pPr>
      <w:r>
        <w:t xml:space="preserve">En el archivo de Excel, en la hoja </w:t>
      </w:r>
      <w:proofErr w:type="spellStart"/>
      <w:r>
        <w:t>mpd</w:t>
      </w:r>
      <w:proofErr w:type="spellEnd"/>
      <w:r>
        <w:t>, realiza una lista de las materias primas, los suministros, el empaque y otros más que se me escapen y rellena los datos que aparecen en las columnas. Las columnas que están sombreadas se calculan solas.</w:t>
      </w:r>
    </w:p>
    <w:p w:rsidR="00155609" w:rsidRDefault="00155609" w:rsidP="00155609">
      <w:pPr>
        <w:pStyle w:val="Prrafodelista"/>
        <w:numPr>
          <w:ilvl w:val="0"/>
          <w:numId w:val="14"/>
        </w:numPr>
      </w:pPr>
      <w:r>
        <w:t>En la hoja remun_1 si hay cargos permanentes y ya existe una política salarial definida entonces rellena la tabla con los cargos, la cantidad de personas en cada cargo y su salario mensual.</w:t>
      </w:r>
    </w:p>
    <w:p w:rsidR="00155609" w:rsidRDefault="00155609" w:rsidP="00155609">
      <w:pPr>
        <w:pStyle w:val="Prrafodelista"/>
        <w:numPr>
          <w:ilvl w:val="0"/>
          <w:numId w:val="14"/>
        </w:numPr>
      </w:pPr>
      <w:r>
        <w:t>En la hoja remun_2 vas a rellenar con las contrataciones temporales. En la actividad vas a listar las actividades para las cuales se ha realizado la contratación. Si hay una contratación que requiere de más de una persona sería bueno que se listara la contratación en un solo renglón y se incluya el valor total del pago de todas las personas en la columna remuneración. Luego en cada mes se marca con una “X” según la temporada en la cual se realizará la contratación.</w:t>
      </w:r>
      <w:r w:rsidR="000E6DD5">
        <w:t xml:space="preserve"> Si para una misma contratación se realizan pagos diferenciados en varios meses, sería recomendable usar un renglón por cada pago diferenciado. Por ejemplo, si para la Actividad “A” se paga 2,000 en enero, pero se paga C$ 500 febrero entonces voy a listar dos veces A, pero en remuneración escribo 2000 y solamente marco enero, luego escribiré 500 y solamente marco febrero.</w:t>
      </w:r>
    </w:p>
    <w:p w:rsidR="000E6DD5" w:rsidRDefault="000E6DD5" w:rsidP="00155609">
      <w:pPr>
        <w:pStyle w:val="Prrafodelista"/>
        <w:numPr>
          <w:ilvl w:val="0"/>
          <w:numId w:val="14"/>
        </w:numPr>
      </w:pPr>
      <w:r>
        <w:t>Finalmente, en la hoja básicos hacer una lista de los gastos básicos mensuales y el valor de cada uno.</w:t>
      </w:r>
    </w:p>
    <w:p w:rsidR="000E6DD5" w:rsidRPr="00155609" w:rsidRDefault="000E6DD5" w:rsidP="00155609">
      <w:pPr>
        <w:pStyle w:val="Prrafodelista"/>
        <w:numPr>
          <w:ilvl w:val="0"/>
          <w:numId w:val="14"/>
        </w:numPr>
      </w:pPr>
      <w:r>
        <w:t>También necesito que me envíes la cantidad de producción exacta que están sacando anualmente y la cantidad de colmenas que tienen.</w:t>
      </w:r>
      <w:bookmarkStart w:id="12" w:name="_GoBack"/>
      <w:bookmarkEnd w:id="12"/>
    </w:p>
    <w:sectPr w:rsidR="000E6DD5" w:rsidRPr="00155609" w:rsidSect="00BC5014">
      <w:footerReference w:type="default" r:id="rId9"/>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526" w:rsidRDefault="00081526" w:rsidP="00266E00">
      <w:pPr>
        <w:spacing w:after="0" w:line="240" w:lineRule="auto"/>
      </w:pPr>
      <w:r>
        <w:separator/>
      </w:r>
    </w:p>
  </w:endnote>
  <w:endnote w:type="continuationSeparator" w:id="0">
    <w:p w:rsidR="00081526" w:rsidRDefault="00081526" w:rsidP="00266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73516"/>
      <w:docPartObj>
        <w:docPartGallery w:val="Page Numbers (Bottom of Page)"/>
        <w:docPartUnique/>
      </w:docPartObj>
    </w:sdtPr>
    <w:sdtContent>
      <w:p w:rsidR="00DE25C7" w:rsidRDefault="00DE25C7">
        <w:pPr>
          <w:pStyle w:val="Piedepgina"/>
        </w:pPr>
        <w:r>
          <w:rPr>
            <w:noProof/>
            <w:lang w:eastAsia="es-NI"/>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DE25C7" w:rsidRDefault="00DE25C7">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0E6DD5" w:rsidRPr="000E6DD5">
                                <w:rPr>
                                  <w:noProof/>
                                  <w:color w:val="ED7D31" w:themeColor="accent2"/>
                                  <w:lang w:val="es-ES"/>
                                </w:rPr>
                                <w:t>3</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ángulo 15" o:spid="_x0000_s1028"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" filled="f" fillcolor="#c0504d" stroked="f" strokecolor="#5c83b4" strokeweight="2.25pt">
                  <v:textbox inset=",0,,0">
                    <w:txbxContent>
                      <w:p w:rsidR="00DE25C7" w:rsidRDefault="00DE25C7">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0E6DD5" w:rsidRPr="000E6DD5">
                          <w:rPr>
                            <w:noProof/>
                            <w:color w:val="ED7D31" w:themeColor="accent2"/>
                            <w:lang w:val="es-ES"/>
                          </w:rPr>
                          <w:t>3</w:t>
                        </w:r>
                        <w:r>
                          <w:rPr>
                            <w:color w:val="ED7D31"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526" w:rsidRDefault="00081526" w:rsidP="00266E00">
      <w:pPr>
        <w:spacing w:after="0" w:line="240" w:lineRule="auto"/>
      </w:pPr>
      <w:r>
        <w:separator/>
      </w:r>
    </w:p>
  </w:footnote>
  <w:footnote w:type="continuationSeparator" w:id="0">
    <w:p w:rsidR="00081526" w:rsidRDefault="00081526" w:rsidP="00266E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14F1"/>
    <w:multiLevelType w:val="hybridMultilevel"/>
    <w:tmpl w:val="77406B58"/>
    <w:lvl w:ilvl="0" w:tplc="4C0A0011">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1" w15:restartNumberingAfterBreak="0">
    <w:nsid w:val="0EEB6F2A"/>
    <w:multiLevelType w:val="hybridMultilevel"/>
    <w:tmpl w:val="F1388894"/>
    <w:lvl w:ilvl="0" w:tplc="4C0A0011">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2" w15:restartNumberingAfterBreak="0">
    <w:nsid w:val="13CF3176"/>
    <w:multiLevelType w:val="hybridMultilevel"/>
    <w:tmpl w:val="7FA692E0"/>
    <w:lvl w:ilvl="0" w:tplc="4C0A000F">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3" w15:restartNumberingAfterBreak="0">
    <w:nsid w:val="14874688"/>
    <w:multiLevelType w:val="hybridMultilevel"/>
    <w:tmpl w:val="0EE4BC80"/>
    <w:lvl w:ilvl="0" w:tplc="4C0A0011">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4" w15:restartNumberingAfterBreak="0">
    <w:nsid w:val="1940733E"/>
    <w:multiLevelType w:val="hybridMultilevel"/>
    <w:tmpl w:val="A69E9FAA"/>
    <w:lvl w:ilvl="0" w:tplc="A4641AB2">
      <w:start w:val="3"/>
      <w:numFmt w:val="bullet"/>
      <w:lvlText w:val="-"/>
      <w:lvlJc w:val="left"/>
      <w:pPr>
        <w:ind w:left="360" w:hanging="360"/>
      </w:pPr>
      <w:rPr>
        <w:rFonts w:ascii="Calibri" w:eastAsia="Calibri" w:hAnsi="Calibri" w:cs="Times New Roman" w:hint="default"/>
      </w:rPr>
    </w:lvl>
    <w:lvl w:ilvl="1" w:tplc="4C0A0003" w:tentative="1">
      <w:start w:val="1"/>
      <w:numFmt w:val="bullet"/>
      <w:lvlText w:val="o"/>
      <w:lvlJc w:val="left"/>
      <w:pPr>
        <w:ind w:left="1080" w:hanging="360"/>
      </w:pPr>
      <w:rPr>
        <w:rFonts w:ascii="Courier New" w:hAnsi="Courier New" w:cs="Courier New" w:hint="default"/>
      </w:rPr>
    </w:lvl>
    <w:lvl w:ilvl="2" w:tplc="4C0A0005" w:tentative="1">
      <w:start w:val="1"/>
      <w:numFmt w:val="bullet"/>
      <w:lvlText w:val=""/>
      <w:lvlJc w:val="left"/>
      <w:pPr>
        <w:ind w:left="1800" w:hanging="360"/>
      </w:pPr>
      <w:rPr>
        <w:rFonts w:ascii="Wingdings" w:hAnsi="Wingdings" w:hint="default"/>
      </w:rPr>
    </w:lvl>
    <w:lvl w:ilvl="3" w:tplc="4C0A0001" w:tentative="1">
      <w:start w:val="1"/>
      <w:numFmt w:val="bullet"/>
      <w:lvlText w:val=""/>
      <w:lvlJc w:val="left"/>
      <w:pPr>
        <w:ind w:left="2520" w:hanging="360"/>
      </w:pPr>
      <w:rPr>
        <w:rFonts w:ascii="Symbol" w:hAnsi="Symbol" w:hint="default"/>
      </w:rPr>
    </w:lvl>
    <w:lvl w:ilvl="4" w:tplc="4C0A0003" w:tentative="1">
      <w:start w:val="1"/>
      <w:numFmt w:val="bullet"/>
      <w:lvlText w:val="o"/>
      <w:lvlJc w:val="left"/>
      <w:pPr>
        <w:ind w:left="3240" w:hanging="360"/>
      </w:pPr>
      <w:rPr>
        <w:rFonts w:ascii="Courier New" w:hAnsi="Courier New" w:cs="Courier New" w:hint="default"/>
      </w:rPr>
    </w:lvl>
    <w:lvl w:ilvl="5" w:tplc="4C0A0005" w:tentative="1">
      <w:start w:val="1"/>
      <w:numFmt w:val="bullet"/>
      <w:lvlText w:val=""/>
      <w:lvlJc w:val="left"/>
      <w:pPr>
        <w:ind w:left="3960" w:hanging="360"/>
      </w:pPr>
      <w:rPr>
        <w:rFonts w:ascii="Wingdings" w:hAnsi="Wingdings" w:hint="default"/>
      </w:rPr>
    </w:lvl>
    <w:lvl w:ilvl="6" w:tplc="4C0A0001" w:tentative="1">
      <w:start w:val="1"/>
      <w:numFmt w:val="bullet"/>
      <w:lvlText w:val=""/>
      <w:lvlJc w:val="left"/>
      <w:pPr>
        <w:ind w:left="4680" w:hanging="360"/>
      </w:pPr>
      <w:rPr>
        <w:rFonts w:ascii="Symbol" w:hAnsi="Symbol" w:hint="default"/>
      </w:rPr>
    </w:lvl>
    <w:lvl w:ilvl="7" w:tplc="4C0A0003" w:tentative="1">
      <w:start w:val="1"/>
      <w:numFmt w:val="bullet"/>
      <w:lvlText w:val="o"/>
      <w:lvlJc w:val="left"/>
      <w:pPr>
        <w:ind w:left="5400" w:hanging="360"/>
      </w:pPr>
      <w:rPr>
        <w:rFonts w:ascii="Courier New" w:hAnsi="Courier New" w:cs="Courier New" w:hint="default"/>
      </w:rPr>
    </w:lvl>
    <w:lvl w:ilvl="8" w:tplc="4C0A0005" w:tentative="1">
      <w:start w:val="1"/>
      <w:numFmt w:val="bullet"/>
      <w:lvlText w:val=""/>
      <w:lvlJc w:val="left"/>
      <w:pPr>
        <w:ind w:left="6120" w:hanging="360"/>
      </w:pPr>
      <w:rPr>
        <w:rFonts w:ascii="Wingdings" w:hAnsi="Wingdings" w:hint="default"/>
      </w:rPr>
    </w:lvl>
  </w:abstractNum>
  <w:abstractNum w:abstractNumId="5" w15:restartNumberingAfterBreak="0">
    <w:nsid w:val="1F2A3C57"/>
    <w:multiLevelType w:val="hybridMultilevel"/>
    <w:tmpl w:val="0A56F8F6"/>
    <w:lvl w:ilvl="0" w:tplc="4C0A000F">
      <w:start w:val="1"/>
      <w:numFmt w:val="decimal"/>
      <w:lvlText w:val="%1."/>
      <w:lvlJc w:val="left"/>
      <w:pPr>
        <w:ind w:left="720" w:hanging="360"/>
      </w:pPr>
      <w:rPr>
        <w:rFonts w:hint="default"/>
      </w:rPr>
    </w:lvl>
    <w:lvl w:ilvl="1" w:tplc="4C0A0019">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6" w15:restartNumberingAfterBreak="0">
    <w:nsid w:val="26CA5922"/>
    <w:multiLevelType w:val="hybridMultilevel"/>
    <w:tmpl w:val="FE00E13E"/>
    <w:lvl w:ilvl="0" w:tplc="4C0A000F">
      <w:start w:val="1"/>
      <w:numFmt w:val="decimal"/>
      <w:lvlText w:val="%1."/>
      <w:lvlJc w:val="left"/>
      <w:pPr>
        <w:ind w:left="360" w:hanging="360"/>
      </w:pPr>
      <w:rPr>
        <w:rFonts w:hint="default"/>
      </w:rPr>
    </w:lvl>
    <w:lvl w:ilvl="1" w:tplc="4C0A0019">
      <w:start w:val="1"/>
      <w:numFmt w:val="lowerLetter"/>
      <w:lvlText w:val="%2."/>
      <w:lvlJc w:val="left"/>
      <w:pPr>
        <w:ind w:left="1080" w:hanging="360"/>
      </w:pPr>
    </w:lvl>
    <w:lvl w:ilvl="2" w:tplc="4C0A001B" w:tentative="1">
      <w:start w:val="1"/>
      <w:numFmt w:val="lowerRoman"/>
      <w:lvlText w:val="%3."/>
      <w:lvlJc w:val="right"/>
      <w:pPr>
        <w:ind w:left="1800" w:hanging="180"/>
      </w:pPr>
    </w:lvl>
    <w:lvl w:ilvl="3" w:tplc="4C0A000F" w:tentative="1">
      <w:start w:val="1"/>
      <w:numFmt w:val="decimal"/>
      <w:lvlText w:val="%4."/>
      <w:lvlJc w:val="left"/>
      <w:pPr>
        <w:ind w:left="2520" w:hanging="360"/>
      </w:pPr>
    </w:lvl>
    <w:lvl w:ilvl="4" w:tplc="4C0A0019" w:tentative="1">
      <w:start w:val="1"/>
      <w:numFmt w:val="lowerLetter"/>
      <w:lvlText w:val="%5."/>
      <w:lvlJc w:val="left"/>
      <w:pPr>
        <w:ind w:left="3240" w:hanging="360"/>
      </w:pPr>
    </w:lvl>
    <w:lvl w:ilvl="5" w:tplc="4C0A001B" w:tentative="1">
      <w:start w:val="1"/>
      <w:numFmt w:val="lowerRoman"/>
      <w:lvlText w:val="%6."/>
      <w:lvlJc w:val="right"/>
      <w:pPr>
        <w:ind w:left="3960" w:hanging="180"/>
      </w:pPr>
    </w:lvl>
    <w:lvl w:ilvl="6" w:tplc="4C0A000F" w:tentative="1">
      <w:start w:val="1"/>
      <w:numFmt w:val="decimal"/>
      <w:lvlText w:val="%7."/>
      <w:lvlJc w:val="left"/>
      <w:pPr>
        <w:ind w:left="4680" w:hanging="360"/>
      </w:pPr>
    </w:lvl>
    <w:lvl w:ilvl="7" w:tplc="4C0A0019" w:tentative="1">
      <w:start w:val="1"/>
      <w:numFmt w:val="lowerLetter"/>
      <w:lvlText w:val="%8."/>
      <w:lvlJc w:val="left"/>
      <w:pPr>
        <w:ind w:left="5400" w:hanging="360"/>
      </w:pPr>
    </w:lvl>
    <w:lvl w:ilvl="8" w:tplc="4C0A001B" w:tentative="1">
      <w:start w:val="1"/>
      <w:numFmt w:val="lowerRoman"/>
      <w:lvlText w:val="%9."/>
      <w:lvlJc w:val="right"/>
      <w:pPr>
        <w:ind w:left="6120" w:hanging="180"/>
      </w:pPr>
    </w:lvl>
  </w:abstractNum>
  <w:abstractNum w:abstractNumId="7" w15:restartNumberingAfterBreak="0">
    <w:nsid w:val="38BA0980"/>
    <w:multiLevelType w:val="hybridMultilevel"/>
    <w:tmpl w:val="3E42E91A"/>
    <w:lvl w:ilvl="0" w:tplc="4C0A000F">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8" w15:restartNumberingAfterBreak="0">
    <w:nsid w:val="3E0F16EE"/>
    <w:multiLevelType w:val="hybridMultilevel"/>
    <w:tmpl w:val="B7D29C2E"/>
    <w:lvl w:ilvl="0" w:tplc="4C0A0001">
      <w:start w:val="1"/>
      <w:numFmt w:val="bullet"/>
      <w:lvlText w:val=""/>
      <w:lvlJc w:val="left"/>
      <w:pPr>
        <w:ind w:left="720" w:hanging="360"/>
      </w:pPr>
      <w:rPr>
        <w:rFonts w:ascii="Symbol" w:hAnsi="Symbol"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9" w15:restartNumberingAfterBreak="0">
    <w:nsid w:val="3E6D122B"/>
    <w:multiLevelType w:val="hybridMultilevel"/>
    <w:tmpl w:val="B6B836C0"/>
    <w:lvl w:ilvl="0" w:tplc="4C0A000F">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10" w15:restartNumberingAfterBreak="0">
    <w:nsid w:val="47F70911"/>
    <w:multiLevelType w:val="hybridMultilevel"/>
    <w:tmpl w:val="4342ACBC"/>
    <w:lvl w:ilvl="0" w:tplc="176E3778">
      <w:start w:val="3"/>
      <w:numFmt w:val="bullet"/>
      <w:lvlText w:val="-"/>
      <w:lvlJc w:val="left"/>
      <w:pPr>
        <w:ind w:left="360" w:hanging="360"/>
      </w:pPr>
      <w:rPr>
        <w:rFonts w:ascii="Calibri" w:eastAsia="Calibri" w:hAnsi="Calibri" w:cs="Times New Roman" w:hint="default"/>
      </w:rPr>
    </w:lvl>
    <w:lvl w:ilvl="1" w:tplc="4C0A0003" w:tentative="1">
      <w:start w:val="1"/>
      <w:numFmt w:val="bullet"/>
      <w:lvlText w:val="o"/>
      <w:lvlJc w:val="left"/>
      <w:pPr>
        <w:ind w:left="1080" w:hanging="360"/>
      </w:pPr>
      <w:rPr>
        <w:rFonts w:ascii="Courier New" w:hAnsi="Courier New" w:cs="Courier New" w:hint="default"/>
      </w:rPr>
    </w:lvl>
    <w:lvl w:ilvl="2" w:tplc="4C0A0005" w:tentative="1">
      <w:start w:val="1"/>
      <w:numFmt w:val="bullet"/>
      <w:lvlText w:val=""/>
      <w:lvlJc w:val="left"/>
      <w:pPr>
        <w:ind w:left="1800" w:hanging="360"/>
      </w:pPr>
      <w:rPr>
        <w:rFonts w:ascii="Wingdings" w:hAnsi="Wingdings" w:hint="default"/>
      </w:rPr>
    </w:lvl>
    <w:lvl w:ilvl="3" w:tplc="4C0A0001" w:tentative="1">
      <w:start w:val="1"/>
      <w:numFmt w:val="bullet"/>
      <w:lvlText w:val=""/>
      <w:lvlJc w:val="left"/>
      <w:pPr>
        <w:ind w:left="2520" w:hanging="360"/>
      </w:pPr>
      <w:rPr>
        <w:rFonts w:ascii="Symbol" w:hAnsi="Symbol" w:hint="default"/>
      </w:rPr>
    </w:lvl>
    <w:lvl w:ilvl="4" w:tplc="4C0A0003" w:tentative="1">
      <w:start w:val="1"/>
      <w:numFmt w:val="bullet"/>
      <w:lvlText w:val="o"/>
      <w:lvlJc w:val="left"/>
      <w:pPr>
        <w:ind w:left="3240" w:hanging="360"/>
      </w:pPr>
      <w:rPr>
        <w:rFonts w:ascii="Courier New" w:hAnsi="Courier New" w:cs="Courier New" w:hint="default"/>
      </w:rPr>
    </w:lvl>
    <w:lvl w:ilvl="5" w:tplc="4C0A0005" w:tentative="1">
      <w:start w:val="1"/>
      <w:numFmt w:val="bullet"/>
      <w:lvlText w:val=""/>
      <w:lvlJc w:val="left"/>
      <w:pPr>
        <w:ind w:left="3960" w:hanging="360"/>
      </w:pPr>
      <w:rPr>
        <w:rFonts w:ascii="Wingdings" w:hAnsi="Wingdings" w:hint="default"/>
      </w:rPr>
    </w:lvl>
    <w:lvl w:ilvl="6" w:tplc="4C0A0001" w:tentative="1">
      <w:start w:val="1"/>
      <w:numFmt w:val="bullet"/>
      <w:lvlText w:val=""/>
      <w:lvlJc w:val="left"/>
      <w:pPr>
        <w:ind w:left="4680" w:hanging="360"/>
      </w:pPr>
      <w:rPr>
        <w:rFonts w:ascii="Symbol" w:hAnsi="Symbol" w:hint="default"/>
      </w:rPr>
    </w:lvl>
    <w:lvl w:ilvl="7" w:tplc="4C0A0003" w:tentative="1">
      <w:start w:val="1"/>
      <w:numFmt w:val="bullet"/>
      <w:lvlText w:val="o"/>
      <w:lvlJc w:val="left"/>
      <w:pPr>
        <w:ind w:left="5400" w:hanging="360"/>
      </w:pPr>
      <w:rPr>
        <w:rFonts w:ascii="Courier New" w:hAnsi="Courier New" w:cs="Courier New" w:hint="default"/>
      </w:rPr>
    </w:lvl>
    <w:lvl w:ilvl="8" w:tplc="4C0A0005" w:tentative="1">
      <w:start w:val="1"/>
      <w:numFmt w:val="bullet"/>
      <w:lvlText w:val=""/>
      <w:lvlJc w:val="left"/>
      <w:pPr>
        <w:ind w:left="6120" w:hanging="360"/>
      </w:pPr>
      <w:rPr>
        <w:rFonts w:ascii="Wingdings" w:hAnsi="Wingdings" w:hint="default"/>
      </w:rPr>
    </w:lvl>
  </w:abstractNum>
  <w:abstractNum w:abstractNumId="11" w15:restartNumberingAfterBreak="0">
    <w:nsid w:val="483F6D6B"/>
    <w:multiLevelType w:val="hybridMultilevel"/>
    <w:tmpl w:val="5C187DEA"/>
    <w:lvl w:ilvl="0" w:tplc="4C0A0011">
      <w:start w:val="1"/>
      <w:numFmt w:val="decimal"/>
      <w:lvlText w:val="%1)"/>
      <w:lvlJc w:val="left"/>
      <w:pPr>
        <w:ind w:left="360" w:hanging="360"/>
      </w:pPr>
      <w:rPr>
        <w:rFonts w:hint="default"/>
      </w:rPr>
    </w:lvl>
    <w:lvl w:ilvl="1" w:tplc="4C0A0019">
      <w:start w:val="1"/>
      <w:numFmt w:val="lowerLetter"/>
      <w:lvlText w:val="%2."/>
      <w:lvlJc w:val="left"/>
      <w:pPr>
        <w:ind w:left="1080" w:hanging="360"/>
      </w:pPr>
    </w:lvl>
    <w:lvl w:ilvl="2" w:tplc="4C0A001B">
      <w:start w:val="1"/>
      <w:numFmt w:val="lowerRoman"/>
      <w:lvlText w:val="%3."/>
      <w:lvlJc w:val="right"/>
      <w:pPr>
        <w:ind w:left="1800" w:hanging="180"/>
      </w:pPr>
    </w:lvl>
    <w:lvl w:ilvl="3" w:tplc="4C0A000F" w:tentative="1">
      <w:start w:val="1"/>
      <w:numFmt w:val="decimal"/>
      <w:lvlText w:val="%4."/>
      <w:lvlJc w:val="left"/>
      <w:pPr>
        <w:ind w:left="2520" w:hanging="360"/>
      </w:pPr>
    </w:lvl>
    <w:lvl w:ilvl="4" w:tplc="4C0A0019" w:tentative="1">
      <w:start w:val="1"/>
      <w:numFmt w:val="lowerLetter"/>
      <w:lvlText w:val="%5."/>
      <w:lvlJc w:val="left"/>
      <w:pPr>
        <w:ind w:left="3240" w:hanging="360"/>
      </w:pPr>
    </w:lvl>
    <w:lvl w:ilvl="5" w:tplc="4C0A001B" w:tentative="1">
      <w:start w:val="1"/>
      <w:numFmt w:val="lowerRoman"/>
      <w:lvlText w:val="%6."/>
      <w:lvlJc w:val="right"/>
      <w:pPr>
        <w:ind w:left="3960" w:hanging="180"/>
      </w:pPr>
    </w:lvl>
    <w:lvl w:ilvl="6" w:tplc="4C0A000F" w:tentative="1">
      <w:start w:val="1"/>
      <w:numFmt w:val="decimal"/>
      <w:lvlText w:val="%7."/>
      <w:lvlJc w:val="left"/>
      <w:pPr>
        <w:ind w:left="4680" w:hanging="360"/>
      </w:pPr>
    </w:lvl>
    <w:lvl w:ilvl="7" w:tplc="4C0A0019" w:tentative="1">
      <w:start w:val="1"/>
      <w:numFmt w:val="lowerLetter"/>
      <w:lvlText w:val="%8."/>
      <w:lvlJc w:val="left"/>
      <w:pPr>
        <w:ind w:left="5400" w:hanging="360"/>
      </w:pPr>
    </w:lvl>
    <w:lvl w:ilvl="8" w:tplc="4C0A001B" w:tentative="1">
      <w:start w:val="1"/>
      <w:numFmt w:val="lowerRoman"/>
      <w:lvlText w:val="%9."/>
      <w:lvlJc w:val="right"/>
      <w:pPr>
        <w:ind w:left="6120" w:hanging="180"/>
      </w:pPr>
    </w:lvl>
  </w:abstractNum>
  <w:abstractNum w:abstractNumId="12" w15:restartNumberingAfterBreak="0">
    <w:nsid w:val="5FCA0786"/>
    <w:multiLevelType w:val="hybridMultilevel"/>
    <w:tmpl w:val="9826760A"/>
    <w:lvl w:ilvl="0" w:tplc="CF880AC6">
      <w:start w:val="3"/>
      <w:numFmt w:val="bullet"/>
      <w:lvlText w:val="-"/>
      <w:lvlJc w:val="left"/>
      <w:pPr>
        <w:ind w:left="360" w:hanging="360"/>
      </w:pPr>
      <w:rPr>
        <w:rFonts w:ascii="Calibri" w:eastAsia="Calibri" w:hAnsi="Calibri" w:cs="Times New Roman" w:hint="default"/>
      </w:rPr>
    </w:lvl>
    <w:lvl w:ilvl="1" w:tplc="4C0A0003" w:tentative="1">
      <w:start w:val="1"/>
      <w:numFmt w:val="bullet"/>
      <w:lvlText w:val="o"/>
      <w:lvlJc w:val="left"/>
      <w:pPr>
        <w:ind w:left="1080" w:hanging="360"/>
      </w:pPr>
      <w:rPr>
        <w:rFonts w:ascii="Courier New" w:hAnsi="Courier New" w:cs="Courier New" w:hint="default"/>
      </w:rPr>
    </w:lvl>
    <w:lvl w:ilvl="2" w:tplc="4C0A0005" w:tentative="1">
      <w:start w:val="1"/>
      <w:numFmt w:val="bullet"/>
      <w:lvlText w:val=""/>
      <w:lvlJc w:val="left"/>
      <w:pPr>
        <w:ind w:left="1800" w:hanging="360"/>
      </w:pPr>
      <w:rPr>
        <w:rFonts w:ascii="Wingdings" w:hAnsi="Wingdings" w:hint="default"/>
      </w:rPr>
    </w:lvl>
    <w:lvl w:ilvl="3" w:tplc="4C0A0001" w:tentative="1">
      <w:start w:val="1"/>
      <w:numFmt w:val="bullet"/>
      <w:lvlText w:val=""/>
      <w:lvlJc w:val="left"/>
      <w:pPr>
        <w:ind w:left="2520" w:hanging="360"/>
      </w:pPr>
      <w:rPr>
        <w:rFonts w:ascii="Symbol" w:hAnsi="Symbol" w:hint="default"/>
      </w:rPr>
    </w:lvl>
    <w:lvl w:ilvl="4" w:tplc="4C0A0003" w:tentative="1">
      <w:start w:val="1"/>
      <w:numFmt w:val="bullet"/>
      <w:lvlText w:val="o"/>
      <w:lvlJc w:val="left"/>
      <w:pPr>
        <w:ind w:left="3240" w:hanging="360"/>
      </w:pPr>
      <w:rPr>
        <w:rFonts w:ascii="Courier New" w:hAnsi="Courier New" w:cs="Courier New" w:hint="default"/>
      </w:rPr>
    </w:lvl>
    <w:lvl w:ilvl="5" w:tplc="4C0A0005" w:tentative="1">
      <w:start w:val="1"/>
      <w:numFmt w:val="bullet"/>
      <w:lvlText w:val=""/>
      <w:lvlJc w:val="left"/>
      <w:pPr>
        <w:ind w:left="3960" w:hanging="360"/>
      </w:pPr>
      <w:rPr>
        <w:rFonts w:ascii="Wingdings" w:hAnsi="Wingdings" w:hint="default"/>
      </w:rPr>
    </w:lvl>
    <w:lvl w:ilvl="6" w:tplc="4C0A0001" w:tentative="1">
      <w:start w:val="1"/>
      <w:numFmt w:val="bullet"/>
      <w:lvlText w:val=""/>
      <w:lvlJc w:val="left"/>
      <w:pPr>
        <w:ind w:left="4680" w:hanging="360"/>
      </w:pPr>
      <w:rPr>
        <w:rFonts w:ascii="Symbol" w:hAnsi="Symbol" w:hint="default"/>
      </w:rPr>
    </w:lvl>
    <w:lvl w:ilvl="7" w:tplc="4C0A0003" w:tentative="1">
      <w:start w:val="1"/>
      <w:numFmt w:val="bullet"/>
      <w:lvlText w:val="o"/>
      <w:lvlJc w:val="left"/>
      <w:pPr>
        <w:ind w:left="5400" w:hanging="360"/>
      </w:pPr>
      <w:rPr>
        <w:rFonts w:ascii="Courier New" w:hAnsi="Courier New" w:cs="Courier New" w:hint="default"/>
      </w:rPr>
    </w:lvl>
    <w:lvl w:ilvl="8" w:tplc="4C0A0005" w:tentative="1">
      <w:start w:val="1"/>
      <w:numFmt w:val="bullet"/>
      <w:lvlText w:val=""/>
      <w:lvlJc w:val="left"/>
      <w:pPr>
        <w:ind w:left="6120" w:hanging="360"/>
      </w:pPr>
      <w:rPr>
        <w:rFonts w:ascii="Wingdings" w:hAnsi="Wingdings" w:hint="default"/>
      </w:rPr>
    </w:lvl>
  </w:abstractNum>
  <w:abstractNum w:abstractNumId="13" w15:restartNumberingAfterBreak="0">
    <w:nsid w:val="67672105"/>
    <w:multiLevelType w:val="hybridMultilevel"/>
    <w:tmpl w:val="F4108D66"/>
    <w:lvl w:ilvl="0" w:tplc="4C0A000F">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num w:numId="1">
    <w:abstractNumId w:val="5"/>
  </w:num>
  <w:num w:numId="2">
    <w:abstractNumId w:val="6"/>
  </w:num>
  <w:num w:numId="3">
    <w:abstractNumId w:val="12"/>
  </w:num>
  <w:num w:numId="4">
    <w:abstractNumId w:val="10"/>
  </w:num>
  <w:num w:numId="5">
    <w:abstractNumId w:val="4"/>
  </w:num>
  <w:num w:numId="6">
    <w:abstractNumId w:val="8"/>
  </w:num>
  <w:num w:numId="7">
    <w:abstractNumId w:val="7"/>
  </w:num>
  <w:num w:numId="8">
    <w:abstractNumId w:val="9"/>
  </w:num>
  <w:num w:numId="9">
    <w:abstractNumId w:val="13"/>
  </w:num>
  <w:num w:numId="10">
    <w:abstractNumId w:val="11"/>
  </w:num>
  <w:num w:numId="11">
    <w:abstractNumId w:val="2"/>
  </w:num>
  <w:num w:numId="12">
    <w:abstractNumId w:val="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014"/>
    <w:rsid w:val="000009DC"/>
    <w:rsid w:val="00031E9F"/>
    <w:rsid w:val="00057B0D"/>
    <w:rsid w:val="00064908"/>
    <w:rsid w:val="00081526"/>
    <w:rsid w:val="000949C2"/>
    <w:rsid w:val="00097147"/>
    <w:rsid w:val="000A02A6"/>
    <w:rsid w:val="000A12E9"/>
    <w:rsid w:val="000A1DF6"/>
    <w:rsid w:val="000A4EA8"/>
    <w:rsid w:val="000A6302"/>
    <w:rsid w:val="000A72BC"/>
    <w:rsid w:val="000B22F0"/>
    <w:rsid w:val="000D3EC9"/>
    <w:rsid w:val="000E6DD5"/>
    <w:rsid w:val="00122F95"/>
    <w:rsid w:val="00123B9F"/>
    <w:rsid w:val="00132A5F"/>
    <w:rsid w:val="00143651"/>
    <w:rsid w:val="00152857"/>
    <w:rsid w:val="00155609"/>
    <w:rsid w:val="001725DB"/>
    <w:rsid w:val="00173187"/>
    <w:rsid w:val="0018705B"/>
    <w:rsid w:val="001A26D3"/>
    <w:rsid w:val="001A5EFC"/>
    <w:rsid w:val="001C258B"/>
    <w:rsid w:val="001E1791"/>
    <w:rsid w:val="001E5625"/>
    <w:rsid w:val="001E5E7B"/>
    <w:rsid w:val="001E758D"/>
    <w:rsid w:val="001F24BC"/>
    <w:rsid w:val="0020238B"/>
    <w:rsid w:val="00206AF8"/>
    <w:rsid w:val="002070A6"/>
    <w:rsid w:val="0023610D"/>
    <w:rsid w:val="0023661E"/>
    <w:rsid w:val="0025434F"/>
    <w:rsid w:val="00266E00"/>
    <w:rsid w:val="0027168D"/>
    <w:rsid w:val="002724DC"/>
    <w:rsid w:val="00283E70"/>
    <w:rsid w:val="00291991"/>
    <w:rsid w:val="00292B13"/>
    <w:rsid w:val="002A79F4"/>
    <w:rsid w:val="002B0D3F"/>
    <w:rsid w:val="002C1A83"/>
    <w:rsid w:val="002C470E"/>
    <w:rsid w:val="002F72F7"/>
    <w:rsid w:val="00304BD5"/>
    <w:rsid w:val="00306E94"/>
    <w:rsid w:val="00324573"/>
    <w:rsid w:val="00325581"/>
    <w:rsid w:val="00334471"/>
    <w:rsid w:val="003422AF"/>
    <w:rsid w:val="00353339"/>
    <w:rsid w:val="003621B1"/>
    <w:rsid w:val="00381753"/>
    <w:rsid w:val="00395417"/>
    <w:rsid w:val="003A5F36"/>
    <w:rsid w:val="003C373E"/>
    <w:rsid w:val="003D22CA"/>
    <w:rsid w:val="003D49B9"/>
    <w:rsid w:val="003F4C3A"/>
    <w:rsid w:val="00403364"/>
    <w:rsid w:val="00407CB5"/>
    <w:rsid w:val="00415413"/>
    <w:rsid w:val="0042448B"/>
    <w:rsid w:val="00440311"/>
    <w:rsid w:val="00446537"/>
    <w:rsid w:val="00455C68"/>
    <w:rsid w:val="0047695D"/>
    <w:rsid w:val="0048333C"/>
    <w:rsid w:val="00487246"/>
    <w:rsid w:val="00492973"/>
    <w:rsid w:val="0049409E"/>
    <w:rsid w:val="004A14FB"/>
    <w:rsid w:val="004A20E4"/>
    <w:rsid w:val="004B1BD8"/>
    <w:rsid w:val="004B1E0F"/>
    <w:rsid w:val="004B20DD"/>
    <w:rsid w:val="004B2361"/>
    <w:rsid w:val="004B3F16"/>
    <w:rsid w:val="004C17BF"/>
    <w:rsid w:val="004C2037"/>
    <w:rsid w:val="004C20BC"/>
    <w:rsid w:val="004C4E51"/>
    <w:rsid w:val="004E5A4B"/>
    <w:rsid w:val="004F57EE"/>
    <w:rsid w:val="00501417"/>
    <w:rsid w:val="0051096D"/>
    <w:rsid w:val="005157EA"/>
    <w:rsid w:val="0053391F"/>
    <w:rsid w:val="005346CE"/>
    <w:rsid w:val="005652D6"/>
    <w:rsid w:val="00586D4E"/>
    <w:rsid w:val="005B4343"/>
    <w:rsid w:val="005B7C6F"/>
    <w:rsid w:val="005D21B9"/>
    <w:rsid w:val="005D5D9F"/>
    <w:rsid w:val="00614570"/>
    <w:rsid w:val="006161F5"/>
    <w:rsid w:val="006525B5"/>
    <w:rsid w:val="00665557"/>
    <w:rsid w:val="00670736"/>
    <w:rsid w:val="00674766"/>
    <w:rsid w:val="006750B7"/>
    <w:rsid w:val="00685E10"/>
    <w:rsid w:val="00687629"/>
    <w:rsid w:val="006879B2"/>
    <w:rsid w:val="00687ED7"/>
    <w:rsid w:val="006A1753"/>
    <w:rsid w:val="006A1D95"/>
    <w:rsid w:val="006A6476"/>
    <w:rsid w:val="006C49D6"/>
    <w:rsid w:val="006D4C63"/>
    <w:rsid w:val="006D5C06"/>
    <w:rsid w:val="00703A18"/>
    <w:rsid w:val="00720D55"/>
    <w:rsid w:val="00723E13"/>
    <w:rsid w:val="007301C9"/>
    <w:rsid w:val="00735C69"/>
    <w:rsid w:val="00740B86"/>
    <w:rsid w:val="00745A94"/>
    <w:rsid w:val="00752391"/>
    <w:rsid w:val="007528D6"/>
    <w:rsid w:val="00756504"/>
    <w:rsid w:val="00776ADD"/>
    <w:rsid w:val="007A1D15"/>
    <w:rsid w:val="007A2205"/>
    <w:rsid w:val="00820BC7"/>
    <w:rsid w:val="0084600A"/>
    <w:rsid w:val="00846300"/>
    <w:rsid w:val="00866EEA"/>
    <w:rsid w:val="00883FCA"/>
    <w:rsid w:val="008A0235"/>
    <w:rsid w:val="008A4261"/>
    <w:rsid w:val="008B22B4"/>
    <w:rsid w:val="008B581D"/>
    <w:rsid w:val="008C0C0E"/>
    <w:rsid w:val="008C3BCB"/>
    <w:rsid w:val="008C4812"/>
    <w:rsid w:val="008E274A"/>
    <w:rsid w:val="008F75C7"/>
    <w:rsid w:val="0090526A"/>
    <w:rsid w:val="00917F8F"/>
    <w:rsid w:val="00922298"/>
    <w:rsid w:val="009524B3"/>
    <w:rsid w:val="00953362"/>
    <w:rsid w:val="009723F3"/>
    <w:rsid w:val="00975E7D"/>
    <w:rsid w:val="00976342"/>
    <w:rsid w:val="009B5AA6"/>
    <w:rsid w:val="009E2F33"/>
    <w:rsid w:val="009F64C4"/>
    <w:rsid w:val="00A274FD"/>
    <w:rsid w:val="00A371CE"/>
    <w:rsid w:val="00A45B51"/>
    <w:rsid w:val="00A52367"/>
    <w:rsid w:val="00A61642"/>
    <w:rsid w:val="00A90F3C"/>
    <w:rsid w:val="00A964DC"/>
    <w:rsid w:val="00AB6482"/>
    <w:rsid w:val="00AB6B75"/>
    <w:rsid w:val="00AB7CF0"/>
    <w:rsid w:val="00AD6620"/>
    <w:rsid w:val="00AF2A9B"/>
    <w:rsid w:val="00AF474C"/>
    <w:rsid w:val="00B05F7B"/>
    <w:rsid w:val="00B06484"/>
    <w:rsid w:val="00B10869"/>
    <w:rsid w:val="00B22FCD"/>
    <w:rsid w:val="00B36D32"/>
    <w:rsid w:val="00B50AD5"/>
    <w:rsid w:val="00B51BD0"/>
    <w:rsid w:val="00B72856"/>
    <w:rsid w:val="00B84131"/>
    <w:rsid w:val="00B842D5"/>
    <w:rsid w:val="00B91555"/>
    <w:rsid w:val="00BA544F"/>
    <w:rsid w:val="00BA77AD"/>
    <w:rsid w:val="00BA7D5F"/>
    <w:rsid w:val="00BC4813"/>
    <w:rsid w:val="00BC5014"/>
    <w:rsid w:val="00BD0E76"/>
    <w:rsid w:val="00C00BF2"/>
    <w:rsid w:val="00C350C7"/>
    <w:rsid w:val="00C44B99"/>
    <w:rsid w:val="00C47BB0"/>
    <w:rsid w:val="00C77F6E"/>
    <w:rsid w:val="00C931FC"/>
    <w:rsid w:val="00C944C5"/>
    <w:rsid w:val="00CC331A"/>
    <w:rsid w:val="00D23EC0"/>
    <w:rsid w:val="00D63596"/>
    <w:rsid w:val="00D71747"/>
    <w:rsid w:val="00D77A2F"/>
    <w:rsid w:val="00D82B8A"/>
    <w:rsid w:val="00D85C19"/>
    <w:rsid w:val="00D87D41"/>
    <w:rsid w:val="00D9727A"/>
    <w:rsid w:val="00DB072B"/>
    <w:rsid w:val="00DB6492"/>
    <w:rsid w:val="00DE25C7"/>
    <w:rsid w:val="00DE35A8"/>
    <w:rsid w:val="00DE7257"/>
    <w:rsid w:val="00DF2F86"/>
    <w:rsid w:val="00DF7091"/>
    <w:rsid w:val="00E07195"/>
    <w:rsid w:val="00E16561"/>
    <w:rsid w:val="00E2418F"/>
    <w:rsid w:val="00E25955"/>
    <w:rsid w:val="00E527F0"/>
    <w:rsid w:val="00E65EDD"/>
    <w:rsid w:val="00E71532"/>
    <w:rsid w:val="00E831DB"/>
    <w:rsid w:val="00E97AA7"/>
    <w:rsid w:val="00F00967"/>
    <w:rsid w:val="00F112A1"/>
    <w:rsid w:val="00F123E6"/>
    <w:rsid w:val="00F16F6E"/>
    <w:rsid w:val="00F1731A"/>
    <w:rsid w:val="00F20B29"/>
    <w:rsid w:val="00F276EF"/>
    <w:rsid w:val="00F323C7"/>
    <w:rsid w:val="00F361B8"/>
    <w:rsid w:val="00F41831"/>
    <w:rsid w:val="00F542C5"/>
    <w:rsid w:val="00F63BAD"/>
    <w:rsid w:val="00F671FA"/>
    <w:rsid w:val="00F8412F"/>
    <w:rsid w:val="00F8606C"/>
    <w:rsid w:val="00F87FC0"/>
    <w:rsid w:val="00F9095A"/>
    <w:rsid w:val="00F91D3E"/>
    <w:rsid w:val="00FB03AF"/>
    <w:rsid w:val="00FC411E"/>
    <w:rsid w:val="00FC52F0"/>
    <w:rsid w:val="00FD4623"/>
    <w:rsid w:val="00FE636C"/>
  </w:rsids>
  <m:mathPr>
    <m:mathFont m:val="Cambria Math"/>
    <m:brkBin m:val="before"/>
    <m:brkBinSub m:val="--"/>
    <m:smallFrac m:val="0"/>
    <m:dispDef/>
    <m:lMargin m:val="0"/>
    <m:rMargin m:val="0"/>
    <m:defJc m:val="centerGroup"/>
    <m:wrapIndent m:val="1440"/>
    <m:intLim m:val="subSup"/>
    <m:naryLim m:val="undOvr"/>
  </m:mathPr>
  <w:themeFontLang w:val="es-N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D99D3"/>
  <w15:chartTrackingRefBased/>
  <w15:docId w15:val="{40A70566-4B0B-4E6C-9E59-B81964EB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N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B842D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6A64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BC5014"/>
    <w:pPr>
      <w:spacing w:after="0" w:line="240" w:lineRule="auto"/>
    </w:pPr>
    <w:rPr>
      <w:rFonts w:eastAsiaTheme="minorEastAsia"/>
      <w:lang w:eastAsia="es-NI"/>
    </w:rPr>
  </w:style>
  <w:style w:type="character" w:customStyle="1" w:styleId="SinespaciadoCar">
    <w:name w:val="Sin espaciado Car"/>
    <w:basedOn w:val="Fuentedeprrafopredeter"/>
    <w:link w:val="Sinespaciado"/>
    <w:uiPriority w:val="1"/>
    <w:rsid w:val="00BC5014"/>
    <w:rPr>
      <w:rFonts w:eastAsiaTheme="minorEastAsia"/>
      <w:lang w:eastAsia="es-NI"/>
    </w:rPr>
  </w:style>
  <w:style w:type="paragraph" w:styleId="Prrafodelista">
    <w:name w:val="List Paragraph"/>
    <w:basedOn w:val="Normal"/>
    <w:uiPriority w:val="34"/>
    <w:qFormat/>
    <w:rsid w:val="00B842D5"/>
    <w:pPr>
      <w:ind w:left="720"/>
      <w:contextualSpacing/>
    </w:pPr>
  </w:style>
  <w:style w:type="character" w:customStyle="1" w:styleId="Ttulo1Car">
    <w:name w:val="Título 1 Car"/>
    <w:basedOn w:val="Fuentedeprrafopredeter"/>
    <w:link w:val="Ttulo1"/>
    <w:uiPriority w:val="9"/>
    <w:rsid w:val="00B842D5"/>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455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266E0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66E00"/>
    <w:rPr>
      <w:sz w:val="20"/>
      <w:szCs w:val="20"/>
    </w:rPr>
  </w:style>
  <w:style w:type="character" w:styleId="Refdenotaalpie">
    <w:name w:val="footnote reference"/>
    <w:basedOn w:val="Fuentedeprrafopredeter"/>
    <w:uiPriority w:val="99"/>
    <w:semiHidden/>
    <w:unhideWhenUsed/>
    <w:rsid w:val="00266E00"/>
    <w:rPr>
      <w:vertAlign w:val="superscript"/>
    </w:rPr>
  </w:style>
  <w:style w:type="paragraph" w:styleId="Bibliografa">
    <w:name w:val="Bibliography"/>
    <w:basedOn w:val="Normal"/>
    <w:next w:val="Normal"/>
    <w:uiPriority w:val="37"/>
    <w:unhideWhenUsed/>
    <w:rsid w:val="00266E00"/>
  </w:style>
  <w:style w:type="character" w:styleId="Hipervnculo">
    <w:name w:val="Hyperlink"/>
    <w:basedOn w:val="Fuentedeprrafopredeter"/>
    <w:uiPriority w:val="99"/>
    <w:unhideWhenUsed/>
    <w:rsid w:val="00283E70"/>
    <w:rPr>
      <w:color w:val="0563C1" w:themeColor="hyperlink"/>
      <w:u w:val="single"/>
    </w:rPr>
  </w:style>
  <w:style w:type="paragraph" w:styleId="Textodeglobo">
    <w:name w:val="Balloon Text"/>
    <w:basedOn w:val="Normal"/>
    <w:link w:val="TextodegloboCar"/>
    <w:uiPriority w:val="99"/>
    <w:semiHidden/>
    <w:unhideWhenUsed/>
    <w:rsid w:val="00F4183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41831"/>
    <w:rPr>
      <w:rFonts w:ascii="Segoe UI" w:hAnsi="Segoe UI" w:cs="Segoe UI"/>
      <w:sz w:val="18"/>
      <w:szCs w:val="18"/>
    </w:rPr>
  </w:style>
  <w:style w:type="paragraph" w:styleId="Encabezado">
    <w:name w:val="header"/>
    <w:basedOn w:val="Normal"/>
    <w:link w:val="EncabezadoCar"/>
    <w:uiPriority w:val="99"/>
    <w:unhideWhenUsed/>
    <w:rsid w:val="00534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46CE"/>
  </w:style>
  <w:style w:type="paragraph" w:styleId="Piedepgina">
    <w:name w:val="footer"/>
    <w:basedOn w:val="Normal"/>
    <w:link w:val="PiedepginaCar"/>
    <w:uiPriority w:val="99"/>
    <w:unhideWhenUsed/>
    <w:rsid w:val="00534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346CE"/>
  </w:style>
  <w:style w:type="paragraph" w:styleId="TtuloTDC">
    <w:name w:val="TOC Heading"/>
    <w:basedOn w:val="Ttulo1"/>
    <w:next w:val="Normal"/>
    <w:uiPriority w:val="39"/>
    <w:unhideWhenUsed/>
    <w:qFormat/>
    <w:rsid w:val="00206AF8"/>
    <w:pPr>
      <w:outlineLvl w:val="9"/>
    </w:pPr>
    <w:rPr>
      <w:lang w:eastAsia="es-NI"/>
    </w:rPr>
  </w:style>
  <w:style w:type="paragraph" w:styleId="TDC1">
    <w:name w:val="toc 1"/>
    <w:basedOn w:val="Normal"/>
    <w:next w:val="Normal"/>
    <w:autoRedefine/>
    <w:uiPriority w:val="39"/>
    <w:unhideWhenUsed/>
    <w:rsid w:val="00206AF8"/>
    <w:pPr>
      <w:spacing w:after="100"/>
    </w:pPr>
  </w:style>
  <w:style w:type="character" w:customStyle="1" w:styleId="Ttulo2Car">
    <w:name w:val="Título 2 Car"/>
    <w:basedOn w:val="Fuentedeprrafopredeter"/>
    <w:link w:val="Ttulo2"/>
    <w:uiPriority w:val="9"/>
    <w:rsid w:val="006A647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03246">
      <w:bodyDiv w:val="1"/>
      <w:marLeft w:val="0"/>
      <w:marRight w:val="0"/>
      <w:marTop w:val="0"/>
      <w:marBottom w:val="0"/>
      <w:divBdr>
        <w:top w:val="none" w:sz="0" w:space="0" w:color="auto"/>
        <w:left w:val="none" w:sz="0" w:space="0" w:color="auto"/>
        <w:bottom w:val="none" w:sz="0" w:space="0" w:color="auto"/>
        <w:right w:val="none" w:sz="0" w:space="0" w:color="auto"/>
      </w:divBdr>
    </w:div>
    <w:div w:id="130051866">
      <w:bodyDiv w:val="1"/>
      <w:marLeft w:val="0"/>
      <w:marRight w:val="0"/>
      <w:marTop w:val="0"/>
      <w:marBottom w:val="0"/>
      <w:divBdr>
        <w:top w:val="none" w:sz="0" w:space="0" w:color="auto"/>
        <w:left w:val="none" w:sz="0" w:space="0" w:color="auto"/>
        <w:bottom w:val="none" w:sz="0" w:space="0" w:color="auto"/>
        <w:right w:val="none" w:sz="0" w:space="0" w:color="auto"/>
      </w:divBdr>
    </w:div>
    <w:div w:id="271783062">
      <w:bodyDiv w:val="1"/>
      <w:marLeft w:val="0"/>
      <w:marRight w:val="0"/>
      <w:marTop w:val="0"/>
      <w:marBottom w:val="0"/>
      <w:divBdr>
        <w:top w:val="none" w:sz="0" w:space="0" w:color="auto"/>
        <w:left w:val="none" w:sz="0" w:space="0" w:color="auto"/>
        <w:bottom w:val="none" w:sz="0" w:space="0" w:color="auto"/>
        <w:right w:val="none" w:sz="0" w:space="0" w:color="auto"/>
      </w:divBdr>
    </w:div>
    <w:div w:id="275068303">
      <w:bodyDiv w:val="1"/>
      <w:marLeft w:val="0"/>
      <w:marRight w:val="0"/>
      <w:marTop w:val="0"/>
      <w:marBottom w:val="0"/>
      <w:divBdr>
        <w:top w:val="none" w:sz="0" w:space="0" w:color="auto"/>
        <w:left w:val="none" w:sz="0" w:space="0" w:color="auto"/>
        <w:bottom w:val="none" w:sz="0" w:space="0" w:color="auto"/>
        <w:right w:val="none" w:sz="0" w:space="0" w:color="auto"/>
      </w:divBdr>
    </w:div>
    <w:div w:id="337465697">
      <w:bodyDiv w:val="1"/>
      <w:marLeft w:val="0"/>
      <w:marRight w:val="0"/>
      <w:marTop w:val="0"/>
      <w:marBottom w:val="0"/>
      <w:divBdr>
        <w:top w:val="none" w:sz="0" w:space="0" w:color="auto"/>
        <w:left w:val="none" w:sz="0" w:space="0" w:color="auto"/>
        <w:bottom w:val="none" w:sz="0" w:space="0" w:color="auto"/>
        <w:right w:val="none" w:sz="0" w:space="0" w:color="auto"/>
      </w:divBdr>
    </w:div>
    <w:div w:id="399133775">
      <w:bodyDiv w:val="1"/>
      <w:marLeft w:val="0"/>
      <w:marRight w:val="0"/>
      <w:marTop w:val="0"/>
      <w:marBottom w:val="0"/>
      <w:divBdr>
        <w:top w:val="none" w:sz="0" w:space="0" w:color="auto"/>
        <w:left w:val="none" w:sz="0" w:space="0" w:color="auto"/>
        <w:bottom w:val="none" w:sz="0" w:space="0" w:color="auto"/>
        <w:right w:val="none" w:sz="0" w:space="0" w:color="auto"/>
      </w:divBdr>
    </w:div>
    <w:div w:id="637801918">
      <w:bodyDiv w:val="1"/>
      <w:marLeft w:val="0"/>
      <w:marRight w:val="0"/>
      <w:marTop w:val="0"/>
      <w:marBottom w:val="0"/>
      <w:divBdr>
        <w:top w:val="none" w:sz="0" w:space="0" w:color="auto"/>
        <w:left w:val="none" w:sz="0" w:space="0" w:color="auto"/>
        <w:bottom w:val="none" w:sz="0" w:space="0" w:color="auto"/>
        <w:right w:val="none" w:sz="0" w:space="0" w:color="auto"/>
      </w:divBdr>
    </w:div>
    <w:div w:id="705058396">
      <w:bodyDiv w:val="1"/>
      <w:marLeft w:val="0"/>
      <w:marRight w:val="0"/>
      <w:marTop w:val="0"/>
      <w:marBottom w:val="0"/>
      <w:divBdr>
        <w:top w:val="none" w:sz="0" w:space="0" w:color="auto"/>
        <w:left w:val="none" w:sz="0" w:space="0" w:color="auto"/>
        <w:bottom w:val="none" w:sz="0" w:space="0" w:color="auto"/>
        <w:right w:val="none" w:sz="0" w:space="0" w:color="auto"/>
      </w:divBdr>
    </w:div>
    <w:div w:id="916287504">
      <w:bodyDiv w:val="1"/>
      <w:marLeft w:val="0"/>
      <w:marRight w:val="0"/>
      <w:marTop w:val="0"/>
      <w:marBottom w:val="0"/>
      <w:divBdr>
        <w:top w:val="none" w:sz="0" w:space="0" w:color="auto"/>
        <w:left w:val="none" w:sz="0" w:space="0" w:color="auto"/>
        <w:bottom w:val="none" w:sz="0" w:space="0" w:color="auto"/>
        <w:right w:val="none" w:sz="0" w:space="0" w:color="auto"/>
      </w:divBdr>
    </w:div>
    <w:div w:id="1080710493">
      <w:bodyDiv w:val="1"/>
      <w:marLeft w:val="0"/>
      <w:marRight w:val="0"/>
      <w:marTop w:val="0"/>
      <w:marBottom w:val="0"/>
      <w:divBdr>
        <w:top w:val="none" w:sz="0" w:space="0" w:color="auto"/>
        <w:left w:val="none" w:sz="0" w:space="0" w:color="auto"/>
        <w:bottom w:val="none" w:sz="0" w:space="0" w:color="auto"/>
        <w:right w:val="none" w:sz="0" w:space="0" w:color="auto"/>
      </w:divBdr>
    </w:div>
    <w:div w:id="1285233358">
      <w:bodyDiv w:val="1"/>
      <w:marLeft w:val="0"/>
      <w:marRight w:val="0"/>
      <w:marTop w:val="0"/>
      <w:marBottom w:val="0"/>
      <w:divBdr>
        <w:top w:val="none" w:sz="0" w:space="0" w:color="auto"/>
        <w:left w:val="none" w:sz="0" w:space="0" w:color="auto"/>
        <w:bottom w:val="none" w:sz="0" w:space="0" w:color="auto"/>
        <w:right w:val="none" w:sz="0" w:space="0" w:color="auto"/>
      </w:divBdr>
    </w:div>
    <w:div w:id="1514344870">
      <w:bodyDiv w:val="1"/>
      <w:marLeft w:val="0"/>
      <w:marRight w:val="0"/>
      <w:marTop w:val="0"/>
      <w:marBottom w:val="0"/>
      <w:divBdr>
        <w:top w:val="none" w:sz="0" w:space="0" w:color="auto"/>
        <w:left w:val="none" w:sz="0" w:space="0" w:color="auto"/>
        <w:bottom w:val="none" w:sz="0" w:space="0" w:color="auto"/>
        <w:right w:val="none" w:sz="0" w:space="0" w:color="auto"/>
      </w:divBdr>
    </w:div>
    <w:div w:id="1559392464">
      <w:bodyDiv w:val="1"/>
      <w:marLeft w:val="0"/>
      <w:marRight w:val="0"/>
      <w:marTop w:val="0"/>
      <w:marBottom w:val="0"/>
      <w:divBdr>
        <w:top w:val="none" w:sz="0" w:space="0" w:color="auto"/>
        <w:left w:val="none" w:sz="0" w:space="0" w:color="auto"/>
        <w:bottom w:val="none" w:sz="0" w:space="0" w:color="auto"/>
        <w:right w:val="none" w:sz="0" w:space="0" w:color="auto"/>
      </w:divBdr>
    </w:div>
    <w:div w:id="1820489300">
      <w:bodyDiv w:val="1"/>
      <w:marLeft w:val="0"/>
      <w:marRight w:val="0"/>
      <w:marTop w:val="0"/>
      <w:marBottom w:val="0"/>
      <w:divBdr>
        <w:top w:val="none" w:sz="0" w:space="0" w:color="auto"/>
        <w:left w:val="none" w:sz="0" w:space="0" w:color="auto"/>
        <w:bottom w:val="none" w:sz="0" w:space="0" w:color="auto"/>
        <w:right w:val="none" w:sz="0" w:space="0" w:color="auto"/>
      </w:divBdr>
    </w:div>
    <w:div w:id="1872379160">
      <w:bodyDiv w:val="1"/>
      <w:marLeft w:val="0"/>
      <w:marRight w:val="0"/>
      <w:marTop w:val="0"/>
      <w:marBottom w:val="0"/>
      <w:divBdr>
        <w:top w:val="none" w:sz="0" w:space="0" w:color="auto"/>
        <w:left w:val="none" w:sz="0" w:space="0" w:color="auto"/>
        <w:bottom w:val="none" w:sz="0" w:space="0" w:color="auto"/>
        <w:right w:val="none" w:sz="0" w:space="0" w:color="auto"/>
      </w:divBdr>
    </w:div>
    <w:div w:id="1876650444">
      <w:bodyDiv w:val="1"/>
      <w:marLeft w:val="0"/>
      <w:marRight w:val="0"/>
      <w:marTop w:val="0"/>
      <w:marBottom w:val="0"/>
      <w:divBdr>
        <w:top w:val="none" w:sz="0" w:space="0" w:color="auto"/>
        <w:left w:val="none" w:sz="0" w:space="0" w:color="auto"/>
        <w:bottom w:val="none" w:sz="0" w:space="0" w:color="auto"/>
        <w:right w:val="none" w:sz="0" w:space="0" w:color="auto"/>
      </w:divBdr>
    </w:div>
    <w:div w:id="2003117090">
      <w:bodyDiv w:val="1"/>
      <w:marLeft w:val="0"/>
      <w:marRight w:val="0"/>
      <w:marTop w:val="0"/>
      <w:marBottom w:val="0"/>
      <w:divBdr>
        <w:top w:val="none" w:sz="0" w:space="0" w:color="auto"/>
        <w:left w:val="none" w:sz="0" w:space="0" w:color="auto"/>
        <w:bottom w:val="none" w:sz="0" w:space="0" w:color="auto"/>
        <w:right w:val="none" w:sz="0" w:space="0" w:color="auto"/>
      </w:divBdr>
    </w:div>
    <w:div w:id="204906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2016-01-02T00:00:00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LAP13</b:Tag>
    <b:SourceType>InternetSite</b:SourceType>
    <b:Guid>{D993443D-B909-414D-B23F-B43229BCA89C}</b:Guid>
    <b:Title>Miles sin placas en Nicaragua</b:Title>
    <b:Year>2013</b:Year>
    <b:Author>
      <b:Author>
        <b:NameList>
          <b:Person>
            <b:Last>LA_PRENSA</b:Last>
          </b:Person>
        </b:NameList>
      </b:Author>
    </b:Author>
    <b:Month>agosto</b:Month>
    <b:Day>23</b:Day>
    <b:URL>www.laprensa.com.ni/2013/08/23/reportajes-especiales/159692-miles-sin-placas-en-nicaragua</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EAE2EA-2EAF-46CB-8DCE-9D5C98F6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2664</TotalTime>
  <Pages>8</Pages>
  <Words>2487</Words>
  <Characters>13680</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Formalización del Sistema de Gestión en una Procesadora Apícola de Ometepe</vt:lpstr>
    </vt:vector>
  </TitlesOfParts>
  <Company>Personal</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Formalización del Sistema de Gestión en una Procesadora Apícola de Ometepe</dc:title>
  <dc:subject>perfil del proyecto</dc:subject>
  <dc:creator>josé izaac paizano</dc:creator>
  <cp:keywords/>
  <dc:description/>
  <cp:lastModifiedBy>Yesly Mora</cp:lastModifiedBy>
  <cp:revision>177</cp:revision>
  <cp:lastPrinted>2015-12-17T13:56:00Z</cp:lastPrinted>
  <dcterms:created xsi:type="dcterms:W3CDTF">2015-07-11T22:33:00Z</dcterms:created>
  <dcterms:modified xsi:type="dcterms:W3CDTF">2016-01-21T16:55:00Z</dcterms:modified>
</cp:coreProperties>
</file>