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r>
        <w:t>Estructura del trabajo final</w:t>
      </w:r>
    </w:p>
    <w:p>
      <w:pPr>
        <w:numPr>
          <w:ilvl w:val="0"/>
          <w:numId w:val="1"/>
        </w:numPr>
      </w:pPr>
      <w:r>
        <w:t>Portada.</w:t>
      </w:r>
    </w:p>
    <w:p>
      <w:pPr>
        <w:numPr>
          <w:ilvl w:val="0"/>
          <w:numId w:val="1"/>
        </w:numPr>
      </w:pPr>
      <w:r>
        <w:t>Índice</w:t>
      </w:r>
    </w:p>
    <w:p>
      <w:pPr>
        <w:numPr>
          <w:ilvl w:val="0"/>
          <w:numId w:val="1"/>
        </w:numPr>
      </w:pPr>
      <w:r>
        <w:t>Introducción.</w:t>
      </w:r>
    </w:p>
    <w:p>
      <w:pPr>
        <w:numPr>
          <w:ilvl w:val="0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Resumen ejecutivo.</w:t>
      </w:r>
    </w:p>
    <w:p>
      <w:pPr>
        <w:numPr>
          <w:ilvl w:val="0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Plan organizativo del proyecto.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Misión, visión y valores.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Objetivos del proyecto.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Estructura organizativa.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Requerimientos de personal.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Contratación de servicios.</w:t>
      </w:r>
    </w:p>
    <w:p>
      <w:pPr>
        <w:numPr>
          <w:ilvl w:val="0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Plan legal del proyecto.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Constitución y gastos legales.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Permisos y concesiones.</w:t>
      </w:r>
    </w:p>
    <w:p>
      <w:pPr>
        <w:numPr>
          <w:ilvl w:val="0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Aspectos técnicos del proyecto.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Localización.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Ingeniería y obras civiles.</w:t>
      </w:r>
    </w:p>
    <w:p>
      <w:pPr>
        <w:numPr>
          <w:ilvl w:val="0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Aspectos de mercado.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Beneficiarios del proyecto.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Difusión.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Descripción de la oferta.</w:t>
      </w:r>
    </w:p>
    <w:p>
      <w:pPr>
        <w:numPr>
          <w:ilvl w:val="0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Sesión del proyecto.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Indicadores de sostenibilidad.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Indicadores de seguimiento.</w:t>
      </w:r>
    </w:p>
    <w:p>
      <w:pPr>
        <w:numPr>
          <w:ilvl w:val="1"/>
          <w:numId w:val="1"/>
        </w:numPr>
      </w:pP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 xml:space="preserve">Indicadores </w:t>
      </w: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 xml:space="preserve">de </w:t>
      </w:r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  <w:t>evaluación.</w:t>
      </w:r>
    </w:p>
    <w:p>
      <w:pPr>
        <w:numPr>
          <w:ilvl w:val="0"/>
          <w:numId w:val="1"/>
        </w:numPr>
      </w:pPr>
      <w:r>
        <w:t>Referencias.</w:t>
      </w:r>
    </w:p>
    <w:p>
      <w:pPr>
        <w:numPr>
          <w:ilvl w:val="0"/>
          <w:numId w:val="1"/>
        </w:numPr>
      </w:pPr>
      <w:r>
        <w:t xml:space="preserve">Anexos. 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mo">
    <w:panose1 w:val="020B0604020202020204"/>
    <w:charset w:val="00"/>
    <w:family w:val="swiss"/>
    <w:pitch w:val="variable"/>
    <w:notTrueType w:val="true"/>
    <w:sig w:usb0="E00002FF" w:usb1="500078FF" w:usb2="00000021" w:usb3="00000000" w:csb0="0000019F" w:csb1="00000000"/>
  </w:font>
  <w:font w:name="Tinos">
    <w:panose1 w:val="02020603050405020304"/>
    <w:charset w:val="00"/>
    <w:family w:val="roman"/>
    <w:pitch w:val="variable"/>
    <w:notTrueType w:val="true"/>
    <w:sig w:usb0="E00002FF" w:usb1="500078FF" w:usb2="00000021" w:usb3="00000000" w:csb0="0000019F" w:csb1="00000000"/>
  </w:font>
  <w:font w:name="Cousine">
    <w:panose1 w:val="02070409020205020404"/>
    <w:charset w:val="00"/>
    <w:family w:val="modern"/>
    <w:pitch w:val="fixed"/>
    <w:notTrueType w:val="true"/>
    <w:sig w:usb0="A00002AF" w:usb1="400078FB" w:usb2="00000000" w:usb3="00000000" w:csb0="0000009F" w:csb1="00000000"/>
  </w:font>
  <w:font w:name="Archivo Narrow"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Pinyon Script">
    <w:panose1 w:val="020105010801010D0002"/>
    <w:charset w:val="00"/>
    <w:family w:val="auto"/>
    <w:pitch w:val="variable"/>
    <w:notTrueType w:val="true"/>
    <w:sig w:usb0="A00000AF" w:usb1="00000002" w:usb2="00000000" w:usb3="00000000" w:csb0="00000111" w:csb1="00000000"/>
  </w:font>
  <w:font w:name="Archivo Black">
    <w:panose1 w:val="020B0A04020102020204"/>
    <w:charset w:val="00"/>
    <w:family w:val="swiss"/>
    <w:pitch w:val="variable"/>
    <w:notTrueType w:val="true"/>
    <w:sig w:usb0="A000002F" w:usb1="500000FA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decimal"/>
      <w:lvlText w:val="%1."/>
      <w:lvlJc w:val="left"/>
      <w:start w:val="1"/>
      <w:pPr>
        <w:ind w:left="360" w:hanging="360"/>
      </w:pPr>
    </w:lvl>
    <w:lvl w:ilvl="1">
      <w:numFmt w:val="lowerLetter"/>
      <w:lvlText w:val="%2."/>
      <w:lvlJc w:val="left"/>
      <w:start w:val="1"/>
      <w:pPr>
        <w:ind w:left="720" w:hanging="360"/>
      </w:pPr>
    </w:lvl>
    <w:lvl w:ilvl="2">
      <w:numFmt w:val="lowerRoman"/>
      <w:lvlText w:val="%3."/>
      <w:lvlJc w:val="right"/>
      <w:start w:val="1"/>
      <w:pPr>
        <w:ind w:left="1080" w:hanging="180"/>
      </w:pPr>
    </w:lvl>
    <w:lvl w:ilvl="3">
      <w:numFmt w:val="decimal"/>
      <w:lvlText w:val="%4."/>
      <w:lvlJc w:val="left"/>
      <w:start w:val="1"/>
      <w:pPr>
        <w:ind w:left="1440" w:hanging="360"/>
      </w:pPr>
    </w:lvl>
    <w:lvl w:ilvl="4">
      <w:numFmt w:val="lowerLetter"/>
      <w:lvlText w:val="%5."/>
      <w:lvlJc w:val="left"/>
      <w:start w:val="1"/>
      <w:pPr>
        <w:ind w:left="1800" w:hanging="360"/>
      </w:pPr>
    </w:lvl>
    <w:lvl w:ilvl="5">
      <w:numFmt w:val="lowerRoman"/>
      <w:lvlText w:val="%6."/>
      <w:lvlJc w:val="right"/>
      <w:start w:val="1"/>
      <w:pPr>
        <w:ind w:left="2160" w:hanging="180"/>
      </w:pPr>
    </w:lvl>
    <w:lvl w:ilvl="6">
      <w:numFmt w:val="decimal"/>
      <w:lvlText w:val="%7."/>
      <w:lvlJc w:val="left"/>
      <w:start w:val="1"/>
      <w:pPr>
        <w:ind w:left="2520" w:hanging="360"/>
      </w:pPr>
    </w:lvl>
    <w:lvl w:ilvl="7">
      <w:numFmt w:val="lowerLetter"/>
      <w:lvlText w:val="%8."/>
      <w:lvlJc w:val="left"/>
      <w:start w:val="1"/>
      <w:pPr>
        <w:ind w:left="2880" w:hanging="360"/>
      </w:pPr>
    </w:lvl>
    <w:lvl w:ilvl="8">
      <w:numFmt w:val="lowerRoman"/>
      <w:lvlText w:val="%9."/>
      <w:lvlJc w:val="right"/>
      <w:start w:val="1"/>
      <w:pPr>
        <w:ind w:left="3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6F2E"/>
    <w:rsid w:val="002121CD"/>
    <w:rsid w:val="00336244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Arimo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QO">
      <a:majorFont>
        <a:latin typeface="Arimo"/>
        <a:ea typeface=""/>
        <a:cs typeface=""/>
      </a:majorFont>
      <a:minorFont>
        <a:latin typeface="Arim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2014-05-27T12:39:24Z</dcterms:created>
  <dcterms:modified xsi:type="dcterms:W3CDTF">2014-05-27T12:39:24Z</dcterms:modified>
</cp:coreProperties>
</file>