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179" w:rsidRPr="00705179" w:rsidRDefault="00705179" w:rsidP="00705179">
      <w:pPr>
        <w:rPr>
          <w:rFonts w:ascii="Arial Rounded MT Bold" w:eastAsia="Calibri" w:hAnsi="Arial Rounded MT Bold" w:cs="Times New Roman"/>
          <w:b/>
          <w:bCs/>
          <w:color w:val="0070C0"/>
          <w:sz w:val="32"/>
          <w:szCs w:val="32"/>
          <w:highlight w:val="lightGray"/>
          <w:shd w:val="clear" w:color="auto" w:fill="BFBFBF"/>
        </w:rPr>
      </w:pPr>
    </w:p>
    <w:p w:rsidR="00705179" w:rsidRPr="00705179" w:rsidRDefault="00705179" w:rsidP="00705179">
      <w:pPr>
        <w:rPr>
          <w:rFonts w:ascii="Arial Rounded MT Bold" w:eastAsia="Calibri" w:hAnsi="Arial Rounded MT Bold" w:cs="Times New Roman"/>
          <w:b/>
          <w:bCs/>
          <w:color w:val="0070C0"/>
          <w:sz w:val="32"/>
          <w:szCs w:val="32"/>
          <w:shd w:val="clear" w:color="auto" w:fill="BFBFBF"/>
        </w:rPr>
      </w:pPr>
      <w:r>
        <w:rPr>
          <w:rFonts w:ascii="Arial Rounded MT Bold" w:eastAsia="Calibri" w:hAnsi="Arial Rounded MT Bold" w:cs="Times New Roman"/>
          <w:b/>
          <w:bCs/>
          <w:color w:val="0070C0"/>
          <w:sz w:val="32"/>
          <w:szCs w:val="32"/>
          <w:highlight w:val="lightGray"/>
          <w:shd w:val="clear" w:color="auto" w:fill="BFBFBF"/>
        </w:rPr>
        <w:t>CAS</w:t>
      </w:r>
      <w:r w:rsidRPr="00705179">
        <w:rPr>
          <w:rFonts w:ascii="Arial Rounded MT Bold" w:eastAsia="Calibri" w:hAnsi="Arial Rounded MT Bold" w:cs="Times New Roman"/>
          <w:b/>
          <w:bCs/>
          <w:color w:val="0070C0"/>
          <w:sz w:val="32"/>
          <w:szCs w:val="32"/>
          <w:highlight w:val="lightGray"/>
          <w:shd w:val="clear" w:color="auto" w:fill="BFBFBF"/>
        </w:rPr>
        <w:t>E STUDY, MITROVICA, MARCH 2012</w:t>
      </w:r>
    </w:p>
    <w:p w:rsidR="00705179" w:rsidRPr="00705179" w:rsidRDefault="00705179" w:rsidP="00705179">
      <w:pPr>
        <w:rPr>
          <w:rFonts w:ascii="Calibri" w:eastAsia="Calibri" w:hAnsi="Calibri" w:cs="Times New Roman"/>
          <w:sz w:val="28"/>
          <w:szCs w:val="28"/>
        </w:rPr>
      </w:pPr>
      <w:r>
        <w:rPr>
          <w:rFonts w:ascii="Calibri" w:eastAsia="Calibri" w:hAnsi="Calibri" w:cs="Times New Roman"/>
          <w:b/>
          <w:noProof/>
        </w:rPr>
        <w:drawing>
          <wp:inline distT="0" distB="0" distL="0" distR="0">
            <wp:extent cx="1504950" cy="923925"/>
            <wp:effectExtent l="19050" t="0" r="0" b="0"/>
            <wp:docPr id="1" name="Picture 1" descr="EKG ad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G admission"/>
                    <pic:cNvPicPr>
                      <a:picLocks noChangeAspect="1" noChangeArrowheads="1"/>
                    </pic:cNvPicPr>
                  </pic:nvPicPr>
                  <pic:blipFill>
                    <a:blip r:embed="rId5" cstate="print"/>
                    <a:srcRect/>
                    <a:stretch>
                      <a:fillRect/>
                    </a:stretch>
                  </pic:blipFill>
                  <pic:spPr bwMode="auto">
                    <a:xfrm>
                      <a:off x="0" y="0"/>
                      <a:ext cx="1504950" cy="923925"/>
                    </a:xfrm>
                    <a:prstGeom prst="rect">
                      <a:avLst/>
                    </a:prstGeom>
                    <a:noFill/>
                    <a:ln w="9525">
                      <a:noFill/>
                      <a:miter lim="800000"/>
                      <a:headEnd/>
                      <a:tailEnd/>
                    </a:ln>
                  </pic:spPr>
                </pic:pic>
              </a:graphicData>
            </a:graphic>
          </wp:inline>
        </w:drawing>
      </w:r>
      <w:r>
        <w:rPr>
          <w:rFonts w:ascii="Calibri" w:eastAsia="Calibri" w:hAnsi="Calibri" w:cs="Times New Roman"/>
          <w:noProof/>
        </w:rPr>
        <w:drawing>
          <wp:inline distT="0" distB="0" distL="0" distR="0">
            <wp:extent cx="1238250" cy="828675"/>
            <wp:effectExtent l="19050" t="0" r="0" b="0"/>
            <wp:docPr id="2" name="Picture 2" descr="NormalCX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malCXR(Large)"/>
                    <pic:cNvPicPr>
                      <a:picLocks noChangeAspect="1" noChangeArrowheads="1"/>
                    </pic:cNvPicPr>
                  </pic:nvPicPr>
                  <pic:blipFill>
                    <a:blip r:embed="rId6" cstate="print"/>
                    <a:srcRect/>
                    <a:stretch>
                      <a:fillRect/>
                    </a:stretch>
                  </pic:blipFill>
                  <pic:spPr bwMode="auto">
                    <a:xfrm>
                      <a:off x="0" y="0"/>
                      <a:ext cx="1238250" cy="828675"/>
                    </a:xfrm>
                    <a:prstGeom prst="rect">
                      <a:avLst/>
                    </a:prstGeom>
                    <a:noFill/>
                    <a:ln w="9525">
                      <a:noFill/>
                      <a:miter lim="800000"/>
                      <a:headEnd/>
                      <a:tailEnd/>
                    </a:ln>
                  </pic:spPr>
                </pic:pic>
              </a:graphicData>
            </a:graphic>
          </wp:inline>
        </w:drawing>
      </w:r>
      <w:r>
        <w:rPr>
          <w:rFonts w:ascii="Calibri" w:eastAsia="Calibri" w:hAnsi="Calibri" w:cs="Times New Roman"/>
          <w:b/>
          <w:noProof/>
        </w:rPr>
        <w:drawing>
          <wp:inline distT="0" distB="0" distL="0" distR="0">
            <wp:extent cx="866775" cy="838200"/>
            <wp:effectExtent l="19050" t="0" r="9525" b="0"/>
            <wp:docPr id="3" name="Picture 3" descr="Fatty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tty liver"/>
                    <pic:cNvPicPr>
                      <a:picLocks noChangeAspect="1" noChangeArrowheads="1"/>
                    </pic:cNvPicPr>
                  </pic:nvPicPr>
                  <pic:blipFill>
                    <a:blip r:embed="rId7" cstate="print"/>
                    <a:srcRect/>
                    <a:stretch>
                      <a:fillRect/>
                    </a:stretch>
                  </pic:blipFill>
                  <pic:spPr bwMode="auto">
                    <a:xfrm>
                      <a:off x="0" y="0"/>
                      <a:ext cx="866775" cy="838200"/>
                    </a:xfrm>
                    <a:prstGeom prst="rect">
                      <a:avLst/>
                    </a:prstGeom>
                    <a:noFill/>
                    <a:ln w="9525">
                      <a:noFill/>
                      <a:miter lim="800000"/>
                      <a:headEnd/>
                      <a:tailEnd/>
                    </a:ln>
                  </pic:spPr>
                </pic:pic>
              </a:graphicData>
            </a:graphic>
          </wp:inline>
        </w:drawing>
      </w:r>
      <w:r>
        <w:rPr>
          <w:rFonts w:ascii="Calibri" w:eastAsia="Calibri" w:hAnsi="Calibri" w:cs="Times New Roman"/>
          <w:b/>
          <w:noProof/>
        </w:rPr>
        <w:drawing>
          <wp:inline distT="0" distB="0" distL="0" distR="0">
            <wp:extent cx="1076325" cy="838200"/>
            <wp:effectExtent l="19050" t="0" r="9525" b="0"/>
            <wp:docPr id="4" name="Picture 4" descr="kidn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neys"/>
                    <pic:cNvPicPr>
                      <a:picLocks noChangeAspect="1" noChangeArrowheads="1"/>
                    </pic:cNvPicPr>
                  </pic:nvPicPr>
                  <pic:blipFill>
                    <a:blip r:embed="rId8" cstate="print"/>
                    <a:srcRect/>
                    <a:stretch>
                      <a:fillRect/>
                    </a:stretch>
                  </pic:blipFill>
                  <pic:spPr bwMode="auto">
                    <a:xfrm>
                      <a:off x="0" y="0"/>
                      <a:ext cx="1076325" cy="838200"/>
                    </a:xfrm>
                    <a:prstGeom prst="rect">
                      <a:avLst/>
                    </a:prstGeom>
                    <a:noFill/>
                    <a:ln w="9525">
                      <a:noFill/>
                      <a:miter lim="800000"/>
                      <a:headEnd/>
                      <a:tailEnd/>
                    </a:ln>
                  </pic:spPr>
                </pic:pic>
              </a:graphicData>
            </a:graphic>
          </wp:inline>
        </w:drawing>
      </w:r>
    </w:p>
    <w:p w:rsidR="00705179" w:rsidRPr="00705179" w:rsidRDefault="00705179" w:rsidP="00705179">
      <w:pPr>
        <w:rPr>
          <w:rFonts w:ascii="Arial Rounded MT Bold" w:eastAsia="Calibri" w:hAnsi="Arial Rounded MT Bold" w:cs="Times New Roman"/>
        </w:rPr>
      </w:pPr>
      <w:proofErr w:type="gramStart"/>
      <w:r w:rsidRPr="00705179">
        <w:rPr>
          <w:rFonts w:ascii="Arial Rounded MT Bold" w:eastAsia="Calibri" w:hAnsi="Arial Rounded MT Bold" w:cs="Times New Roman"/>
        </w:rPr>
        <w:t>Patient ,</w:t>
      </w:r>
      <w:proofErr w:type="gramEnd"/>
      <w:r w:rsidRPr="00705179">
        <w:rPr>
          <w:rFonts w:ascii="Arial Rounded MT Bold" w:eastAsia="Calibri" w:hAnsi="Arial Rounded MT Bold" w:cs="Times New Roman"/>
        </w:rPr>
        <w:t xml:space="preserve"> 43 years old , has been admitted into the ED with the signs of altered consciousness. He is in stupor, with the reaction (withdrawal) to stronger physical irritation (pinching, stretching). He reacts to loud calls by opening his eyes slightly and </w:t>
      </w:r>
      <w:r w:rsidR="0095396F">
        <w:rPr>
          <w:rFonts w:ascii="Arial Rounded MT Bold" w:hAnsi="Arial Rounded MT Bold"/>
        </w:rPr>
        <w:t>moaning single words, but is unable to formulate understandable sentences.</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The patient lived alone. The emergency call was received from the house maid who came to the apartment twice a week, she could also tell to paramedics that the patient had diabetes, received tablets for lowering his blood glucose, but was otherwise well, except that during the last visit when he said to maid he was not feeling so good and felt tired but otherwise was conscious and mobile. Because of the increased bodyweight patient’s mobility was rather limited and he have been going out of his apartment only occasionally with the maid doing most of the acquisitions required.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She also provided some medical documentation on visits to the </w:t>
      </w:r>
      <w:proofErr w:type="spellStart"/>
      <w:r w:rsidRPr="00705179">
        <w:rPr>
          <w:rFonts w:ascii="Arial Rounded MT Bold" w:eastAsia="Calibri" w:hAnsi="Arial Rounded MT Bold" w:cs="Times New Roman"/>
        </w:rPr>
        <w:t>diabetologist</w:t>
      </w:r>
      <w:proofErr w:type="spellEnd"/>
      <w:r w:rsidRPr="00705179">
        <w:rPr>
          <w:rFonts w:ascii="Arial Rounded MT Bold" w:eastAsia="Calibri" w:hAnsi="Arial Rounded MT Bold" w:cs="Times New Roman"/>
        </w:rPr>
        <w:t xml:space="preserve"> one month ago; the last one shows morning </w:t>
      </w:r>
      <w:proofErr w:type="spellStart"/>
      <w:r w:rsidRPr="00705179">
        <w:rPr>
          <w:rFonts w:ascii="Arial Rounded MT Bold" w:eastAsia="Calibri" w:hAnsi="Arial Rounded MT Bold" w:cs="Times New Roman"/>
        </w:rPr>
        <w:t>glycemic</w:t>
      </w:r>
      <w:proofErr w:type="spellEnd"/>
      <w:r w:rsidRPr="00705179">
        <w:rPr>
          <w:rFonts w:ascii="Arial Rounded MT Bold" w:eastAsia="Calibri" w:hAnsi="Arial Rounded MT Bold" w:cs="Times New Roman"/>
        </w:rPr>
        <w:t xml:space="preserve"> level 15.2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 xml:space="preserve">/l, </w:t>
      </w:r>
      <w:proofErr w:type="spellStart"/>
      <w:r w:rsidRPr="00705179">
        <w:rPr>
          <w:rFonts w:ascii="Arial Rounded MT Bold" w:eastAsia="Calibri" w:hAnsi="Arial Rounded MT Bold" w:cs="Times New Roman"/>
        </w:rPr>
        <w:t>Hgb</w:t>
      </w:r>
      <w:proofErr w:type="spellEnd"/>
      <w:r w:rsidRPr="00705179">
        <w:rPr>
          <w:rFonts w:ascii="Arial Rounded MT Bold" w:eastAsia="Calibri" w:hAnsi="Arial Rounded MT Bold" w:cs="Times New Roman"/>
        </w:rPr>
        <w:t xml:space="preserve"> A1c 7.5 %, triglyceride 5.7mmol/l, total cholesterol 8.1, HDL 1.36 and LDL cholesterol 5.12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 Except for the mild anemia (</w:t>
      </w:r>
      <w:proofErr w:type="spellStart"/>
      <w:r w:rsidRPr="00705179">
        <w:rPr>
          <w:rFonts w:ascii="Arial Rounded MT Bold" w:eastAsia="Calibri" w:hAnsi="Arial Rounded MT Bold" w:cs="Times New Roman"/>
        </w:rPr>
        <w:t>er</w:t>
      </w:r>
      <w:proofErr w:type="spellEnd"/>
      <w:r w:rsidRPr="00705179">
        <w:rPr>
          <w:rFonts w:ascii="Arial Rounded MT Bold" w:eastAsia="Calibri" w:hAnsi="Arial Rounded MT Bold" w:cs="Times New Roman"/>
        </w:rPr>
        <w:t xml:space="preserve"> 3.500 000/ml, </w:t>
      </w:r>
      <w:proofErr w:type="spellStart"/>
      <w:r w:rsidRPr="00705179">
        <w:rPr>
          <w:rFonts w:ascii="Arial Rounded MT Bold" w:eastAsia="Calibri" w:hAnsi="Arial Rounded MT Bold" w:cs="Times New Roman"/>
        </w:rPr>
        <w:t>Hgb</w:t>
      </w:r>
      <w:proofErr w:type="spellEnd"/>
      <w:r w:rsidRPr="00705179">
        <w:rPr>
          <w:rFonts w:ascii="Arial Rounded MT Bold" w:eastAsia="Calibri" w:hAnsi="Arial Rounded MT Bold" w:cs="Times New Roman"/>
        </w:rPr>
        <w:t xml:space="preserve"> 105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 xml:space="preserve">/l), and mild </w:t>
      </w:r>
      <w:proofErr w:type="spellStart"/>
      <w:r w:rsidRPr="00705179">
        <w:rPr>
          <w:rFonts w:ascii="Arial Rounded MT Bold" w:eastAsia="Calibri" w:hAnsi="Arial Rounded MT Bold" w:cs="Times New Roman"/>
        </w:rPr>
        <w:t>leucocitosis</w:t>
      </w:r>
      <w:proofErr w:type="spellEnd"/>
      <w:r w:rsidRPr="00705179">
        <w:rPr>
          <w:rFonts w:ascii="Arial Rounded MT Bold" w:eastAsia="Calibri" w:hAnsi="Arial Rounded MT Bold" w:cs="Times New Roman"/>
        </w:rPr>
        <w:t xml:space="preserve"> (12000/ml), other laboratory tests were within the normal range. The earlier prescribed therapy contained </w:t>
      </w:r>
      <w:proofErr w:type="spellStart"/>
      <w:r w:rsidRPr="00705179">
        <w:rPr>
          <w:rFonts w:ascii="Arial Rounded MT Bold" w:eastAsia="Calibri" w:hAnsi="Arial Rounded MT Bold" w:cs="Times New Roman"/>
        </w:rPr>
        <w:t>metformin</w:t>
      </w:r>
      <w:proofErr w:type="spellEnd"/>
      <w:r w:rsidRPr="00705179">
        <w:rPr>
          <w:rFonts w:ascii="Arial Rounded MT Bold" w:eastAsia="Calibri" w:hAnsi="Arial Rounded MT Bold" w:cs="Times New Roman"/>
        </w:rPr>
        <w:t xml:space="preserve"> (</w:t>
      </w:r>
      <w:proofErr w:type="spellStart"/>
      <w:r w:rsidRPr="00705179">
        <w:rPr>
          <w:rFonts w:ascii="Arial Rounded MT Bold" w:eastAsia="Calibri" w:hAnsi="Arial Rounded MT Bold" w:cs="Times New Roman"/>
        </w:rPr>
        <w:t>Gluformin</w:t>
      </w:r>
      <w:proofErr w:type="spellEnd"/>
      <w:r w:rsidRPr="00705179">
        <w:rPr>
          <w:rFonts w:ascii="Arial Rounded MT Bold" w:eastAsia="Calibri" w:hAnsi="Arial Rounded MT Bold" w:cs="Times New Roman"/>
        </w:rPr>
        <w:t xml:space="preserve"> 500 mg 3x1 </w:t>
      </w:r>
      <w:proofErr w:type="spellStart"/>
      <w:r w:rsidRPr="00705179">
        <w:rPr>
          <w:rFonts w:ascii="Arial Rounded MT Bold" w:eastAsia="Calibri" w:hAnsi="Arial Rounded MT Bold" w:cs="Times New Roman"/>
        </w:rPr>
        <w:t>tbl</w:t>
      </w:r>
      <w:proofErr w:type="spellEnd"/>
      <w:r w:rsidRPr="00705179">
        <w:rPr>
          <w:rFonts w:ascii="Arial Rounded MT Bold" w:eastAsia="Calibri" w:hAnsi="Arial Rounded MT Bold" w:cs="Times New Roman"/>
        </w:rPr>
        <w:t xml:space="preserve">.), </w:t>
      </w:r>
      <w:proofErr w:type="spellStart"/>
      <w:r w:rsidRPr="00705179">
        <w:rPr>
          <w:rFonts w:ascii="Arial Rounded MT Bold" w:eastAsia="Calibri" w:hAnsi="Arial Rounded MT Bold" w:cs="Times New Roman"/>
        </w:rPr>
        <w:t>Cizalapril</w:t>
      </w:r>
      <w:proofErr w:type="spellEnd"/>
      <w:r w:rsidRPr="00705179">
        <w:rPr>
          <w:rFonts w:ascii="Arial Rounded MT Bold" w:eastAsia="Calibri" w:hAnsi="Arial Rounded MT Bold" w:cs="Times New Roman"/>
        </w:rPr>
        <w:t xml:space="preserve"> 5 PLUS (</w:t>
      </w:r>
      <w:proofErr w:type="spellStart"/>
      <w:r w:rsidRPr="00705179">
        <w:rPr>
          <w:rFonts w:ascii="Arial Rounded MT Bold" w:eastAsia="Calibri" w:hAnsi="Arial Rounded MT Bold" w:cs="Times New Roman"/>
        </w:rPr>
        <w:t>cilazaapril</w:t>
      </w:r>
      <w:proofErr w:type="spellEnd"/>
      <w:r w:rsidRPr="00705179">
        <w:rPr>
          <w:rFonts w:ascii="Arial Rounded MT Bold" w:eastAsia="Calibri" w:hAnsi="Arial Rounded MT Bold" w:cs="Times New Roman"/>
        </w:rPr>
        <w:t xml:space="preserve"> + </w:t>
      </w:r>
      <w:proofErr w:type="spellStart"/>
      <w:r w:rsidRPr="00705179">
        <w:rPr>
          <w:rFonts w:ascii="Arial Rounded MT Bold" w:eastAsia="Calibri" w:hAnsi="Arial Rounded MT Bold" w:cs="Times New Roman"/>
        </w:rPr>
        <w:t>hydrochlortyazide</w:t>
      </w:r>
      <w:proofErr w:type="spellEnd"/>
      <w:r w:rsidRPr="00705179">
        <w:rPr>
          <w:rFonts w:ascii="Arial Rounded MT Bold" w:eastAsia="Calibri" w:hAnsi="Arial Rounded MT Bold" w:cs="Times New Roman"/>
        </w:rPr>
        <w:t xml:space="preserve"> 17.5 mg) while sulfonylurea (</w:t>
      </w:r>
      <w:proofErr w:type="spellStart"/>
      <w:r w:rsidRPr="00705179">
        <w:rPr>
          <w:rFonts w:ascii="Arial Rounded MT Bold" w:eastAsia="Calibri" w:hAnsi="Arial Rounded MT Bold" w:cs="Times New Roman"/>
        </w:rPr>
        <w:t>Predian</w:t>
      </w:r>
      <w:proofErr w:type="spellEnd"/>
      <w:r w:rsidRPr="00705179">
        <w:rPr>
          <w:rFonts w:ascii="Arial Rounded MT Bold" w:eastAsia="Calibri" w:hAnsi="Arial Rounded MT Bold" w:cs="Times New Roman"/>
        </w:rPr>
        <w:t xml:space="preserve"> 2x1 </w:t>
      </w:r>
      <w:proofErr w:type="spellStart"/>
      <w:r w:rsidRPr="00705179">
        <w:rPr>
          <w:rFonts w:ascii="Arial Rounded MT Bold" w:eastAsia="Calibri" w:hAnsi="Arial Rounded MT Bold" w:cs="Times New Roman"/>
        </w:rPr>
        <w:t>tbl</w:t>
      </w:r>
      <w:proofErr w:type="spellEnd"/>
      <w:r w:rsidRPr="00705179">
        <w:rPr>
          <w:rFonts w:ascii="Arial Rounded MT Bold" w:eastAsia="Calibri" w:hAnsi="Arial Rounded MT Bold" w:cs="Times New Roman"/>
        </w:rPr>
        <w:t xml:space="preserve">.) and </w:t>
      </w:r>
      <w:proofErr w:type="spellStart"/>
      <w:r w:rsidRPr="00705179">
        <w:rPr>
          <w:rFonts w:ascii="Arial Rounded MT Bold" w:eastAsia="Calibri" w:hAnsi="Arial Rounded MT Bold" w:cs="Times New Roman"/>
        </w:rPr>
        <w:t>pentoxyfilline</w:t>
      </w:r>
      <w:proofErr w:type="spellEnd"/>
      <w:r w:rsidRPr="00705179">
        <w:rPr>
          <w:rFonts w:ascii="Arial Rounded MT Bold" w:eastAsia="Calibri" w:hAnsi="Arial Rounded MT Bold" w:cs="Times New Roman"/>
        </w:rPr>
        <w:t xml:space="preserve"> (</w:t>
      </w:r>
      <w:proofErr w:type="spellStart"/>
      <w:r w:rsidRPr="00705179">
        <w:rPr>
          <w:rFonts w:ascii="Arial Rounded MT Bold" w:eastAsia="Calibri" w:hAnsi="Arial Rounded MT Bold" w:cs="Times New Roman"/>
        </w:rPr>
        <w:t>Trental</w:t>
      </w:r>
      <w:proofErr w:type="spellEnd"/>
      <w:r w:rsidRPr="00705179">
        <w:rPr>
          <w:rFonts w:ascii="Arial Rounded MT Bold" w:eastAsia="Calibri" w:hAnsi="Arial Rounded MT Bold" w:cs="Times New Roman"/>
        </w:rPr>
        <w:t xml:space="preserve"> 400mg 2x1) were introduced during the last visit to endocrinologist. No other known diseases were known to the maid. Hospital administrative services are about to contact his relatives and the endocrinologist whom he has been visiting in order to gain additional data.</w:t>
      </w:r>
    </w:p>
    <w:p w:rsidR="00705179" w:rsidRPr="00705179" w:rsidRDefault="00705179" w:rsidP="00705179">
      <w:pPr>
        <w:rPr>
          <w:rFonts w:ascii="Arial Rounded MT Bold" w:eastAsia="Calibri" w:hAnsi="Arial Rounded MT Bold" w:cs="Times New Roman"/>
          <w:b/>
          <w:color w:val="F2F2F2"/>
          <w:sz w:val="28"/>
          <w:szCs w:val="28"/>
        </w:rPr>
      </w:pPr>
      <w:r w:rsidRPr="00705179">
        <w:rPr>
          <w:rFonts w:ascii="Arial Rounded MT Bold" w:eastAsia="Calibri" w:hAnsi="Arial Rounded MT Bold" w:cs="Times New Roman"/>
          <w:b/>
          <w:color w:val="F2F2F2"/>
          <w:sz w:val="28"/>
          <w:szCs w:val="28"/>
          <w:highlight w:val="darkCyan"/>
        </w:rPr>
        <w:t>TASK 1: ASSESS CONSCIOUSNESS IMPAIRMENT USING GLASGOW COMA SCALE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705179" w:rsidRPr="00705179" w:rsidTr="00705179">
        <w:tc>
          <w:tcPr>
            <w:tcW w:w="9576" w:type="dxa"/>
            <w:tcBorders>
              <w:top w:val="single" w:sz="4" w:space="0" w:color="000000"/>
              <w:left w:val="single" w:sz="4" w:space="0" w:color="000000"/>
              <w:bottom w:val="single" w:sz="4" w:space="0" w:color="000000"/>
              <w:right w:val="single" w:sz="4" w:space="0" w:color="000000"/>
            </w:tcBorders>
            <w:hideMark/>
          </w:tcPr>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color w:val="FF0000"/>
                <w:u w:val="single"/>
              </w:rPr>
              <w:t>Glasgow Coma Scale</w:t>
            </w:r>
            <w:r w:rsidRPr="00705179">
              <w:rPr>
                <w:rFonts w:ascii="Arial Rounded MT Bold" w:eastAsia="Calibri" w:hAnsi="Arial Rounded MT Bold" w:cs="Times New Roman"/>
                <w:color w:val="FF0000"/>
              </w:rPr>
              <w:t xml:space="preserve"> is provided at</w:t>
            </w:r>
            <w:r w:rsidRPr="00705179">
              <w:rPr>
                <w:rFonts w:ascii="Arial Rounded MT Bold" w:eastAsia="Calibri" w:hAnsi="Arial Rounded MT Bold" w:cs="Times New Roman"/>
              </w:rPr>
              <w:t xml:space="preserve"> </w:t>
            </w:r>
            <w:hyperlink r:id="rId9" w:history="1">
              <w:r w:rsidRPr="00705179">
                <w:rPr>
                  <w:rFonts w:ascii="Arial Rounded MT Bold" w:eastAsia="Calibri" w:hAnsi="Arial Rounded MT Bold" w:cs="Times New Roman"/>
                  <w:color w:val="0000FF"/>
                  <w:u w:val="single"/>
                </w:rPr>
                <w:t>http://www.mdcalc.com/glasgow-coma-scale-score/</w:t>
              </w:r>
            </w:hyperlink>
          </w:p>
        </w:tc>
      </w:tr>
    </w:tbl>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The patient is in stupor, non-febrile, breathing normally with the respiratory rate of about 18-20/min, obese, his BMI 39 kg/m2 (body weight 115 kg, height 1.71) with no </w:t>
      </w:r>
      <w:r w:rsidRPr="00705179">
        <w:rPr>
          <w:rFonts w:ascii="Arial Rounded MT Bold" w:eastAsia="Calibri" w:hAnsi="Arial Rounded MT Bold" w:cs="Times New Roman"/>
        </w:rPr>
        <w:lastRenderedPageBreak/>
        <w:t>visible deformities. Skin is pale and dry and mucous membranes are very dry with no visible cyanosis.</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The patient was in a messy state due to diarrhea with watery stools. He also had one stool during the transport to the hospital and vomited a little.</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The skull is normally shaped with no visible deformities. The face is symmetric, including eyelids, the eyes are sunken, conjunctiva and sclera are normally colored but dry, the pupils react to light symmetrically, but somewhat sluggish. Ears and nose are symmetric, nostrils movements are normal and the canals are not obstructed. The oral mucous membranes are dry, the color is normal, upper surface of the tongue is white and coated. The neck is cylindrical, with no visible deformities. No palpable lymph nodes on neck were noticed. There is no visible thyroid enlargement, the consistency during palpation is normal. Thyroid is moving freely during swallowing. The carotid pulsations are normal, carotid pulse rate is 100/min, but jugular venous pulse pressure is decreased (hardly palpable).</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The chest wall is cylindrical with no visible deformities. Respiratory movements are normal, including the </w:t>
      </w:r>
      <w:proofErr w:type="spellStart"/>
      <w:r w:rsidRPr="00705179">
        <w:rPr>
          <w:rFonts w:ascii="Arial Rounded MT Bold" w:eastAsia="Calibri" w:hAnsi="Arial Rounded MT Bold" w:cs="Times New Roman"/>
        </w:rPr>
        <w:t>intercostal</w:t>
      </w:r>
      <w:proofErr w:type="spellEnd"/>
      <w:r w:rsidRPr="00705179">
        <w:rPr>
          <w:rFonts w:ascii="Arial Rounded MT Bold" w:eastAsia="Calibri" w:hAnsi="Arial Rounded MT Bold" w:cs="Times New Roman"/>
        </w:rPr>
        <w:t xml:space="preserve"> spaces and diaphragm mobility. There is some diffuse percussion dullness due to the increased thickness of the fat tissue on the chest, but no focal changes. Respiratory auscultation reveals normal breathing sounds.</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The heart frequency rate is 100/min, no rhythm disturbances were registered. Heart sounds are normal, no pathologic murmurs. TA=90/60 mmHg.</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The abdomen is protuberant. No tenderness or masses were discovered. Liver span 7 cm in right mid-</w:t>
      </w:r>
      <w:proofErr w:type="spellStart"/>
      <w:r w:rsidRPr="00705179">
        <w:rPr>
          <w:rFonts w:ascii="Arial Rounded MT Bold" w:eastAsia="Calibri" w:hAnsi="Arial Rounded MT Bold" w:cs="Times New Roman"/>
        </w:rPr>
        <w:t>clavicular</w:t>
      </w:r>
      <w:proofErr w:type="spellEnd"/>
      <w:r w:rsidRPr="00705179">
        <w:rPr>
          <w:rFonts w:ascii="Arial Rounded MT Bold" w:eastAsia="Calibri" w:hAnsi="Arial Rounded MT Bold" w:cs="Times New Roman"/>
        </w:rPr>
        <w:t xml:space="preserve"> line; edge smooth, palpable 1 cm below right costal margin. Bowel sounds are hyperactive. Spleen and kidneys not felt. No </w:t>
      </w:r>
      <w:proofErr w:type="spellStart"/>
      <w:r w:rsidRPr="00705179">
        <w:rPr>
          <w:rFonts w:ascii="Arial Rounded MT Bold" w:eastAsia="Calibri" w:hAnsi="Arial Rounded MT Bold" w:cs="Times New Roman"/>
        </w:rPr>
        <w:t>costo</w:t>
      </w:r>
      <w:proofErr w:type="spellEnd"/>
      <w:r w:rsidRPr="00705179">
        <w:rPr>
          <w:rFonts w:ascii="Arial Rounded MT Bold" w:eastAsia="Calibri" w:hAnsi="Arial Rounded MT Bold" w:cs="Times New Roman"/>
        </w:rPr>
        <w:t>-vertebral angle tenderness is noted. External genitalia show no lesions.</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Extremities are cold and without edema. Metabolic signs negative. Withdrawal and flexion movements in response to pain are symmetrical. Passive resistance to movements is bilaterally normal. No involuntary movements were recognized. Moderate varicosities of </w:t>
      </w:r>
      <w:proofErr w:type="spellStart"/>
      <w:r w:rsidRPr="00705179">
        <w:rPr>
          <w:rFonts w:ascii="Arial Rounded MT Bold" w:eastAsia="Calibri" w:hAnsi="Arial Rounded MT Bold" w:cs="Times New Roman"/>
        </w:rPr>
        <w:t>saphenous</w:t>
      </w:r>
      <w:proofErr w:type="spellEnd"/>
      <w:r w:rsidRPr="00705179">
        <w:rPr>
          <w:rFonts w:ascii="Arial Rounded MT Bold" w:eastAsia="Calibri" w:hAnsi="Arial Rounded MT Bold" w:cs="Times New Roman"/>
        </w:rPr>
        <w:t xml:space="preserve"> veins both lower extremities. No stasis pigmentation or ulcers. Arterial pulses on lower extremities decreased. </w:t>
      </w:r>
    </w:p>
    <w:p w:rsidR="00705179" w:rsidRPr="00705179" w:rsidRDefault="00705179" w:rsidP="00705179">
      <w:pPr>
        <w:rPr>
          <w:rFonts w:ascii="Arial Rounded MT Bold" w:eastAsia="Calibri" w:hAnsi="Arial Rounded MT Bold" w:cs="Times New Roman"/>
          <w:sz w:val="32"/>
          <w:szCs w:val="32"/>
        </w:rPr>
      </w:pPr>
      <w:r w:rsidRPr="00705179">
        <w:rPr>
          <w:rFonts w:ascii="Arial Rounded MT Bold" w:eastAsia="Calibri" w:hAnsi="Arial Rounded MT Bold" w:cs="Times New Roman"/>
          <w:sz w:val="32"/>
          <w:szCs w:val="32"/>
        </w:rPr>
        <w:t>Differential Diagnosis</w:t>
      </w:r>
    </w:p>
    <w:p w:rsidR="00705179" w:rsidRPr="00705179" w:rsidRDefault="00705179" w:rsidP="00705179">
      <w:pPr>
        <w:rPr>
          <w:rFonts w:ascii="Arial Rounded MT Bold" w:eastAsia="Calibri" w:hAnsi="Arial Rounded MT Bold" w:cs="Times New Roman"/>
          <w:sz w:val="32"/>
          <w:szCs w:val="32"/>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Our considerations on differential diagnosis can be found on:</w:t>
      </w:r>
    </w:p>
    <w:tbl>
      <w:tblPr>
        <w:tblW w:w="966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73"/>
      </w:tblGrid>
      <w:tr w:rsidR="00705179" w:rsidRPr="00705179" w:rsidTr="00705179">
        <w:trPr>
          <w:trHeight w:val="675"/>
        </w:trPr>
        <w:tc>
          <w:tcPr>
            <w:tcW w:w="9660" w:type="dxa"/>
            <w:tcBorders>
              <w:top w:val="single" w:sz="4" w:space="0" w:color="auto"/>
              <w:left w:val="single" w:sz="4" w:space="0" w:color="auto"/>
              <w:bottom w:val="single" w:sz="4" w:space="0" w:color="auto"/>
              <w:right w:val="single" w:sz="4" w:space="0" w:color="auto"/>
            </w:tcBorders>
            <w:hideMark/>
          </w:tcPr>
          <w:p w:rsidR="00705179" w:rsidRPr="00705179" w:rsidRDefault="00D6740A" w:rsidP="00705179">
            <w:pPr>
              <w:rPr>
                <w:rFonts w:ascii="Arial Rounded MT Bold" w:eastAsia="Calibri" w:hAnsi="Arial Rounded MT Bold" w:cs="Times New Roman"/>
              </w:rPr>
            </w:pPr>
            <w:hyperlink r:id="rId10" w:history="1">
              <w:r w:rsidR="00705179" w:rsidRPr="00705179">
                <w:rPr>
                  <w:rFonts w:ascii="Arial Rounded MT Bold" w:eastAsia="Calibri" w:hAnsi="Arial Rounded MT Bold" w:cs="Times New Roman"/>
                  <w:color w:val="0000FF"/>
                  <w:u w:val="single"/>
                </w:rPr>
                <w:t>http://www.geocities.ws/urgentnamwu/CASE1/Case%201%20DIFFERENTIAL%20DIAGNOSIS.htm</w:t>
              </w:r>
            </w:hyperlink>
            <w:r w:rsidR="00705179" w:rsidRPr="00705179">
              <w:rPr>
                <w:rFonts w:ascii="Arial Rounded MT Bold" w:eastAsia="Calibri" w:hAnsi="Arial Rounded MT Bold" w:cs="Times New Roman"/>
              </w:rPr>
              <w:t xml:space="preserve"> </w:t>
            </w:r>
          </w:p>
        </w:tc>
      </w:tr>
    </w:tbl>
    <w:p w:rsidR="00705179" w:rsidRPr="00705179" w:rsidRDefault="00705179" w:rsidP="00705179">
      <w:pPr>
        <w:rPr>
          <w:rFonts w:ascii="Arial Rounded MT Bold" w:eastAsia="Calibri" w:hAnsi="Arial Rounded MT Bold" w:cs="Times New Roman"/>
          <w:b/>
          <w:color w:val="F2F2F2"/>
          <w:sz w:val="28"/>
          <w:szCs w:val="28"/>
          <w:highlight w:val="darkCyan"/>
        </w:rPr>
      </w:pPr>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lastRenderedPageBreak/>
        <w:t>TASK 2: CONSIDER DIFFERENTIAL DIAGNOSIS USING:</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9576"/>
      </w:tblGrid>
      <w:tr w:rsidR="00705179" w:rsidRPr="00705179" w:rsidTr="00705179">
        <w:tc>
          <w:tcPr>
            <w:tcW w:w="9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5179" w:rsidRPr="00705179" w:rsidRDefault="00D6740A" w:rsidP="00705179">
            <w:pPr>
              <w:spacing w:after="0" w:line="240" w:lineRule="auto"/>
              <w:rPr>
                <w:rFonts w:ascii="Arial Rounded MT Bold" w:eastAsia="Calibri" w:hAnsi="Arial Rounded MT Bold" w:cs="Times New Roman"/>
              </w:rPr>
            </w:pPr>
            <w:hyperlink r:id="rId11" w:history="1">
              <w:r w:rsidR="00705179" w:rsidRPr="00705179">
                <w:rPr>
                  <w:rFonts w:ascii="Arial Rounded MT Bold" w:eastAsia="Calibri" w:hAnsi="Arial Rounded MT Bold" w:cs="Times New Roman"/>
                  <w:color w:val="0000FF"/>
                  <w:u w:val="single"/>
                </w:rPr>
                <w:t>http://internamedicina.wikispaces.com/COMA%2C+DIFFERENTIAL+DIAGNOSIS</w:t>
              </w:r>
            </w:hyperlink>
            <w:r w:rsidR="00705179" w:rsidRPr="00705179">
              <w:rPr>
                <w:rFonts w:ascii="Arial Rounded MT Bold" w:eastAsia="Calibri" w:hAnsi="Arial Rounded MT Bold" w:cs="Times New Roman"/>
              </w:rPr>
              <w:t xml:space="preserve"> .</w:t>
            </w:r>
            <w:bookmarkStart w:id="0" w:name="_GoBack"/>
            <w:bookmarkEnd w:id="0"/>
          </w:p>
        </w:tc>
      </w:tr>
    </w:tbl>
    <w:p w:rsidR="00705179" w:rsidRPr="00705179" w:rsidRDefault="00705179" w:rsidP="00705179">
      <w:pPr>
        <w:rPr>
          <w:rFonts w:ascii="Calibri" w:eastAsia="Calibri" w:hAnsi="Calibri" w:cs="Times New Roman"/>
        </w:rPr>
      </w:pPr>
    </w:p>
    <w:p w:rsidR="00705179" w:rsidRPr="00705179" w:rsidRDefault="00705179" w:rsidP="00705179">
      <w:pPr>
        <w:numPr>
          <w:ilvl w:val="0"/>
          <w:numId w:val="1"/>
        </w:numPr>
        <w:contextualSpacing/>
        <w:rPr>
          <w:rFonts w:ascii="Arial Rounded MT Bold" w:eastAsia="Calibri" w:hAnsi="Arial Rounded MT Bold" w:cs="Times New Roman"/>
          <w:sz w:val="28"/>
          <w:szCs w:val="28"/>
        </w:rPr>
      </w:pPr>
      <w:r w:rsidRPr="00705179">
        <w:rPr>
          <w:rFonts w:ascii="Arial Rounded MT Bold" w:eastAsia="Calibri" w:hAnsi="Arial Rounded MT Bold" w:cs="Times New Roman"/>
          <w:sz w:val="28"/>
          <w:szCs w:val="28"/>
        </w:rPr>
        <w:t xml:space="preserve">Fingertip stick measurement on admission revealed high blood glucose levels &gt; 25 </w:t>
      </w:r>
      <w:proofErr w:type="spellStart"/>
      <w:r w:rsidRPr="00705179">
        <w:rPr>
          <w:rFonts w:ascii="Arial Rounded MT Bold" w:eastAsia="Calibri" w:hAnsi="Arial Rounded MT Bold" w:cs="Times New Roman"/>
          <w:sz w:val="28"/>
          <w:szCs w:val="28"/>
        </w:rPr>
        <w:t>mmol</w:t>
      </w:r>
      <w:proofErr w:type="spellEnd"/>
      <w:r w:rsidRPr="00705179">
        <w:rPr>
          <w:rFonts w:ascii="Arial Rounded MT Bold" w:eastAsia="Calibri" w:hAnsi="Arial Rounded MT Bold" w:cs="Times New Roman"/>
          <w:sz w:val="28"/>
          <w:szCs w:val="28"/>
        </w:rPr>
        <w:t>/l</w:t>
      </w:r>
    </w:p>
    <w:p w:rsidR="00705179" w:rsidRPr="00705179" w:rsidRDefault="00705179" w:rsidP="00705179">
      <w:pPr>
        <w:numPr>
          <w:ilvl w:val="0"/>
          <w:numId w:val="1"/>
        </w:numPr>
        <w:contextualSpacing/>
        <w:rPr>
          <w:rFonts w:ascii="Arial Rounded MT Bold" w:eastAsia="Calibri" w:hAnsi="Arial Rounded MT Bold" w:cs="Times New Roman"/>
          <w:sz w:val="28"/>
          <w:szCs w:val="28"/>
        </w:rPr>
      </w:pPr>
      <w:r w:rsidRPr="00705179">
        <w:rPr>
          <w:rFonts w:ascii="Arial Rounded MT Bold" w:eastAsia="Calibri" w:hAnsi="Arial Rounded MT Bold" w:cs="Times New Roman"/>
          <w:sz w:val="28"/>
          <w:szCs w:val="28"/>
        </w:rPr>
        <w:t>ECG on admission:</w:t>
      </w:r>
    </w:p>
    <w:p w:rsidR="00705179" w:rsidRPr="00705179" w:rsidRDefault="00705179" w:rsidP="00705179">
      <w:pPr>
        <w:rPr>
          <w:rFonts w:ascii="Arial Rounded MT Bold" w:eastAsia="Calibri" w:hAnsi="Arial Rounded MT Bold" w:cs="Times New Roman"/>
          <w:b/>
        </w:rPr>
      </w:pPr>
      <w:r>
        <w:rPr>
          <w:rFonts w:ascii="Arial Rounded MT Bold" w:eastAsia="Calibri" w:hAnsi="Arial Rounded MT Bold" w:cs="Times New Roman"/>
          <w:b/>
          <w:noProof/>
        </w:rPr>
        <w:drawing>
          <wp:inline distT="0" distB="0" distL="0" distR="0">
            <wp:extent cx="5972175" cy="2333625"/>
            <wp:effectExtent l="19050" t="0" r="9525" b="0"/>
            <wp:docPr id="9" name="Picture 1" descr="EKG ad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G admission"/>
                    <pic:cNvPicPr>
                      <a:picLocks noChangeAspect="1" noChangeArrowheads="1"/>
                    </pic:cNvPicPr>
                  </pic:nvPicPr>
                  <pic:blipFill>
                    <a:blip r:embed="rId12"/>
                    <a:srcRect/>
                    <a:stretch>
                      <a:fillRect/>
                    </a:stretch>
                  </pic:blipFill>
                  <pic:spPr bwMode="auto">
                    <a:xfrm>
                      <a:off x="0" y="0"/>
                      <a:ext cx="5972175" cy="2333625"/>
                    </a:xfrm>
                    <a:prstGeom prst="rect">
                      <a:avLst/>
                    </a:prstGeom>
                    <a:noFill/>
                    <a:ln w="9525">
                      <a:noFill/>
                      <a:miter lim="800000"/>
                      <a:headEnd/>
                      <a:tailEnd/>
                    </a:ln>
                  </pic:spPr>
                </pic:pic>
              </a:graphicData>
            </a:graphic>
          </wp:inline>
        </w:drawing>
      </w:r>
    </w:p>
    <w:p w:rsidR="00705179" w:rsidRPr="00705179" w:rsidRDefault="00705179" w:rsidP="00705179">
      <w:pPr>
        <w:numPr>
          <w:ilvl w:val="0"/>
          <w:numId w:val="2"/>
        </w:numPr>
        <w:contextualSpacing/>
        <w:rPr>
          <w:rFonts w:ascii="Arial Rounded MT Bold" w:eastAsia="Calibri" w:hAnsi="Arial Rounded MT Bold" w:cs="Times New Roman"/>
          <w:sz w:val="28"/>
          <w:szCs w:val="28"/>
        </w:rPr>
      </w:pPr>
      <w:r w:rsidRPr="00705179">
        <w:rPr>
          <w:rFonts w:ascii="Arial Rounded MT Bold" w:eastAsia="Calibri" w:hAnsi="Arial Rounded MT Bold" w:cs="Times New Roman"/>
          <w:sz w:val="28"/>
          <w:szCs w:val="28"/>
        </w:rPr>
        <w:t>Laboratory findings on admission:</w:t>
      </w:r>
    </w:p>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The basic hematologic analysis results (1 h after admission) can be found on:</w:t>
      </w:r>
      <w:r w:rsidRPr="00705179">
        <w:rPr>
          <w:rFonts w:ascii="Calibri" w:eastAsia="Calibri" w:hAnsi="Calibri" w:cs="Times New Roman"/>
          <w:color w:val="FF0000"/>
        </w:rPr>
        <w:t xml:space="preserve"> </w:t>
      </w:r>
    </w:p>
    <w:tbl>
      <w:tblPr>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9"/>
      </w:tblGrid>
      <w:tr w:rsidR="00705179" w:rsidRPr="00705179" w:rsidTr="00705179">
        <w:trPr>
          <w:trHeight w:val="465"/>
        </w:trPr>
        <w:tc>
          <w:tcPr>
            <w:tcW w:w="10920" w:type="dxa"/>
            <w:tcBorders>
              <w:top w:val="single" w:sz="4" w:space="0" w:color="auto"/>
              <w:left w:val="single" w:sz="4" w:space="0" w:color="auto"/>
              <w:bottom w:val="single" w:sz="4" w:space="0" w:color="auto"/>
              <w:right w:val="single" w:sz="4" w:space="0" w:color="auto"/>
            </w:tcBorders>
            <w:hideMark/>
          </w:tcPr>
          <w:p w:rsidR="00705179" w:rsidRPr="00705179" w:rsidRDefault="00D6740A" w:rsidP="00705179">
            <w:pPr>
              <w:ind w:left="45"/>
              <w:rPr>
                <w:rFonts w:ascii="Arial Rounded MT Bold" w:eastAsia="Calibri" w:hAnsi="Arial Rounded MT Bold" w:cs="Times New Roman"/>
              </w:rPr>
            </w:pPr>
            <w:hyperlink r:id="rId13" w:history="1">
              <w:r w:rsidR="00705179" w:rsidRPr="00705179">
                <w:rPr>
                  <w:rFonts w:ascii="Arial Rounded MT Bold" w:eastAsia="Calibri" w:hAnsi="Arial Rounded MT Bold" w:cs="Times New Roman"/>
                  <w:color w:val="0000FF"/>
                  <w:u w:val="single"/>
                </w:rPr>
                <w:t>http://www.geocities.ws/urgentnamwu/CASE1/Case1%20HEMATOLOGIC%20ANALYSIS%201h.htm</w:t>
              </w:r>
            </w:hyperlink>
            <w:r w:rsidR="00705179" w:rsidRPr="00705179">
              <w:rPr>
                <w:rFonts w:ascii="Arial Rounded MT Bold" w:eastAsia="Calibri" w:hAnsi="Arial Rounded MT Bold" w:cs="Times New Roman"/>
              </w:rPr>
              <w:t xml:space="preserve"> </w:t>
            </w:r>
          </w:p>
        </w:tc>
      </w:tr>
    </w:tbl>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The biochemistry analysis results (1h after admission) can be found on:</w:t>
      </w:r>
      <w:r w:rsidRPr="00705179">
        <w:rPr>
          <w:rFonts w:ascii="Calibri" w:eastAsia="Calibri" w:hAnsi="Calibri" w:cs="Times New Roman"/>
          <w:color w:val="FF0000"/>
        </w:rPr>
        <w:t xml:space="preserve"> </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4"/>
      </w:tblGrid>
      <w:tr w:rsidR="00705179" w:rsidRPr="00705179" w:rsidTr="00705179">
        <w:trPr>
          <w:trHeight w:val="435"/>
        </w:trPr>
        <w:tc>
          <w:tcPr>
            <w:tcW w:w="10170" w:type="dxa"/>
            <w:tcBorders>
              <w:top w:val="single" w:sz="4" w:space="0" w:color="auto"/>
              <w:left w:val="single" w:sz="4" w:space="0" w:color="auto"/>
              <w:bottom w:val="single" w:sz="4" w:space="0" w:color="auto"/>
              <w:right w:val="single" w:sz="4" w:space="0" w:color="auto"/>
            </w:tcBorders>
            <w:hideMark/>
          </w:tcPr>
          <w:p w:rsidR="00705179" w:rsidRPr="00705179" w:rsidRDefault="00D6740A" w:rsidP="00705179">
            <w:pPr>
              <w:ind w:left="60"/>
              <w:rPr>
                <w:rFonts w:ascii="Arial Rounded MT Bold" w:eastAsia="Calibri" w:hAnsi="Arial Rounded MT Bold" w:cs="Times New Roman"/>
                <w:color w:val="FF0000"/>
                <w:sz w:val="24"/>
                <w:szCs w:val="24"/>
              </w:rPr>
            </w:pPr>
            <w:hyperlink r:id="rId14" w:history="1">
              <w:r w:rsidR="00705179" w:rsidRPr="00705179">
                <w:rPr>
                  <w:rFonts w:ascii="Arial Rounded MT Bold" w:eastAsia="Calibri" w:hAnsi="Arial Rounded MT Bold" w:cs="Times New Roman"/>
                  <w:color w:val="0000FF"/>
                  <w:sz w:val="24"/>
                  <w:u w:val="single"/>
                </w:rPr>
                <w:t>http://www.geocities.ws/urgentnamwu/CASE1/Case1%20Biochemical%20HHS.htm</w:t>
              </w:r>
            </w:hyperlink>
            <w:r w:rsidR="00705179" w:rsidRPr="00705179">
              <w:rPr>
                <w:rFonts w:ascii="Arial Rounded MT Bold" w:eastAsia="Calibri" w:hAnsi="Arial Rounded MT Bold" w:cs="Times New Roman"/>
                <w:color w:val="FF0000"/>
                <w:sz w:val="24"/>
                <w:szCs w:val="24"/>
              </w:rPr>
              <w:t xml:space="preserve"> </w:t>
            </w:r>
          </w:p>
        </w:tc>
      </w:tr>
    </w:tbl>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The urine analysis results (1h after admission) can be found on:</w:t>
      </w:r>
      <w:r w:rsidRPr="00705179">
        <w:rPr>
          <w:rFonts w:ascii="Calibri" w:eastAsia="Calibri" w:hAnsi="Calibri" w:cs="Times New Roman"/>
          <w:color w:val="FF0000"/>
        </w:rPr>
        <w:t xml:space="preserve"> </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4"/>
      </w:tblGrid>
      <w:tr w:rsidR="00705179" w:rsidRPr="00705179" w:rsidTr="00705179">
        <w:trPr>
          <w:trHeight w:val="450"/>
        </w:trPr>
        <w:tc>
          <w:tcPr>
            <w:tcW w:w="10230" w:type="dxa"/>
            <w:tcBorders>
              <w:top w:val="single" w:sz="4" w:space="0" w:color="auto"/>
              <w:left w:val="single" w:sz="4" w:space="0" w:color="auto"/>
              <w:bottom w:val="single" w:sz="4" w:space="0" w:color="auto"/>
              <w:right w:val="single" w:sz="4" w:space="0" w:color="auto"/>
            </w:tcBorders>
            <w:hideMark/>
          </w:tcPr>
          <w:p w:rsidR="00705179" w:rsidRPr="00705179" w:rsidRDefault="00D6740A" w:rsidP="00705179">
            <w:pPr>
              <w:ind w:left="60"/>
              <w:rPr>
                <w:rFonts w:ascii="Arial Rounded MT Bold" w:eastAsia="Calibri" w:hAnsi="Arial Rounded MT Bold" w:cs="Times New Roman"/>
                <w:sz w:val="24"/>
                <w:szCs w:val="24"/>
              </w:rPr>
            </w:pPr>
            <w:hyperlink r:id="rId15" w:history="1">
              <w:r w:rsidR="00705179" w:rsidRPr="00705179">
                <w:rPr>
                  <w:rFonts w:ascii="Arial Rounded MT Bold" w:eastAsia="Calibri" w:hAnsi="Arial Rounded MT Bold" w:cs="Times New Roman"/>
                  <w:color w:val="0000FF"/>
                  <w:sz w:val="24"/>
                  <w:u w:val="single"/>
                </w:rPr>
                <w:t>http://www.geocities.ws/urgentnamwu/CASE1/Case1%20URINARY%201h.htm</w:t>
              </w:r>
            </w:hyperlink>
            <w:r w:rsidR="00705179" w:rsidRPr="00705179">
              <w:rPr>
                <w:rFonts w:ascii="Arial Rounded MT Bold" w:eastAsia="Calibri" w:hAnsi="Arial Rounded MT Bold" w:cs="Times New Roman"/>
                <w:sz w:val="24"/>
                <w:szCs w:val="24"/>
              </w:rPr>
              <w:t xml:space="preserve"> </w:t>
            </w:r>
          </w:p>
        </w:tc>
      </w:tr>
    </w:tbl>
    <w:p w:rsidR="00705179" w:rsidRPr="00705179" w:rsidRDefault="00705179" w:rsidP="00705179">
      <w:pPr>
        <w:rPr>
          <w:rFonts w:ascii="Arial Rounded MT Bold" w:eastAsia="Calibri" w:hAnsi="Arial Rounded MT Bold" w:cs="Times New Roman"/>
          <w:sz w:val="24"/>
          <w:szCs w:val="24"/>
        </w:rPr>
      </w:pPr>
    </w:p>
    <w:p w:rsidR="00705179" w:rsidRPr="00705179" w:rsidRDefault="00705179" w:rsidP="00705179">
      <w:pPr>
        <w:rPr>
          <w:rFonts w:ascii="Arial Rounded MT Bold" w:eastAsia="Calibri" w:hAnsi="Arial Rounded MT Bold" w:cs="Times New Roman"/>
          <w:sz w:val="24"/>
          <w:szCs w:val="24"/>
        </w:rPr>
      </w:pPr>
      <w:r w:rsidRPr="00705179">
        <w:rPr>
          <w:rFonts w:ascii="Arial Rounded MT Bold" w:eastAsia="Calibri" w:hAnsi="Arial Rounded MT Bold" w:cs="Times New Roman"/>
          <w:sz w:val="24"/>
          <w:szCs w:val="24"/>
          <w:highlight w:val="green"/>
        </w:rPr>
        <w:t>The referent values of common biochemistry analyses can be found on</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9576"/>
      </w:tblGrid>
      <w:tr w:rsidR="00705179" w:rsidRPr="00705179" w:rsidTr="00705179">
        <w:tc>
          <w:tcPr>
            <w:tcW w:w="9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5179" w:rsidRPr="00705179" w:rsidRDefault="00D6740A" w:rsidP="00705179">
            <w:pPr>
              <w:rPr>
                <w:rFonts w:ascii="Arial Rounded MT Bold" w:eastAsia="Calibri" w:hAnsi="Arial Rounded MT Bold" w:cs="Times New Roman"/>
                <w:sz w:val="24"/>
                <w:szCs w:val="24"/>
              </w:rPr>
            </w:pPr>
            <w:hyperlink r:id="rId16" w:history="1">
              <w:r w:rsidR="00705179" w:rsidRPr="00705179">
                <w:rPr>
                  <w:rFonts w:ascii="Arial Rounded MT Bold" w:eastAsia="Calibri" w:hAnsi="Arial Rounded MT Bold" w:cs="Times New Roman"/>
                  <w:color w:val="0000FF"/>
                  <w:sz w:val="24"/>
                  <w:u w:val="single"/>
                </w:rPr>
                <w:t>http://themedicalbiochemistrypage.org/bloodtests.php</w:t>
              </w:r>
            </w:hyperlink>
            <w:r w:rsidR="00705179" w:rsidRPr="00705179">
              <w:rPr>
                <w:rFonts w:ascii="Arial Rounded MT Bold" w:eastAsia="Calibri" w:hAnsi="Arial Rounded MT Bold" w:cs="Times New Roman"/>
                <w:sz w:val="24"/>
                <w:szCs w:val="24"/>
              </w:rPr>
              <w:t xml:space="preserve"> </w:t>
            </w:r>
          </w:p>
        </w:tc>
      </w:tr>
    </w:tbl>
    <w:p w:rsidR="00705179" w:rsidRPr="00705179" w:rsidRDefault="00705179" w:rsidP="00705179">
      <w:pPr>
        <w:rPr>
          <w:rFonts w:ascii="Arial Rounded MT Bold" w:eastAsia="Calibri" w:hAnsi="Arial Rounded MT Bold" w:cs="Times New Roman"/>
          <w:sz w:val="24"/>
          <w:szCs w:val="24"/>
        </w:rPr>
      </w:pPr>
    </w:p>
    <w:p w:rsidR="00705179" w:rsidRPr="00705179" w:rsidRDefault="00705179"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lastRenderedPageBreak/>
        <w:t>TASK 3</w:t>
      </w:r>
      <w:r w:rsidRPr="00705179">
        <w:rPr>
          <w:rFonts w:ascii="Arial Rounded MT Bold" w:eastAsia="Calibri" w:hAnsi="Arial Rounded MT Bold" w:cs="Times New Roman"/>
          <w:b/>
          <w:color w:val="F2F2F2"/>
          <w:sz w:val="28"/>
          <w:szCs w:val="28"/>
          <w:highlight w:val="darkCyan"/>
        </w:rPr>
        <w:t>: ASSESS URINE OUTPUT ml/kg/hour</w:t>
      </w:r>
    </w:p>
    <w:p w:rsidR="00705179" w:rsidRPr="00705179" w:rsidRDefault="00705179" w:rsidP="00705179">
      <w:pPr>
        <w:rPr>
          <w:rFonts w:ascii="Calibri" w:eastAsia="Calibri" w:hAnsi="Calibri" w:cs="Times New Roman"/>
        </w:rPr>
      </w:pPr>
    </w:p>
    <w:p w:rsidR="00705179" w:rsidRPr="00705179" w:rsidRDefault="00705179" w:rsidP="00705179">
      <w:pPr>
        <w:rPr>
          <w:rFonts w:ascii="Calibri" w:eastAsia="Calibri" w:hAnsi="Calibri" w:cs="Times New Roman"/>
        </w:rPr>
      </w:pPr>
    </w:p>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The acid-base parameters analysis (1h after admission) can be found on:</w:t>
      </w:r>
      <w:r w:rsidRPr="00705179">
        <w:rPr>
          <w:rFonts w:ascii="Calibri" w:eastAsia="Calibri" w:hAnsi="Calibri" w:cs="Times New Roman"/>
          <w:color w:val="FF0000"/>
        </w:rPr>
        <w:t xml:space="preserve"> </w:t>
      </w:r>
    </w:p>
    <w:p w:rsidR="00705179" w:rsidRPr="00705179" w:rsidRDefault="00D6740A" w:rsidP="00705179">
      <w:pPr>
        <w:rPr>
          <w:rFonts w:ascii="Arial Rounded MT Bold" w:eastAsia="Calibri" w:hAnsi="Arial Rounded MT Bold" w:cs="Times New Roman"/>
        </w:rPr>
      </w:pPr>
      <w:hyperlink r:id="rId17" w:history="1">
        <w:r w:rsidR="00705179" w:rsidRPr="00705179">
          <w:rPr>
            <w:rFonts w:ascii="Arial Rounded MT Bold" w:eastAsia="Calibri" w:hAnsi="Arial Rounded MT Bold" w:cs="Times New Roman"/>
            <w:color w:val="0000FF"/>
            <w:u w:val="single"/>
          </w:rPr>
          <w:t>http://www.geocities.ws/urgentnamwu/CASE1/CASE1%20ACIDBASE%201h.htm</w:t>
        </w:r>
      </w:hyperlink>
      <w:r w:rsidR="00705179" w:rsidRPr="00705179">
        <w:rPr>
          <w:rFonts w:ascii="Arial Rounded MT Bold" w:eastAsia="Calibri" w:hAnsi="Arial Rounded MT Bold" w:cs="Times New Roman"/>
        </w:rPr>
        <w:t xml:space="preserve"> </w:t>
      </w:r>
    </w:p>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 xml:space="preserve">The Serum lactate and </w:t>
      </w:r>
      <w:proofErr w:type="spellStart"/>
      <w:r w:rsidRPr="00705179">
        <w:rPr>
          <w:rFonts w:ascii="Arial Rounded MT Bold" w:eastAsia="Calibri" w:hAnsi="Arial Rounded MT Bold" w:cs="Times New Roman"/>
          <w:b/>
          <w:color w:val="FF0000"/>
          <w:sz w:val="24"/>
          <w:szCs w:val="24"/>
        </w:rPr>
        <w:t>ketone</w:t>
      </w:r>
      <w:proofErr w:type="spellEnd"/>
      <w:r w:rsidRPr="00705179">
        <w:rPr>
          <w:rFonts w:ascii="Arial Rounded MT Bold" w:eastAsia="Calibri" w:hAnsi="Arial Rounded MT Bold" w:cs="Times New Roman"/>
          <w:b/>
          <w:color w:val="FF0000"/>
          <w:sz w:val="24"/>
          <w:szCs w:val="24"/>
        </w:rPr>
        <w:t xml:space="preserve"> bodies analysis can be found on:</w:t>
      </w:r>
      <w:r w:rsidRPr="00705179">
        <w:rPr>
          <w:rFonts w:ascii="Calibri" w:eastAsia="Calibri" w:hAnsi="Calibri" w:cs="Times New Roman"/>
          <w:color w:val="FF0000"/>
        </w:rPr>
        <w:t xml:space="preserve"> </w:t>
      </w:r>
    </w:p>
    <w:p w:rsidR="00705179" w:rsidRPr="00705179" w:rsidRDefault="00D6740A" w:rsidP="00705179">
      <w:pPr>
        <w:rPr>
          <w:rFonts w:ascii="Arial Rounded MT Bold" w:eastAsia="Calibri" w:hAnsi="Arial Rounded MT Bold" w:cs="Times New Roman"/>
          <w:color w:val="FF0000"/>
          <w:sz w:val="24"/>
          <w:szCs w:val="24"/>
        </w:rPr>
      </w:pPr>
      <w:hyperlink r:id="rId18" w:history="1">
        <w:r w:rsidR="00705179" w:rsidRPr="00705179">
          <w:rPr>
            <w:rFonts w:ascii="Arial Rounded MT Bold" w:eastAsia="Calibri" w:hAnsi="Arial Rounded MT Bold" w:cs="Times New Roman"/>
            <w:color w:val="0000FF"/>
            <w:sz w:val="24"/>
            <w:u w:val="single"/>
          </w:rPr>
          <w:t>http://www.geocities.ws/urgentnamwu/CASE1/Serum%20lactate.htm</w:t>
        </w:r>
      </w:hyperlink>
      <w:r w:rsidR="00705179" w:rsidRPr="00705179">
        <w:rPr>
          <w:rFonts w:ascii="Arial Rounded MT Bold" w:eastAsia="Calibri" w:hAnsi="Arial Rounded MT Bold" w:cs="Times New Roman"/>
          <w:color w:val="FF0000"/>
          <w:sz w:val="24"/>
          <w:szCs w:val="24"/>
        </w:rPr>
        <w:t xml:space="preserve"> </w:t>
      </w:r>
    </w:p>
    <w:p w:rsidR="00705179" w:rsidRPr="00705179" w:rsidRDefault="00705179" w:rsidP="00705179">
      <w:pPr>
        <w:numPr>
          <w:ilvl w:val="0"/>
          <w:numId w:val="3"/>
        </w:numPr>
        <w:contextualSpacing/>
        <w:rPr>
          <w:rFonts w:ascii="Arial Rounded MT Bold" w:eastAsia="Calibri" w:hAnsi="Arial Rounded MT Bold" w:cs="Times New Roman"/>
          <w:sz w:val="24"/>
          <w:szCs w:val="24"/>
          <w:highlight w:val="green"/>
        </w:rPr>
      </w:pPr>
      <w:r w:rsidRPr="00705179">
        <w:rPr>
          <w:rFonts w:ascii="Arial Rounded MT Bold" w:eastAsia="Calibri" w:hAnsi="Arial Rounded MT Bold" w:cs="Times New Roman"/>
          <w:sz w:val="24"/>
          <w:szCs w:val="24"/>
          <w:highlight w:val="green"/>
        </w:rPr>
        <w:t>The interpretation of the serum lactate values can be found on:</w:t>
      </w:r>
    </w:p>
    <w:p w:rsidR="00705179" w:rsidRPr="00705179" w:rsidRDefault="00D6740A" w:rsidP="00705179">
      <w:pPr>
        <w:rPr>
          <w:rFonts w:ascii="Arial Rounded MT Bold" w:eastAsia="Calibri" w:hAnsi="Arial Rounded MT Bold" w:cs="Times New Roman"/>
          <w:sz w:val="24"/>
          <w:szCs w:val="24"/>
        </w:rPr>
      </w:pPr>
      <w:hyperlink r:id="rId19" w:history="1">
        <w:r w:rsidR="00705179" w:rsidRPr="00705179">
          <w:rPr>
            <w:rFonts w:ascii="Arial Rounded MT Bold" w:eastAsia="Calibri" w:hAnsi="Arial Rounded MT Bold" w:cs="Times New Roman"/>
            <w:color w:val="0000FF"/>
            <w:sz w:val="24"/>
            <w:u w:val="single"/>
          </w:rPr>
          <w:t>http://emedicine.medscape.com/article/768159-overview</w:t>
        </w:r>
      </w:hyperlink>
      <w:r w:rsidR="00705179" w:rsidRPr="00705179">
        <w:rPr>
          <w:rFonts w:ascii="Arial Rounded MT Bold" w:eastAsia="Calibri" w:hAnsi="Arial Rounded MT Bold" w:cs="Times New Roman"/>
          <w:sz w:val="24"/>
          <w:szCs w:val="24"/>
        </w:rPr>
        <w:t xml:space="preserve"> </w:t>
      </w:r>
    </w:p>
    <w:p w:rsidR="00705179" w:rsidRPr="00705179" w:rsidRDefault="00705179" w:rsidP="00705179">
      <w:pPr>
        <w:numPr>
          <w:ilvl w:val="0"/>
          <w:numId w:val="3"/>
        </w:numPr>
        <w:contextualSpacing/>
        <w:rPr>
          <w:rFonts w:ascii="Arial Rounded MT Bold" w:eastAsia="Calibri" w:hAnsi="Arial Rounded MT Bold" w:cs="Times New Roman"/>
          <w:sz w:val="24"/>
          <w:szCs w:val="24"/>
        </w:rPr>
      </w:pPr>
      <w:r w:rsidRPr="00705179">
        <w:rPr>
          <w:rFonts w:ascii="Arial Rounded MT Bold" w:eastAsia="Calibri" w:hAnsi="Arial Rounded MT Bold" w:cs="Times New Roman"/>
          <w:sz w:val="24"/>
          <w:szCs w:val="24"/>
          <w:highlight w:val="green"/>
        </w:rPr>
        <w:t xml:space="preserve">The interpretation of the serum </w:t>
      </w:r>
      <w:proofErr w:type="spellStart"/>
      <w:r w:rsidRPr="00705179">
        <w:rPr>
          <w:rFonts w:ascii="Arial Rounded MT Bold" w:eastAsia="Calibri" w:hAnsi="Arial Rounded MT Bold" w:cs="Times New Roman"/>
          <w:sz w:val="24"/>
          <w:szCs w:val="24"/>
          <w:highlight w:val="green"/>
        </w:rPr>
        <w:t>ketone</w:t>
      </w:r>
      <w:proofErr w:type="spellEnd"/>
      <w:r w:rsidRPr="00705179">
        <w:rPr>
          <w:rFonts w:ascii="Arial Rounded MT Bold" w:eastAsia="Calibri" w:hAnsi="Arial Rounded MT Bold" w:cs="Times New Roman"/>
          <w:sz w:val="24"/>
          <w:szCs w:val="24"/>
          <w:highlight w:val="green"/>
        </w:rPr>
        <w:t xml:space="preserve"> values can be found on:</w:t>
      </w:r>
    </w:p>
    <w:p w:rsidR="00705179" w:rsidRPr="00705179" w:rsidRDefault="00D6740A" w:rsidP="00705179">
      <w:pPr>
        <w:rPr>
          <w:rFonts w:ascii="Arial Rounded MT Bold" w:eastAsia="Calibri" w:hAnsi="Arial Rounded MT Bold" w:cs="Times New Roman"/>
          <w:sz w:val="24"/>
          <w:szCs w:val="24"/>
        </w:rPr>
      </w:pPr>
      <w:hyperlink r:id="rId20" w:history="1">
        <w:r w:rsidR="00705179" w:rsidRPr="00705179">
          <w:rPr>
            <w:rFonts w:ascii="Arial Rounded MT Bold" w:eastAsia="Calibri" w:hAnsi="Arial Rounded MT Bold" w:cs="Times New Roman"/>
            <w:color w:val="0000FF"/>
            <w:sz w:val="24"/>
            <w:u w:val="single"/>
          </w:rPr>
          <w:t>http://type1diabetes.about.com/od/technologyandequipment/p/How-To-Read-Blood-Ketone-Test-Results.htm</w:t>
        </w:r>
      </w:hyperlink>
    </w:p>
    <w:p w:rsidR="00705179" w:rsidRPr="00705179" w:rsidRDefault="00D6740A" w:rsidP="00705179">
      <w:pPr>
        <w:rPr>
          <w:rFonts w:ascii="Arial Rounded MT Bold" w:eastAsia="Calibri" w:hAnsi="Arial Rounded MT Bold" w:cs="Times New Roman"/>
          <w:sz w:val="24"/>
          <w:szCs w:val="24"/>
        </w:rPr>
      </w:pPr>
      <w:hyperlink r:id="rId21" w:history="1">
        <w:r w:rsidR="00705179" w:rsidRPr="00705179">
          <w:rPr>
            <w:rFonts w:ascii="Arial Rounded MT Bold" w:eastAsia="Calibri" w:hAnsi="Arial Rounded MT Bold" w:cs="Times New Roman"/>
            <w:color w:val="0000FF"/>
            <w:sz w:val="24"/>
            <w:u w:val="single"/>
          </w:rPr>
          <w:t>http://emedicine.medscape.com/article/2087381-overview</w:t>
        </w:r>
      </w:hyperlink>
      <w:r w:rsidR="00705179" w:rsidRPr="00705179">
        <w:rPr>
          <w:rFonts w:ascii="Arial Rounded MT Bold" w:eastAsia="Calibri" w:hAnsi="Arial Rounded MT Bold" w:cs="Times New Roman"/>
          <w:sz w:val="24"/>
          <w:szCs w:val="24"/>
        </w:rPr>
        <w:t xml:space="preserve"> </w:t>
      </w:r>
    </w:p>
    <w:p w:rsidR="00705179" w:rsidRPr="00705179" w:rsidRDefault="00D6740A" w:rsidP="00705179">
      <w:pPr>
        <w:rPr>
          <w:rFonts w:ascii="Arial Rounded MT Bold" w:eastAsia="Calibri" w:hAnsi="Arial Rounded MT Bold" w:cs="Times New Roman"/>
          <w:sz w:val="24"/>
          <w:szCs w:val="24"/>
        </w:rPr>
      </w:pPr>
      <w:hyperlink r:id="rId22" w:anchor="aw2aab6b2" w:history="1">
        <w:r w:rsidR="00705179" w:rsidRPr="00705179">
          <w:rPr>
            <w:rFonts w:ascii="Arial Rounded MT Bold" w:eastAsia="Calibri" w:hAnsi="Arial Rounded MT Bold" w:cs="Times New Roman"/>
            <w:color w:val="0000FF"/>
            <w:sz w:val="24"/>
            <w:u w:val="single"/>
          </w:rPr>
          <w:t>http://emedicine.medscape.com/article/2087135-overview#aw2aab6b2</w:t>
        </w:r>
      </w:hyperlink>
      <w:r w:rsidR="00705179" w:rsidRPr="00705179">
        <w:rPr>
          <w:rFonts w:ascii="Arial Rounded MT Bold" w:eastAsia="Calibri" w:hAnsi="Arial Rounded MT Bold" w:cs="Times New Roman"/>
          <w:sz w:val="24"/>
          <w:szCs w:val="24"/>
        </w:rPr>
        <w:t xml:space="preserve"> </w:t>
      </w:r>
    </w:p>
    <w:p w:rsidR="00705179" w:rsidRPr="00705179" w:rsidRDefault="00705179" w:rsidP="00705179">
      <w:pPr>
        <w:rPr>
          <w:rFonts w:ascii="Arial Rounded MT Bold" w:eastAsia="Calibri" w:hAnsi="Arial Rounded MT Bold" w:cs="Times New Roman"/>
        </w:rPr>
      </w:pPr>
    </w:p>
    <w:p w:rsidR="00705179" w:rsidRPr="00705179" w:rsidRDefault="006E34E3" w:rsidP="00705179">
      <w:pPr>
        <w:rPr>
          <w:rFonts w:ascii="Calibri" w:eastAsia="Calibri" w:hAnsi="Calibri" w:cs="Times New Roman"/>
        </w:rPr>
      </w:pPr>
      <w:r>
        <w:rPr>
          <w:rFonts w:ascii="Arial Rounded MT Bold" w:eastAsia="Calibri" w:hAnsi="Arial Rounded MT Bold" w:cs="Times New Roman"/>
          <w:b/>
          <w:color w:val="F2F2F2"/>
          <w:sz w:val="28"/>
          <w:szCs w:val="28"/>
          <w:highlight w:val="darkCyan"/>
        </w:rPr>
        <w:t>TASK 4</w:t>
      </w:r>
      <w:r w:rsidR="00705179" w:rsidRPr="00705179">
        <w:rPr>
          <w:rFonts w:ascii="Arial Rounded MT Bold" w:eastAsia="Calibri" w:hAnsi="Arial Rounded MT Bold" w:cs="Times New Roman"/>
          <w:b/>
          <w:color w:val="F2F2F2"/>
          <w:sz w:val="28"/>
          <w:szCs w:val="28"/>
          <w:highlight w:val="darkCyan"/>
        </w:rPr>
        <w:t>: MAKE ASSESSMENT OF ACID-BASE STATUS USING</w:t>
      </w:r>
      <w:r w:rsidR="00705179" w:rsidRPr="00705179">
        <w:rPr>
          <w:rFonts w:ascii="Arial Rounded MT Bold" w:eastAsia="Calibri" w:hAnsi="Arial Rounded MT Bold" w:cs="Times New Roman"/>
          <w:color w:val="F2F2F2"/>
        </w:rPr>
        <w:t xml:space="preserve"> </w:t>
      </w:r>
      <w:hyperlink r:id="rId23" w:history="1">
        <w:r w:rsidR="00705179" w:rsidRPr="00705179">
          <w:rPr>
            <w:rFonts w:ascii="Arial Rounded MT Bold" w:eastAsia="Calibri" w:hAnsi="Arial Rounded MT Bold" w:cs="Times New Roman"/>
            <w:color w:val="0000FF"/>
            <w:u w:val="single"/>
          </w:rPr>
          <w:t>http://harrisons.unboundmedicine.com/harrisons/ub/view/Harrisons-Manual-of-Medicine/148736/all/acid_base_disorders</w:t>
        </w:r>
      </w:hyperlink>
    </w:p>
    <w:p w:rsidR="00705179" w:rsidRPr="00705179" w:rsidRDefault="00705179" w:rsidP="00705179">
      <w:pPr>
        <w:rPr>
          <w:rFonts w:ascii="Calibri" w:eastAsia="Calibri" w:hAnsi="Calibri" w:cs="Times New Roman"/>
        </w:rPr>
      </w:pPr>
    </w:p>
    <w:p w:rsidR="00705179" w:rsidRPr="00705179" w:rsidRDefault="00705179" w:rsidP="00705179">
      <w:pPr>
        <w:ind w:left="720"/>
        <w:rPr>
          <w:rFonts w:ascii="Arial Rounded MT Bold" w:eastAsia="Calibri" w:hAnsi="Arial Rounded MT Bold" w:cs="Times New Roman"/>
          <w:b/>
          <w:color w:val="FF0000"/>
          <w:sz w:val="24"/>
          <w:szCs w:val="24"/>
        </w:rPr>
      </w:pPr>
    </w:p>
    <w:p w:rsidR="00705179" w:rsidRPr="00705179" w:rsidRDefault="00705179" w:rsidP="00705179">
      <w:pPr>
        <w:numPr>
          <w:ilvl w:val="0"/>
          <w:numId w:val="3"/>
        </w:numPr>
        <w:rPr>
          <w:rFonts w:ascii="Arial Rounded MT Bold" w:eastAsia="Calibri" w:hAnsi="Arial Rounded MT Bold" w:cs="Times New Roman"/>
          <w:b/>
          <w:color w:val="FF0000"/>
          <w:sz w:val="24"/>
          <w:szCs w:val="24"/>
        </w:rPr>
      </w:pPr>
      <w:r w:rsidRPr="00705179">
        <w:rPr>
          <w:rFonts w:ascii="Arial Rounded MT Bold" w:eastAsia="Calibri" w:hAnsi="Arial Rounded MT Bold" w:cs="Times New Roman"/>
          <w:b/>
          <w:color w:val="FF0000"/>
          <w:sz w:val="24"/>
          <w:szCs w:val="24"/>
        </w:rPr>
        <w:t>The serum electrolyte analysis results(1h after admission) can be found on:</w:t>
      </w:r>
      <w:r w:rsidRPr="00705179">
        <w:rPr>
          <w:rFonts w:ascii="Calibri" w:eastAsia="Calibri" w:hAnsi="Calibri" w:cs="Times New Roman"/>
          <w:color w:val="FF0000"/>
        </w:rPr>
        <w:t xml:space="preserve"> </w:t>
      </w:r>
    </w:p>
    <w:p w:rsidR="00705179" w:rsidRPr="00705179" w:rsidRDefault="00D6740A" w:rsidP="00705179">
      <w:pPr>
        <w:rPr>
          <w:rFonts w:ascii="Arial Rounded MT Bold" w:eastAsia="Calibri" w:hAnsi="Arial Rounded MT Bold" w:cs="Times New Roman"/>
          <w:color w:val="FF0000"/>
          <w:sz w:val="24"/>
          <w:szCs w:val="24"/>
        </w:rPr>
      </w:pPr>
      <w:hyperlink r:id="rId24" w:history="1">
        <w:r w:rsidR="00705179" w:rsidRPr="00705179">
          <w:rPr>
            <w:rFonts w:ascii="Arial Rounded MT Bold" w:eastAsia="Calibri" w:hAnsi="Arial Rounded MT Bold" w:cs="Times New Roman"/>
            <w:color w:val="0000FF"/>
            <w:sz w:val="24"/>
            <w:u w:val="single"/>
          </w:rPr>
          <w:t>http://www.geocities.ws/urgentnamwu/CASE1/Case1%20ELECTROLYTES%201h.htm</w:t>
        </w:r>
      </w:hyperlink>
      <w:r w:rsidR="00705179" w:rsidRPr="00705179">
        <w:rPr>
          <w:rFonts w:ascii="Arial Rounded MT Bold" w:eastAsia="Calibri" w:hAnsi="Arial Rounded MT Bold" w:cs="Times New Roman"/>
          <w:color w:val="FF0000"/>
          <w:sz w:val="24"/>
          <w:szCs w:val="24"/>
        </w:rPr>
        <w:t xml:space="preserve"> </w:t>
      </w:r>
    </w:p>
    <w:p w:rsidR="00705179" w:rsidRPr="00705179" w:rsidRDefault="006E34E3"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5</w:t>
      </w:r>
      <w:r w:rsidR="00705179" w:rsidRPr="00705179">
        <w:rPr>
          <w:rFonts w:ascii="Arial Rounded MT Bold" w:eastAsia="Calibri" w:hAnsi="Arial Rounded MT Bold" w:cs="Times New Roman"/>
          <w:b/>
          <w:color w:val="F2F2F2"/>
          <w:sz w:val="28"/>
          <w:szCs w:val="28"/>
          <w:highlight w:val="darkCyan"/>
        </w:rPr>
        <w:t>: CALCULATE SERUM OSMOLALITY USING:</w:t>
      </w:r>
    </w:p>
    <w:p w:rsidR="00705179" w:rsidRPr="00705179" w:rsidRDefault="00705179" w:rsidP="00705179">
      <w:pPr>
        <w:rPr>
          <w:rFonts w:ascii="Arial Rounded MT Bold" w:eastAsia="Calibri" w:hAnsi="Arial Rounded MT Bold" w:cs="Times New Roman"/>
          <w:b/>
          <w:sz w:val="26"/>
          <w:szCs w:val="26"/>
        </w:rPr>
      </w:pPr>
      <w:r w:rsidRPr="00705179">
        <w:rPr>
          <w:rFonts w:ascii="Arial Rounded MT Bold" w:eastAsia="Calibri" w:hAnsi="Arial Rounded MT Bold" w:cs="Times New Roman"/>
          <w:b/>
          <w:sz w:val="26"/>
          <w:szCs w:val="26"/>
          <w:highlight w:val="green"/>
        </w:rPr>
        <w:t>2Na (</w:t>
      </w:r>
      <w:proofErr w:type="spellStart"/>
      <w:r w:rsidRPr="00705179">
        <w:rPr>
          <w:rFonts w:ascii="Arial Rounded MT Bold" w:eastAsia="Calibri" w:hAnsi="Arial Rounded MT Bold" w:cs="Times New Roman"/>
          <w:b/>
          <w:sz w:val="26"/>
          <w:szCs w:val="26"/>
          <w:highlight w:val="green"/>
        </w:rPr>
        <w:t>mmol</w:t>
      </w:r>
      <w:proofErr w:type="spellEnd"/>
      <w:r w:rsidRPr="00705179">
        <w:rPr>
          <w:rFonts w:ascii="Arial Rounded MT Bold" w:eastAsia="Calibri" w:hAnsi="Arial Rounded MT Bold" w:cs="Times New Roman"/>
          <w:b/>
          <w:sz w:val="26"/>
          <w:szCs w:val="26"/>
          <w:highlight w:val="green"/>
        </w:rPr>
        <w:t>/l) + serum glucose (</w:t>
      </w:r>
      <w:proofErr w:type="spellStart"/>
      <w:r w:rsidRPr="00705179">
        <w:rPr>
          <w:rFonts w:ascii="Arial Rounded MT Bold" w:eastAsia="Calibri" w:hAnsi="Arial Rounded MT Bold" w:cs="Times New Roman"/>
          <w:b/>
          <w:sz w:val="26"/>
          <w:szCs w:val="26"/>
          <w:highlight w:val="green"/>
        </w:rPr>
        <w:t>mmol</w:t>
      </w:r>
      <w:proofErr w:type="spellEnd"/>
      <w:r w:rsidRPr="00705179">
        <w:rPr>
          <w:rFonts w:ascii="Arial Rounded MT Bold" w:eastAsia="Calibri" w:hAnsi="Arial Rounded MT Bold" w:cs="Times New Roman"/>
          <w:b/>
          <w:sz w:val="26"/>
          <w:szCs w:val="26"/>
          <w:highlight w:val="green"/>
        </w:rPr>
        <w:t>/l) + urea (</w:t>
      </w:r>
      <w:proofErr w:type="spellStart"/>
      <w:r w:rsidRPr="00705179">
        <w:rPr>
          <w:rFonts w:ascii="Arial Rounded MT Bold" w:eastAsia="Calibri" w:hAnsi="Arial Rounded MT Bold" w:cs="Times New Roman"/>
          <w:b/>
          <w:sz w:val="26"/>
          <w:szCs w:val="26"/>
          <w:highlight w:val="green"/>
        </w:rPr>
        <w:t>mmol</w:t>
      </w:r>
      <w:proofErr w:type="spellEnd"/>
      <w:r w:rsidRPr="00705179">
        <w:rPr>
          <w:rFonts w:ascii="Arial Rounded MT Bold" w:eastAsia="Calibri" w:hAnsi="Arial Rounded MT Bold" w:cs="Times New Roman"/>
          <w:b/>
          <w:sz w:val="26"/>
          <w:szCs w:val="26"/>
          <w:highlight w:val="green"/>
        </w:rPr>
        <w:t>/l)</w:t>
      </w:r>
    </w:p>
    <w:p w:rsidR="00705179" w:rsidRPr="00705179" w:rsidRDefault="006E34E3"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6</w:t>
      </w:r>
      <w:r w:rsidR="00705179" w:rsidRPr="00705179">
        <w:rPr>
          <w:rFonts w:ascii="Arial Rounded MT Bold" w:eastAsia="Calibri" w:hAnsi="Arial Rounded MT Bold" w:cs="Times New Roman"/>
          <w:b/>
          <w:color w:val="F2F2F2"/>
          <w:sz w:val="28"/>
          <w:szCs w:val="28"/>
          <w:highlight w:val="darkCyan"/>
        </w:rPr>
        <w:t>: DOES THE PATIENT NEEDS INTRODUCTION OF CENTRAL VENOUS LINE</w:t>
      </w:r>
    </w:p>
    <w:p w:rsidR="00705179" w:rsidRPr="00705179" w:rsidRDefault="00705179" w:rsidP="00705179">
      <w:pPr>
        <w:rPr>
          <w:rFonts w:ascii="Arial Rounded MT Bold" w:eastAsia="Calibri" w:hAnsi="Arial Rounded MT Bold" w:cs="Times New Roman"/>
          <w:b/>
          <w:sz w:val="26"/>
          <w:szCs w:val="26"/>
        </w:rPr>
      </w:pPr>
      <w:r w:rsidRPr="00705179">
        <w:rPr>
          <w:rFonts w:ascii="Arial Rounded MT Bold" w:eastAsia="Calibri" w:hAnsi="Arial Rounded MT Bold" w:cs="Times New Roman"/>
          <w:b/>
          <w:sz w:val="26"/>
          <w:szCs w:val="26"/>
          <w:highlight w:val="green"/>
        </w:rPr>
        <w:lastRenderedPageBreak/>
        <w:t>The criteria for installation of CVK are listed here</w:t>
      </w:r>
      <w:r w:rsidRPr="00705179">
        <w:rPr>
          <w:rFonts w:ascii="Arial Rounded MT Bold" w:eastAsia="Calibri" w:hAnsi="Arial Rounded MT Bold" w:cs="Times New Roman"/>
          <w:b/>
          <w:sz w:val="26"/>
          <w:szCs w:val="26"/>
        </w:rPr>
        <w:t>:</w:t>
      </w:r>
    </w:p>
    <w:p w:rsidR="00705179" w:rsidRPr="00705179" w:rsidRDefault="00D6740A" w:rsidP="00705179">
      <w:pPr>
        <w:rPr>
          <w:rFonts w:ascii="Arial Rounded MT Bold" w:eastAsia="Calibri" w:hAnsi="Arial Rounded MT Bold" w:cs="Times New Roman"/>
          <w:sz w:val="24"/>
          <w:szCs w:val="24"/>
        </w:rPr>
      </w:pPr>
      <w:hyperlink r:id="rId25" w:history="1">
        <w:r w:rsidR="00705179" w:rsidRPr="00705179">
          <w:rPr>
            <w:rFonts w:ascii="Arial Rounded MT Bold" w:eastAsia="Calibri" w:hAnsi="Arial Rounded MT Bold" w:cs="Times New Roman"/>
            <w:color w:val="0000FF"/>
            <w:sz w:val="24"/>
            <w:u w:val="single"/>
          </w:rPr>
          <w:t>http://www.geocities.ws/urgentnamwu/CASE1/Case1%20CRITERIA%20CVK.htm</w:t>
        </w:r>
      </w:hyperlink>
      <w:r w:rsidR="00705179" w:rsidRPr="00705179">
        <w:rPr>
          <w:rFonts w:ascii="Arial Rounded MT Bold" w:eastAsia="Calibri" w:hAnsi="Arial Rounded MT Bold" w:cs="Times New Roman"/>
          <w:sz w:val="24"/>
          <w:szCs w:val="24"/>
        </w:rPr>
        <w:t xml:space="preserve"> </w:t>
      </w:r>
    </w:p>
    <w:p w:rsidR="00705179" w:rsidRPr="00705179" w:rsidRDefault="006E34E3" w:rsidP="00705179">
      <w:pPr>
        <w:rPr>
          <w:rFonts w:ascii="Arial Rounded MT Bold" w:eastAsia="Calibri" w:hAnsi="Arial Rounded MT Bold" w:cs="Times New Roman"/>
          <w:b/>
          <w:color w:val="F2F2F2"/>
          <w:sz w:val="28"/>
          <w:szCs w:val="28"/>
          <w:highlight w:val="darkGray"/>
        </w:rPr>
      </w:pPr>
      <w:r>
        <w:rPr>
          <w:rFonts w:ascii="Arial Rounded MT Bold" w:eastAsia="Calibri" w:hAnsi="Arial Rounded MT Bold" w:cs="Times New Roman"/>
          <w:b/>
          <w:color w:val="F2F2F2"/>
          <w:sz w:val="28"/>
          <w:szCs w:val="28"/>
          <w:highlight w:val="darkCyan"/>
        </w:rPr>
        <w:t>TASK 7</w:t>
      </w:r>
      <w:r w:rsidR="00705179" w:rsidRPr="00705179">
        <w:rPr>
          <w:rFonts w:ascii="Arial Rounded MT Bold" w:eastAsia="Calibri" w:hAnsi="Arial Rounded MT Bold" w:cs="Times New Roman"/>
          <w:b/>
          <w:color w:val="F2F2F2"/>
          <w:sz w:val="28"/>
          <w:szCs w:val="28"/>
          <w:highlight w:val="darkCyan"/>
        </w:rPr>
        <w:t>: CALCULATE ANION GAP USING</w:t>
      </w:r>
    </w:p>
    <w:p w:rsidR="00705179" w:rsidRPr="00705179" w:rsidRDefault="00705179" w:rsidP="00705179">
      <w:pPr>
        <w:tabs>
          <w:tab w:val="left" w:pos="3765"/>
        </w:tabs>
        <w:rPr>
          <w:rFonts w:ascii="Arial Rounded MT Bold" w:eastAsia="Calibri" w:hAnsi="Arial Rounded MT Bold" w:cs="Times New Roman"/>
          <w:b/>
          <w:sz w:val="26"/>
          <w:szCs w:val="26"/>
          <w:highlight w:val="green"/>
        </w:rPr>
      </w:pPr>
      <w:r w:rsidRPr="00705179">
        <w:rPr>
          <w:rFonts w:ascii="Arial Rounded MT Bold" w:eastAsia="Calibri" w:hAnsi="Arial Rounded MT Bold" w:cs="Times New Roman"/>
          <w:b/>
          <w:sz w:val="26"/>
          <w:szCs w:val="26"/>
          <w:highlight w:val="green"/>
        </w:rPr>
        <w:t>Anion Gap = Na - (</w:t>
      </w:r>
      <w:proofErr w:type="spellStart"/>
      <w:r w:rsidRPr="00705179">
        <w:rPr>
          <w:rFonts w:ascii="Arial Rounded MT Bold" w:eastAsia="Calibri" w:hAnsi="Arial Rounded MT Bold" w:cs="Times New Roman"/>
          <w:b/>
          <w:sz w:val="26"/>
          <w:szCs w:val="26"/>
          <w:highlight w:val="green"/>
        </w:rPr>
        <w:t>Cl</w:t>
      </w:r>
      <w:proofErr w:type="spellEnd"/>
      <w:r w:rsidRPr="00705179">
        <w:rPr>
          <w:rFonts w:ascii="Arial Rounded MT Bold" w:eastAsia="Calibri" w:hAnsi="Arial Rounded MT Bold" w:cs="Times New Roman"/>
          <w:b/>
          <w:sz w:val="26"/>
          <w:szCs w:val="26"/>
          <w:highlight w:val="green"/>
        </w:rPr>
        <w:t xml:space="preserve"> + HCO3-)</w:t>
      </w:r>
    </w:p>
    <w:p w:rsidR="00705179" w:rsidRPr="00705179" w:rsidRDefault="006E34E3" w:rsidP="00705179">
      <w:pPr>
        <w:tabs>
          <w:tab w:val="left" w:pos="3765"/>
        </w:tabs>
        <w:rPr>
          <w:rFonts w:ascii="Arial Rounded MT Bold" w:eastAsia="Calibri" w:hAnsi="Arial Rounded MT Bold" w:cs="Times New Roman"/>
          <w:sz w:val="28"/>
          <w:szCs w:val="28"/>
        </w:rPr>
      </w:pPr>
      <w:r>
        <w:rPr>
          <w:rFonts w:ascii="Arial Rounded MT Bold" w:eastAsia="Calibri" w:hAnsi="Arial Rounded MT Bold" w:cs="Times New Roman"/>
          <w:b/>
          <w:color w:val="F2F2F2"/>
          <w:sz w:val="28"/>
          <w:szCs w:val="28"/>
          <w:highlight w:val="darkCyan"/>
        </w:rPr>
        <w:t>TASK 8</w:t>
      </w:r>
      <w:r w:rsidR="00705179" w:rsidRPr="00705179">
        <w:rPr>
          <w:rFonts w:ascii="Arial Rounded MT Bold" w:eastAsia="Calibri" w:hAnsi="Arial Rounded MT Bold" w:cs="Times New Roman"/>
          <w:b/>
          <w:color w:val="F2F2F2"/>
          <w:sz w:val="28"/>
          <w:szCs w:val="28"/>
          <w:highlight w:val="darkCyan"/>
        </w:rPr>
        <w:t>: CONFIRM THE INITIAL DIAGNOSIS OF THE CONDITION USING</w:t>
      </w:r>
      <w:r w:rsidR="00705179" w:rsidRPr="00705179">
        <w:rPr>
          <w:rFonts w:ascii="Arial Rounded MT Bold" w:eastAsia="Calibri" w:hAnsi="Arial Rounded MT Bold" w:cs="Times New Roman"/>
          <w:sz w:val="28"/>
          <w:szCs w:val="28"/>
          <w:highlight w:val="darkGray"/>
        </w:rPr>
        <w:t>:</w:t>
      </w:r>
      <w:r w:rsidR="00705179" w:rsidRPr="00705179">
        <w:rPr>
          <w:rFonts w:ascii="Arial Rounded MT Bold" w:eastAsia="Calibri" w:hAnsi="Arial Rounded MT Bold" w:cs="Times New Roman"/>
          <w:sz w:val="28"/>
          <w:szCs w:val="28"/>
        </w:rPr>
        <w:tab/>
      </w:r>
    </w:p>
    <w:p w:rsidR="00705179" w:rsidRPr="00705179" w:rsidRDefault="00D6740A" w:rsidP="00705179">
      <w:pPr>
        <w:rPr>
          <w:rFonts w:ascii="Calibri" w:eastAsia="Calibri" w:hAnsi="Calibri" w:cs="Times New Roman"/>
        </w:rPr>
      </w:pPr>
      <w:hyperlink r:id="rId26" w:history="1">
        <w:r w:rsidR="00705179" w:rsidRPr="00705179">
          <w:rPr>
            <w:rFonts w:ascii="Arial Rounded MT Bold" w:eastAsia="Calibri" w:hAnsi="Arial Rounded MT Bold" w:cs="Times New Roman"/>
            <w:color w:val="0000FF"/>
            <w:u w:val="single"/>
          </w:rPr>
          <w:t>http://www.geocities.ws/urgentnamwu/CASE1/Case1%20HHSvsDKA.htm</w:t>
        </w:r>
      </w:hyperlink>
    </w:p>
    <w:p w:rsidR="00705179" w:rsidRPr="00705179" w:rsidRDefault="00705179" w:rsidP="00705179">
      <w:pPr>
        <w:rPr>
          <w:rFonts w:ascii="Calibri" w:eastAsia="Calibri" w:hAnsi="Calibri" w:cs="Times New Roman"/>
        </w:rPr>
      </w:pPr>
    </w:p>
    <w:p w:rsidR="00705179" w:rsidRPr="00705179" w:rsidRDefault="006E34E3"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9</w:t>
      </w:r>
      <w:r w:rsidR="00705179" w:rsidRPr="00705179">
        <w:rPr>
          <w:rFonts w:ascii="Arial Rounded MT Bold" w:eastAsia="Calibri" w:hAnsi="Arial Rounded MT Bold" w:cs="Times New Roman"/>
          <w:b/>
          <w:color w:val="F2F2F2"/>
          <w:sz w:val="28"/>
          <w:szCs w:val="28"/>
          <w:highlight w:val="darkCyan"/>
        </w:rPr>
        <w:t>: CALCULATE TOTAL BODY WATER DEFICIT USING</w:t>
      </w: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highlight w:val="green"/>
        </w:rPr>
        <w:t xml:space="preserve">TBW deficit (L) = </w:t>
      </w:r>
      <w:proofErr w:type="gramStart"/>
      <w:r w:rsidRPr="00705179">
        <w:rPr>
          <w:rFonts w:ascii="Arial Rounded MT Bold" w:eastAsia="Calibri" w:hAnsi="Arial Rounded MT Bold" w:cs="Times New Roman"/>
          <w:b/>
          <w:highlight w:val="green"/>
        </w:rPr>
        <w:t>( 0.6</w:t>
      </w:r>
      <w:proofErr w:type="gramEnd"/>
      <w:r w:rsidRPr="00705179">
        <w:rPr>
          <w:rFonts w:ascii="Arial Rounded MT Bold" w:eastAsia="Calibri" w:hAnsi="Arial Rounded MT Bold" w:cs="Times New Roman"/>
          <w:b/>
          <w:highlight w:val="green"/>
        </w:rPr>
        <w:t xml:space="preserve"> * Wt * [(Na/140) - 1] )</w:t>
      </w:r>
    </w:p>
    <w:p w:rsidR="00705179" w:rsidRPr="00705179" w:rsidRDefault="006E34E3" w:rsidP="00705179">
      <w:pPr>
        <w:rPr>
          <w:rFonts w:ascii="Arial Rounded MT Bold" w:eastAsia="Calibri" w:hAnsi="Arial Rounded MT Bold" w:cs="Times New Roman"/>
          <w:b/>
          <w:color w:val="FFFFFF"/>
        </w:rPr>
      </w:pPr>
      <w:r>
        <w:rPr>
          <w:rFonts w:ascii="Arial Rounded MT Bold" w:eastAsia="Calibri" w:hAnsi="Arial Rounded MT Bold" w:cs="Times New Roman"/>
          <w:b/>
          <w:color w:val="F2F2F2"/>
          <w:sz w:val="28"/>
          <w:szCs w:val="28"/>
          <w:highlight w:val="darkCyan"/>
        </w:rPr>
        <w:t xml:space="preserve">TASK 10: </w:t>
      </w:r>
      <w:proofErr w:type="gramStart"/>
      <w:r>
        <w:rPr>
          <w:rFonts w:ascii="Arial Rounded MT Bold" w:eastAsia="Calibri" w:hAnsi="Arial Rounded MT Bold" w:cs="Times New Roman"/>
          <w:b/>
          <w:color w:val="F2F2F2"/>
          <w:sz w:val="28"/>
          <w:szCs w:val="28"/>
          <w:highlight w:val="darkCyan"/>
        </w:rPr>
        <w:t xml:space="preserve">CALCULATE </w:t>
      </w:r>
      <w:r w:rsidR="00705179" w:rsidRPr="00705179">
        <w:rPr>
          <w:rFonts w:ascii="Arial Rounded MT Bold" w:eastAsia="Calibri" w:hAnsi="Arial Rounded MT Bold" w:cs="Times New Roman"/>
          <w:b/>
          <w:color w:val="F2F2F2"/>
          <w:sz w:val="28"/>
          <w:szCs w:val="28"/>
          <w:highlight w:val="darkCyan"/>
        </w:rPr>
        <w:t xml:space="preserve"> WATER</w:t>
      </w:r>
      <w:proofErr w:type="gramEnd"/>
      <w:r w:rsidR="00705179" w:rsidRPr="00705179">
        <w:rPr>
          <w:rFonts w:ascii="Arial Rounded MT Bold" w:eastAsia="Calibri" w:hAnsi="Arial Rounded MT Bold" w:cs="Times New Roman"/>
          <w:b/>
          <w:color w:val="F2F2F2"/>
          <w:sz w:val="28"/>
          <w:szCs w:val="28"/>
          <w:highlight w:val="darkCyan"/>
        </w:rPr>
        <w:t>/ELECTROLYTE DEFICIT USING</w:t>
      </w:r>
      <w:r w:rsidR="00705179" w:rsidRPr="00705179">
        <w:rPr>
          <w:rFonts w:ascii="Arial Rounded MT Bold" w:eastAsia="Calibri" w:hAnsi="Arial Rounded MT Bold" w:cs="Times New Roman"/>
          <w:b/>
          <w:color w:val="FFFFFF"/>
          <w:highlight w:val="darkGray"/>
        </w:rPr>
        <w:t>:</w:t>
      </w:r>
    </w:p>
    <w:p w:rsidR="00705179" w:rsidRPr="00705179" w:rsidRDefault="00D6740A" w:rsidP="00705179">
      <w:pPr>
        <w:rPr>
          <w:rFonts w:ascii="Arial Rounded MT Bold" w:eastAsia="Calibri" w:hAnsi="Arial Rounded MT Bold" w:cs="Times New Roman"/>
        </w:rPr>
      </w:pPr>
      <w:hyperlink r:id="rId27" w:history="1">
        <w:r w:rsidR="00705179" w:rsidRPr="00705179">
          <w:rPr>
            <w:rFonts w:ascii="Arial Rounded MT Bold" w:eastAsia="Calibri" w:hAnsi="Arial Rounded MT Bold" w:cs="Times New Roman"/>
            <w:color w:val="0000FF"/>
            <w:u w:val="single"/>
          </w:rPr>
          <w:t>http://www.geocities.ws/urgentnamwu/CASE1/Case1%20AverageWEdeficit%20HHS.htm</w:t>
        </w:r>
      </w:hyperlink>
      <w:r w:rsidR="00705179" w:rsidRPr="00705179">
        <w:rPr>
          <w:rFonts w:ascii="Arial Rounded MT Bold" w:eastAsia="Calibri" w:hAnsi="Arial Rounded MT Bold" w:cs="Times New Roman"/>
        </w:rPr>
        <w:t xml:space="preserve"> </w:t>
      </w:r>
    </w:p>
    <w:p w:rsidR="00705179" w:rsidRPr="00705179" w:rsidRDefault="00705179" w:rsidP="00705179">
      <w:pPr>
        <w:rPr>
          <w:rFonts w:ascii="Arial Rounded MT Bold" w:eastAsia="Calibri" w:hAnsi="Arial Rounded MT Bold" w:cs="Times New Roman"/>
          <w:b/>
          <w:color w:val="FFFFFF"/>
          <w:sz w:val="28"/>
          <w:szCs w:val="28"/>
        </w:rPr>
      </w:pPr>
      <w:r w:rsidRPr="00705179">
        <w:rPr>
          <w:rFonts w:ascii="Arial Rounded MT Bold" w:eastAsia="Calibri" w:hAnsi="Arial Rounded MT Bold" w:cs="Times New Roman"/>
          <w:b/>
          <w:color w:val="F2F2F2"/>
          <w:sz w:val="28"/>
          <w:szCs w:val="28"/>
          <w:highlight w:val="darkCyan"/>
        </w:rPr>
        <w:t>TASK 11: PLAN FLUID RESUSCITATION FOR 24h USING</w:t>
      </w:r>
      <w:r w:rsidRPr="00705179">
        <w:rPr>
          <w:rFonts w:ascii="Arial Rounded MT Bold" w:eastAsia="Calibri" w:hAnsi="Arial Rounded MT Bold" w:cs="Times New Roman"/>
          <w:b/>
          <w:color w:val="FFFFFF"/>
          <w:sz w:val="28"/>
          <w:szCs w:val="28"/>
          <w:highlight w:val="darkGray"/>
        </w:rPr>
        <w:t>:</w:t>
      </w:r>
    </w:p>
    <w:p w:rsidR="00705179" w:rsidRPr="00705179" w:rsidRDefault="00D6740A" w:rsidP="00705179">
      <w:pPr>
        <w:rPr>
          <w:rFonts w:ascii="Arial Rounded MT Bold" w:eastAsia="Calibri" w:hAnsi="Arial Rounded MT Bold" w:cs="Times New Roman"/>
          <w:sz w:val="24"/>
          <w:szCs w:val="24"/>
        </w:rPr>
      </w:pPr>
      <w:hyperlink r:id="rId28" w:history="1">
        <w:r w:rsidR="00705179" w:rsidRPr="00705179">
          <w:rPr>
            <w:rFonts w:ascii="Arial Rounded MT Bold" w:eastAsia="Calibri" w:hAnsi="Arial Rounded MT Bold" w:cs="Times New Roman"/>
            <w:color w:val="0000FF"/>
            <w:sz w:val="24"/>
            <w:u w:val="single"/>
          </w:rPr>
          <w:t>http://www.geocities.ws/urgentnamwu/CASE1/Case1%20FLUIDsub%20HHS.htm</w:t>
        </w:r>
      </w:hyperlink>
      <w:r w:rsidR="00705179" w:rsidRPr="00705179">
        <w:rPr>
          <w:rFonts w:ascii="Arial Rounded MT Bold" w:eastAsia="Calibri" w:hAnsi="Arial Rounded MT Bold" w:cs="Times New Roman"/>
          <w:sz w:val="24"/>
          <w:szCs w:val="24"/>
        </w:rPr>
        <w:t xml:space="preserve"> </w:t>
      </w:r>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t>TASK 12: PLAN POTASSIUM SUBSTITUTION FOR FIRST 4 HOURS USING:</w:t>
      </w:r>
    </w:p>
    <w:p w:rsidR="00705179" w:rsidRPr="00705179" w:rsidRDefault="00D6740A" w:rsidP="00705179">
      <w:pPr>
        <w:rPr>
          <w:rFonts w:ascii="Calibri" w:eastAsia="Calibri" w:hAnsi="Calibri" w:cs="Times New Roman"/>
          <w:color w:val="0000FF"/>
          <w:sz w:val="24"/>
          <w:szCs w:val="24"/>
          <w:u w:val="single"/>
        </w:rPr>
      </w:pPr>
      <w:hyperlink r:id="rId29" w:history="1">
        <w:r w:rsidR="00705179" w:rsidRPr="00705179">
          <w:rPr>
            <w:rFonts w:ascii="Arial Rounded MT Bold" w:eastAsia="Calibri" w:hAnsi="Arial Rounded MT Bold" w:cs="Times New Roman"/>
            <w:color w:val="0000FF"/>
            <w:sz w:val="24"/>
            <w:u w:val="single"/>
          </w:rPr>
          <w:t>http://www.geocities.ws/urgentnamwu/CASE1/Case1%20POTASSIUMsub%20HHS.htm</w:t>
        </w:r>
      </w:hyperlink>
      <w:r w:rsidR="00705179" w:rsidRPr="00705179">
        <w:rPr>
          <w:rFonts w:ascii="Arial Rounded MT Bold" w:eastAsia="Calibri" w:hAnsi="Arial Rounded MT Bold" w:cs="Times New Roman"/>
          <w:color w:val="0000FF"/>
          <w:sz w:val="24"/>
          <w:u w:val="single"/>
        </w:rPr>
        <w:t xml:space="preserve"> </w:t>
      </w:r>
    </w:p>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First hour after the initiation of the therapy</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33.2 MMOL/L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Urine output 65 ml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90/60 mmHg</w:t>
      </w:r>
    </w:p>
    <w:p w:rsidR="00705179" w:rsidRPr="00705179" w:rsidRDefault="00705179" w:rsidP="00705179">
      <w:pPr>
        <w:rPr>
          <w:rFonts w:ascii="Calibri" w:eastAsia="Calibri" w:hAnsi="Calibri" w:cs="Times New Roman"/>
        </w:rPr>
      </w:pPr>
      <w:r>
        <w:rPr>
          <w:rFonts w:ascii="Arial Rounded MT Bold" w:eastAsia="Calibri" w:hAnsi="Arial Rounded MT Bold" w:cs="Times New Roman"/>
          <w:noProof/>
        </w:rPr>
        <w:lastRenderedPageBreak/>
        <w:drawing>
          <wp:inline distT="0" distB="0" distL="0" distR="0">
            <wp:extent cx="5953125" cy="4552950"/>
            <wp:effectExtent l="19050" t="0" r="9525" b="0"/>
            <wp:docPr id="11" name="Picture 1" descr="NormalCX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CXR(Large)"/>
                    <pic:cNvPicPr>
                      <a:picLocks noChangeAspect="1" noChangeArrowheads="1"/>
                    </pic:cNvPicPr>
                  </pic:nvPicPr>
                  <pic:blipFill>
                    <a:blip r:embed="rId30"/>
                    <a:srcRect/>
                    <a:stretch>
                      <a:fillRect/>
                    </a:stretch>
                  </pic:blipFill>
                  <pic:spPr bwMode="auto">
                    <a:xfrm>
                      <a:off x="0" y="0"/>
                      <a:ext cx="5953125" cy="4552950"/>
                    </a:xfrm>
                    <a:prstGeom prst="rect">
                      <a:avLst/>
                    </a:prstGeom>
                    <a:noFill/>
                    <a:ln w="9525">
                      <a:noFill/>
                      <a:miter lim="800000"/>
                      <a:headEnd/>
                      <a:tailEnd/>
                    </a:ln>
                  </pic:spPr>
                </pic:pic>
              </a:graphicData>
            </a:graphic>
          </wp:inline>
        </w:drawing>
      </w:r>
    </w:p>
    <w:p w:rsidR="00705179" w:rsidRPr="00705179" w:rsidRDefault="00705179" w:rsidP="00705179">
      <w:pPr>
        <w:rPr>
          <w:rFonts w:ascii="Arial Rounded MT Bold" w:eastAsia="Calibri" w:hAnsi="Arial Rounded MT Bold" w:cs="Times New Roman"/>
          <w:i/>
        </w:rPr>
      </w:pPr>
      <w:r w:rsidRPr="00705179">
        <w:rPr>
          <w:rFonts w:ascii="Arial Rounded MT Bold" w:eastAsia="Calibri" w:hAnsi="Arial Rounded MT Bold" w:cs="Times New Roman"/>
          <w:i/>
        </w:rPr>
        <w:t xml:space="preserve">NEUROLOGIC EXAMINATION: Patient </w:t>
      </w:r>
      <w:proofErr w:type="spellStart"/>
      <w:r w:rsidRPr="00705179">
        <w:rPr>
          <w:rFonts w:ascii="Arial Rounded MT Bold" w:eastAsia="Calibri" w:hAnsi="Arial Rounded MT Bold" w:cs="Times New Roman"/>
          <w:i/>
        </w:rPr>
        <w:t>stuporous</w:t>
      </w:r>
      <w:proofErr w:type="spellEnd"/>
      <w:r w:rsidRPr="00705179">
        <w:rPr>
          <w:rFonts w:ascii="Arial Rounded MT Bold" w:eastAsia="Calibri" w:hAnsi="Arial Rounded MT Bold" w:cs="Times New Roman"/>
          <w:i/>
        </w:rPr>
        <w:t xml:space="preserve">, no lateralizing signs, no pathologic reflexes. </w:t>
      </w:r>
      <w:proofErr w:type="spellStart"/>
      <w:r w:rsidRPr="00705179">
        <w:rPr>
          <w:rFonts w:ascii="Arial Rounded MT Bold" w:eastAsia="Calibri" w:hAnsi="Arial Rounded MT Bold" w:cs="Times New Roman"/>
          <w:i/>
        </w:rPr>
        <w:t>Meningeal</w:t>
      </w:r>
      <w:proofErr w:type="spellEnd"/>
      <w:r w:rsidRPr="00705179">
        <w:rPr>
          <w:rFonts w:ascii="Arial Rounded MT Bold" w:eastAsia="Calibri" w:hAnsi="Arial Rounded MT Bold" w:cs="Times New Roman"/>
          <w:i/>
        </w:rPr>
        <w:t xml:space="preserve"> signs negative. Dg: Metabolic coma.</w:t>
      </w:r>
    </w:p>
    <w:p w:rsidR="00705179" w:rsidRPr="00705179" w:rsidRDefault="00705179" w:rsidP="00705179">
      <w:pPr>
        <w:rPr>
          <w:rFonts w:ascii="Calibri" w:eastAsia="Calibri" w:hAnsi="Calibri" w:cs="Times New Roman"/>
          <w:b/>
          <w:color w:val="FFFFFF" w:themeColor="background1"/>
          <w:sz w:val="32"/>
          <w:szCs w:val="32"/>
        </w:rPr>
      </w:pPr>
      <w:r w:rsidRPr="00705179">
        <w:rPr>
          <w:rFonts w:ascii="Arial Rounded MT Bold" w:eastAsia="Calibri" w:hAnsi="Arial Rounded MT Bold" w:cs="Times New Roman"/>
          <w:b/>
          <w:color w:val="F2F2F2"/>
          <w:sz w:val="28"/>
          <w:szCs w:val="28"/>
          <w:highlight w:val="darkCyan"/>
        </w:rPr>
        <w:t>TASK 13: PLAN THERAPY FOR THE NEXT HOUR</w:t>
      </w:r>
    </w:p>
    <w:p w:rsidR="00CA0AD3" w:rsidRDefault="00CA0AD3">
      <w:r w:rsidRPr="00CA0AD3">
        <w:rPr>
          <w:b/>
          <w:color w:val="FF0000"/>
          <w:sz w:val="32"/>
          <w:szCs w:val="32"/>
          <w:highlight w:val="green"/>
        </w:rPr>
        <w:t>PRINCIPLES OF HHS THERAPY CAN BE FOUND ON</w:t>
      </w:r>
      <w:r w:rsidRPr="00CA0AD3">
        <w:rPr>
          <w:b/>
          <w:sz w:val="32"/>
          <w:szCs w:val="32"/>
          <w:highlight w:val="green"/>
        </w:rPr>
        <w:t>:</w:t>
      </w:r>
      <w:r w:rsidRPr="00CA0AD3">
        <w:rPr>
          <w:b/>
          <w:sz w:val="32"/>
          <w:szCs w:val="32"/>
        </w:rPr>
        <w:t xml:space="preserve"> </w:t>
      </w:r>
      <w:hyperlink r:id="rId31" w:history="1">
        <w:r w:rsidRPr="00CA0AD3">
          <w:rPr>
            <w:rStyle w:val="Hyperlink"/>
            <w:sz w:val="32"/>
            <w:szCs w:val="32"/>
          </w:rPr>
          <w:t>http://www.geocities.ws/urgentnamwu/CASE1/PRINCIPLES%20OF%20HHS%20THERAPY.htm</w:t>
        </w:r>
      </w:hyperlink>
      <w:r>
        <w:t xml:space="preserve"> </w:t>
      </w:r>
    </w:p>
    <w:p w:rsidR="002A5EEF" w:rsidRPr="00705179" w:rsidRDefault="002A5EEF" w:rsidP="002A5EEF">
      <w:pPr>
        <w:rPr>
          <w:rFonts w:ascii="Arial Rounded MT Bold" w:eastAsia="Calibri" w:hAnsi="Arial Rounded MT Bold" w:cs="Times New Roman"/>
          <w:sz w:val="24"/>
          <w:szCs w:val="24"/>
        </w:rPr>
      </w:pPr>
      <w:r w:rsidRPr="00705179">
        <w:rPr>
          <w:rFonts w:ascii="Arial Rounded MT Bold" w:eastAsia="Calibri" w:hAnsi="Arial Rounded MT Bold" w:cs="Times New Roman"/>
          <w:sz w:val="24"/>
          <w:szCs w:val="24"/>
          <w:highlight w:val="green"/>
        </w:rPr>
        <w:t>The referent values of common biochemistry analyses can be found on</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9576"/>
      </w:tblGrid>
      <w:tr w:rsidR="002A5EEF" w:rsidRPr="00705179" w:rsidTr="00AA0BAD">
        <w:tc>
          <w:tcPr>
            <w:tcW w:w="95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5EEF" w:rsidRPr="00705179" w:rsidRDefault="00D6740A" w:rsidP="00AA0BAD">
            <w:pPr>
              <w:rPr>
                <w:rFonts w:ascii="Arial Rounded MT Bold" w:eastAsia="Calibri" w:hAnsi="Arial Rounded MT Bold" w:cs="Times New Roman"/>
                <w:sz w:val="24"/>
                <w:szCs w:val="24"/>
              </w:rPr>
            </w:pPr>
            <w:hyperlink r:id="rId32" w:history="1">
              <w:r w:rsidR="002A5EEF" w:rsidRPr="00705179">
                <w:rPr>
                  <w:rFonts w:ascii="Arial Rounded MT Bold" w:eastAsia="Calibri" w:hAnsi="Arial Rounded MT Bold" w:cs="Times New Roman"/>
                  <w:color w:val="0000FF"/>
                  <w:sz w:val="24"/>
                  <w:u w:val="single"/>
                </w:rPr>
                <w:t>http://themedicalbiochemistrypage.org/bloodtests.php</w:t>
              </w:r>
            </w:hyperlink>
            <w:r w:rsidR="002A5EEF" w:rsidRPr="00705179">
              <w:rPr>
                <w:rFonts w:ascii="Arial Rounded MT Bold" w:eastAsia="Calibri" w:hAnsi="Arial Rounded MT Bold" w:cs="Times New Roman"/>
                <w:sz w:val="24"/>
                <w:szCs w:val="24"/>
              </w:rPr>
              <w:t xml:space="preserve"> </w:t>
            </w:r>
          </w:p>
        </w:tc>
      </w:tr>
    </w:tbl>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Second hour</w:t>
      </w:r>
    </w:p>
    <w:p w:rsidR="00705179" w:rsidRPr="00705179" w:rsidRDefault="00705179" w:rsidP="00705179">
      <w:pPr>
        <w:rPr>
          <w:rFonts w:ascii="Arial Rounded MT Bold" w:eastAsia="Calibri" w:hAnsi="Arial Rounded MT Bold" w:cs="Times New Roman"/>
        </w:rPr>
      </w:pPr>
      <w:proofErr w:type="spellStart"/>
      <w:proofErr w:type="gram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33.0.</w:t>
      </w:r>
      <w:proofErr w:type="gramEnd"/>
      <w:r w:rsidRPr="00705179">
        <w:rPr>
          <w:rFonts w:ascii="Arial Rounded MT Bold" w:eastAsia="Calibri" w:hAnsi="Arial Rounded MT Bold" w:cs="Times New Roman"/>
        </w:rPr>
        <w:t xml:space="preserve"> </w:t>
      </w:r>
      <w:proofErr w:type="spellStart"/>
      <w:proofErr w:type="gram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roofErr w:type="gramEnd"/>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lastRenderedPageBreak/>
        <w:t xml:space="preserve">Na++ 158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K+ 3.9</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P—1.4</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Mg++ 1.6</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95/60 mmHg</w:t>
      </w:r>
    </w:p>
    <w:p w:rsidR="00705179" w:rsidRPr="00705179" w:rsidRDefault="00705179" w:rsidP="00705179">
      <w:pPr>
        <w:tabs>
          <w:tab w:val="left" w:pos="2100"/>
        </w:tabs>
        <w:rPr>
          <w:rFonts w:ascii="Arial Rounded MT Bold" w:eastAsia="Calibri" w:hAnsi="Arial Rounded MT Bold" w:cs="Times New Roman"/>
        </w:rPr>
      </w:pPr>
      <w:r w:rsidRPr="00705179">
        <w:rPr>
          <w:rFonts w:ascii="Arial Rounded MT Bold" w:eastAsia="Calibri" w:hAnsi="Arial Rounded MT Bold" w:cs="Times New Roman"/>
        </w:rPr>
        <w:t>Urine output 75 ml</w:t>
      </w:r>
      <w:r w:rsidRPr="00705179">
        <w:rPr>
          <w:rFonts w:ascii="Arial Rounded MT Bold" w:eastAsia="Calibri" w:hAnsi="Arial Rounded MT Bold" w:cs="Times New Roman"/>
        </w:rPr>
        <w:tab/>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b/>
          <w:color w:val="F2F2F2"/>
          <w:sz w:val="28"/>
          <w:szCs w:val="28"/>
          <w:highlight w:val="darkCyan"/>
        </w:rPr>
        <w:t xml:space="preserve">TASK 14: </w:t>
      </w:r>
      <w:proofErr w:type="gramStart"/>
      <w:r w:rsidRPr="00705179">
        <w:rPr>
          <w:rFonts w:ascii="Arial Rounded MT Bold" w:eastAsia="Calibri" w:hAnsi="Arial Rounded MT Bold" w:cs="Times New Roman"/>
          <w:b/>
          <w:color w:val="F2F2F2"/>
          <w:sz w:val="28"/>
          <w:szCs w:val="28"/>
          <w:highlight w:val="darkCyan"/>
        </w:rPr>
        <w:t>TITRATE</w:t>
      </w:r>
      <w:proofErr w:type="gramEnd"/>
      <w:r w:rsidRPr="00705179">
        <w:rPr>
          <w:rFonts w:ascii="Arial Rounded MT Bold" w:eastAsia="Calibri" w:hAnsi="Arial Rounded MT Bold" w:cs="Times New Roman"/>
          <w:b/>
          <w:color w:val="F2F2F2"/>
          <w:sz w:val="28"/>
          <w:szCs w:val="28"/>
          <w:highlight w:val="darkCyan"/>
        </w:rPr>
        <w:t xml:space="preserve"> I.V. INSULIN DOSE PER HOUR USING IV INFUSION PUMP OR VIA COUNTING DROPS/MIN USING FOLLOWING PROTOCOL FOR DIABETIC KETOACIDOSIS.</w:t>
      </w:r>
      <w:r w:rsidRPr="00705179">
        <w:rPr>
          <w:rFonts w:ascii="Arial Rounded MT Bold" w:eastAsia="Calibri" w:hAnsi="Arial Rounded MT Bold" w:cs="Times New Roman"/>
          <w:b/>
          <w:color w:val="FFFFFF" w:themeColor="background1"/>
          <w:sz w:val="28"/>
          <w:szCs w:val="28"/>
          <w:highlight w:val="darkGray"/>
        </w:rPr>
        <w:t xml:space="preserve"> </w:t>
      </w:r>
      <w:hyperlink r:id="rId33" w:history="1">
        <w:r w:rsidRPr="00705179">
          <w:rPr>
            <w:rFonts w:ascii="Arial Rounded MT Bold" w:eastAsia="Calibri" w:hAnsi="Arial Rounded MT Bold" w:cs="Times New Roman"/>
            <w:color w:val="0000FF"/>
            <w:sz w:val="24"/>
            <w:u w:val="single"/>
          </w:rPr>
          <w:t>http://www.geocities.ws/urgentnamwu/CASE1/Case1%20INSULIN.htm</w:t>
        </w:r>
      </w:hyperlink>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t xml:space="preserve">PLAN THERAPY FOR THE NEXT HOUR. </w:t>
      </w: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Third hour</w:t>
      </w:r>
    </w:p>
    <w:p w:rsidR="00705179" w:rsidRPr="00705179" w:rsidRDefault="00705179" w:rsidP="00705179">
      <w:pPr>
        <w:rPr>
          <w:rFonts w:ascii="Arial Rounded MT Bold" w:eastAsia="Calibri" w:hAnsi="Arial Rounded MT Bold" w:cs="Times New Roman"/>
          <w:b/>
        </w:rPr>
      </w:pPr>
      <w:r>
        <w:rPr>
          <w:rFonts w:ascii="Arial Rounded MT Bold" w:eastAsia="Calibri" w:hAnsi="Arial Rounded MT Bold" w:cs="Times New Roman"/>
          <w:b/>
          <w:noProof/>
        </w:rPr>
        <w:drawing>
          <wp:inline distT="0" distB="0" distL="0" distR="0">
            <wp:extent cx="2505075" cy="2419350"/>
            <wp:effectExtent l="19050" t="0" r="9525" b="0"/>
            <wp:docPr id="13" name="Picture 1" descr="Fatty l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tty liver"/>
                    <pic:cNvPicPr>
                      <a:picLocks noChangeAspect="1" noChangeArrowheads="1"/>
                    </pic:cNvPicPr>
                  </pic:nvPicPr>
                  <pic:blipFill>
                    <a:blip r:embed="rId34"/>
                    <a:srcRect/>
                    <a:stretch>
                      <a:fillRect/>
                    </a:stretch>
                  </pic:blipFill>
                  <pic:spPr bwMode="auto">
                    <a:xfrm>
                      <a:off x="0" y="0"/>
                      <a:ext cx="2505075" cy="2419350"/>
                    </a:xfrm>
                    <a:prstGeom prst="rect">
                      <a:avLst/>
                    </a:prstGeom>
                    <a:noFill/>
                    <a:ln w="9525">
                      <a:noFill/>
                      <a:miter lim="800000"/>
                      <a:headEnd/>
                      <a:tailEnd/>
                    </a:ln>
                  </pic:spPr>
                </pic:pic>
              </a:graphicData>
            </a:graphic>
          </wp:inline>
        </w:drawing>
      </w:r>
      <w:r>
        <w:rPr>
          <w:rFonts w:ascii="Arial Rounded MT Bold" w:eastAsia="Calibri" w:hAnsi="Arial Rounded MT Bold" w:cs="Times New Roman"/>
          <w:b/>
          <w:noProof/>
        </w:rPr>
        <w:drawing>
          <wp:inline distT="0" distB="0" distL="0" distR="0">
            <wp:extent cx="3086100" cy="2419350"/>
            <wp:effectExtent l="19050" t="0" r="0" b="0"/>
            <wp:docPr id="14" name="Picture 2" descr="kidn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neys"/>
                    <pic:cNvPicPr>
                      <a:picLocks noChangeAspect="1" noChangeArrowheads="1"/>
                    </pic:cNvPicPr>
                  </pic:nvPicPr>
                  <pic:blipFill>
                    <a:blip r:embed="rId35"/>
                    <a:srcRect/>
                    <a:stretch>
                      <a:fillRect/>
                    </a:stretch>
                  </pic:blipFill>
                  <pic:spPr bwMode="auto">
                    <a:xfrm>
                      <a:off x="0" y="0"/>
                      <a:ext cx="3086100" cy="2419350"/>
                    </a:xfrm>
                    <a:prstGeom prst="rect">
                      <a:avLst/>
                    </a:prstGeom>
                    <a:noFill/>
                    <a:ln w="9525">
                      <a:noFill/>
                      <a:miter lim="800000"/>
                      <a:headEnd/>
                      <a:tailEnd/>
                    </a:ln>
                  </pic:spPr>
                </pic:pic>
              </a:graphicData>
            </a:graphic>
          </wp:inline>
        </w:drawing>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Abdominal ultrasound: liver moderately enlarged - 17.8cm on MCL, </w:t>
      </w:r>
      <w:proofErr w:type="spellStart"/>
      <w:r w:rsidRPr="00705179">
        <w:rPr>
          <w:rFonts w:ascii="Arial Rounded MT Bold" w:eastAsia="Calibri" w:hAnsi="Arial Rounded MT Bold" w:cs="Times New Roman"/>
        </w:rPr>
        <w:t>hyperechogenic</w:t>
      </w:r>
      <w:proofErr w:type="spellEnd"/>
      <w:r w:rsidRPr="00705179">
        <w:rPr>
          <w:rFonts w:ascii="Arial Rounded MT Bold" w:eastAsia="Calibri" w:hAnsi="Arial Rounded MT Bold" w:cs="Times New Roman"/>
        </w:rPr>
        <w:t xml:space="preserve"> (</w:t>
      </w:r>
      <w:proofErr w:type="spellStart"/>
      <w:r w:rsidRPr="00705179">
        <w:rPr>
          <w:rFonts w:ascii="Arial Rounded MT Bold" w:eastAsia="Calibri" w:hAnsi="Arial Rounded MT Bold" w:cs="Times New Roman"/>
        </w:rPr>
        <w:t>steatotic</w:t>
      </w:r>
      <w:proofErr w:type="spellEnd"/>
      <w:r w:rsidRPr="00705179">
        <w:rPr>
          <w:rFonts w:ascii="Arial Rounded MT Bold" w:eastAsia="Calibri" w:hAnsi="Arial Rounded MT Bold" w:cs="Times New Roman"/>
        </w:rPr>
        <w:t xml:space="preserve">). </w:t>
      </w:r>
      <w:proofErr w:type="gramStart"/>
      <w:r w:rsidRPr="00705179">
        <w:rPr>
          <w:rFonts w:ascii="Arial Rounded MT Bold" w:eastAsia="Calibri" w:hAnsi="Arial Rounded MT Bold" w:cs="Times New Roman"/>
        </w:rPr>
        <w:t>Portal vein 1.3 cm. gallbladder 3.0 cm, gallbladder wall 2.8mm.</w:t>
      </w:r>
      <w:proofErr w:type="gramEnd"/>
      <w:r w:rsidRPr="00705179">
        <w:rPr>
          <w:rFonts w:ascii="Arial Rounded MT Bold" w:eastAsia="Calibri" w:hAnsi="Arial Rounded MT Bold" w:cs="Times New Roman"/>
        </w:rPr>
        <w:t xml:space="preserve"> Spleen 12cm. Pancreas could not be seen. Kidneys bilaterally enlarged (15 and 15.5cm, respectively) but otherwise normal.</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29.5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Na+ 153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K+ 3</w:t>
      </w:r>
      <w:proofErr w:type="gramStart"/>
      <w:r w:rsidRPr="00705179">
        <w:rPr>
          <w:rFonts w:ascii="Arial Rounded MT Bold" w:eastAsia="Calibri" w:hAnsi="Arial Rounded MT Bold" w:cs="Times New Roman"/>
        </w:rPr>
        <w:t>,6</w:t>
      </w:r>
      <w:proofErr w:type="gramEnd"/>
      <w:r w:rsidRPr="00705179">
        <w:rPr>
          <w:rFonts w:ascii="Arial Rounded MT Bold" w:eastAsia="Calibri" w:hAnsi="Arial Rounded MT Bold" w:cs="Times New Roman"/>
        </w:rPr>
        <w:t xml:space="preserve">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Urine output 80 ml</w:t>
      </w:r>
    </w:p>
    <w:p w:rsidR="00705179" w:rsidRPr="00705179" w:rsidRDefault="00705179" w:rsidP="00705179">
      <w:pPr>
        <w:rPr>
          <w:rFonts w:ascii="Arial Rounded MT Bold" w:eastAsia="Calibri" w:hAnsi="Arial Rounded MT Bold" w:cs="Times New Roman"/>
        </w:rPr>
      </w:pPr>
      <w:proofErr w:type="gramStart"/>
      <w:r w:rsidRPr="00705179">
        <w:rPr>
          <w:rFonts w:ascii="Arial Rounded MT Bold" w:eastAsia="Calibri" w:hAnsi="Arial Rounded MT Bold" w:cs="Times New Roman"/>
        </w:rPr>
        <w:lastRenderedPageBreak/>
        <w:t>pH</w:t>
      </w:r>
      <w:proofErr w:type="gramEnd"/>
      <w:r w:rsidRPr="00705179">
        <w:rPr>
          <w:rFonts w:ascii="Arial Rounded MT Bold" w:eastAsia="Calibri" w:hAnsi="Arial Rounded MT Bold" w:cs="Times New Roman"/>
        </w:rPr>
        <w:t xml:space="preserve"> 7.35</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PCO2 39</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PO2 87</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SO2 98%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Serum bicarbonates 25mmol/l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Serum lactate 2.8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Blood </w:t>
      </w:r>
      <w:proofErr w:type="spellStart"/>
      <w:r w:rsidRPr="00705179">
        <w:rPr>
          <w:rFonts w:ascii="Arial Rounded MT Bold" w:eastAsia="Calibri" w:hAnsi="Arial Rounded MT Bold" w:cs="Times New Roman"/>
        </w:rPr>
        <w:t>ketones</w:t>
      </w:r>
      <w:proofErr w:type="spellEnd"/>
      <w:r w:rsidRPr="00705179">
        <w:rPr>
          <w:rFonts w:ascii="Arial Rounded MT Bold" w:eastAsia="Calibri" w:hAnsi="Arial Rounded MT Bold" w:cs="Times New Roman"/>
        </w:rPr>
        <w:t xml:space="preserve"> 1.7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3-OH butyrate </w:t>
      </w:r>
      <w:proofErr w:type="gramStart"/>
      <w:r w:rsidRPr="00705179">
        <w:rPr>
          <w:rFonts w:ascii="Arial Rounded MT Bold" w:eastAsia="Calibri" w:hAnsi="Arial Rounded MT Bold" w:cs="Times New Roman"/>
        </w:rPr>
        <w:t xml:space="preserve">1.5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roofErr w:type="gramEnd"/>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95/70 mmHg</w:t>
      </w:r>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t>TASK 15: PLAN THERAPY FOR THE NEXT HOUR</w:t>
      </w:r>
    </w:p>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Fourth hour</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24.1</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Na+147</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K+ 3.8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Urea 12.8</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Creatinine</w:t>
      </w:r>
      <w:proofErr w:type="spellEnd"/>
      <w:r w:rsidRPr="00705179">
        <w:rPr>
          <w:rFonts w:ascii="Arial Rounded MT Bold" w:eastAsia="Calibri" w:hAnsi="Arial Rounded MT Bold" w:cs="Times New Roman"/>
        </w:rPr>
        <w:t xml:space="preserve"> 149</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Urine output 85ml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100/65 mmHg</w:t>
      </w:r>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t>TASK 16: PLAN THERAPY FOR THE NEXT HOUR</w:t>
      </w:r>
    </w:p>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Fourth hour</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24.1</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Na+147</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K+ 3.8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Urea 12.8</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lastRenderedPageBreak/>
        <w:t>Creatinine</w:t>
      </w:r>
      <w:proofErr w:type="spellEnd"/>
      <w:r w:rsidRPr="00705179">
        <w:rPr>
          <w:rFonts w:ascii="Arial Rounded MT Bold" w:eastAsia="Calibri" w:hAnsi="Arial Rounded MT Bold" w:cs="Times New Roman"/>
        </w:rPr>
        <w:t xml:space="preserve"> 149</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Urine output 85ml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100/65 mmHg</w:t>
      </w:r>
    </w:p>
    <w:p w:rsidR="00705179" w:rsidRPr="00705179" w:rsidRDefault="00705179"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17</w:t>
      </w:r>
      <w:r w:rsidRPr="00705179">
        <w:rPr>
          <w:rFonts w:ascii="Arial Rounded MT Bold" w:eastAsia="Calibri" w:hAnsi="Arial Rounded MT Bold" w:cs="Times New Roman"/>
          <w:b/>
          <w:color w:val="F2F2F2"/>
          <w:sz w:val="28"/>
          <w:szCs w:val="28"/>
          <w:highlight w:val="darkCyan"/>
        </w:rPr>
        <w:t>: PLAN THERAPY FOR THE NEXT HOUR</w:t>
      </w:r>
    </w:p>
    <w:p w:rsidR="006E34E3" w:rsidRPr="006E34E3" w:rsidRDefault="006E34E3" w:rsidP="006E34E3">
      <w:pPr>
        <w:rPr>
          <w:rFonts w:ascii="Arial Rounded MT Bold" w:eastAsia="Calibri" w:hAnsi="Arial Rounded MT Bold" w:cs="Times New Roman"/>
          <w:b/>
        </w:rPr>
      </w:pPr>
      <w:r w:rsidRPr="006E34E3">
        <w:rPr>
          <w:rFonts w:ascii="Arial Rounded MT Bold" w:eastAsia="Calibri" w:hAnsi="Arial Rounded MT Bold" w:cs="Times New Roman"/>
          <w:b/>
        </w:rPr>
        <w:t>Fifth hour</w:t>
      </w:r>
    </w:p>
    <w:p w:rsidR="006E34E3" w:rsidRPr="006E34E3" w:rsidRDefault="006E34E3" w:rsidP="006E34E3">
      <w:pPr>
        <w:rPr>
          <w:rFonts w:ascii="Arial Rounded MT Bold" w:eastAsia="Calibri" w:hAnsi="Arial Rounded MT Bold" w:cs="Times New Roman"/>
        </w:rPr>
      </w:pPr>
      <w:proofErr w:type="spellStart"/>
      <w:r w:rsidRPr="006E34E3">
        <w:rPr>
          <w:rFonts w:ascii="Arial Rounded MT Bold" w:eastAsia="Calibri" w:hAnsi="Arial Rounded MT Bold" w:cs="Times New Roman"/>
        </w:rPr>
        <w:t>Glycemia</w:t>
      </w:r>
      <w:proofErr w:type="spellEnd"/>
      <w:r w:rsidRPr="006E34E3">
        <w:rPr>
          <w:rFonts w:ascii="Arial Rounded MT Bold" w:eastAsia="Calibri" w:hAnsi="Arial Rounded MT Bold" w:cs="Times New Roman"/>
        </w:rPr>
        <w:t xml:space="preserve"> 21.3 </w:t>
      </w:r>
      <w:proofErr w:type="spellStart"/>
      <w:r w:rsidRPr="006E34E3">
        <w:rPr>
          <w:rFonts w:ascii="Arial Rounded MT Bold" w:eastAsia="Calibri" w:hAnsi="Arial Rounded MT Bold" w:cs="Times New Roman"/>
        </w:rPr>
        <w:t>mmol</w:t>
      </w:r>
      <w:proofErr w:type="spellEnd"/>
      <w:r w:rsidRPr="006E34E3">
        <w:rPr>
          <w:rFonts w:ascii="Arial Rounded MT Bold" w:eastAsia="Calibri" w:hAnsi="Arial Rounded MT Bold" w:cs="Times New Roman"/>
        </w:rPr>
        <w:t>/l</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Urine output 85 ml</w:t>
      </w:r>
    </w:p>
    <w:p w:rsidR="006E34E3" w:rsidRPr="006E34E3" w:rsidRDefault="006E34E3" w:rsidP="006E34E3">
      <w:pPr>
        <w:rPr>
          <w:rFonts w:ascii="Arial Rounded MT Bold" w:eastAsia="Calibri" w:hAnsi="Arial Rounded MT Bold" w:cs="Times New Roman"/>
          <w:b/>
          <w:color w:val="F2F2F2"/>
          <w:sz w:val="28"/>
          <w:szCs w:val="28"/>
          <w:highlight w:val="darkCyan"/>
        </w:rPr>
      </w:pPr>
      <w:r w:rsidRPr="006E34E3">
        <w:rPr>
          <w:rFonts w:ascii="Arial Rounded MT Bold" w:eastAsia="Calibri" w:hAnsi="Arial Rounded MT Bold" w:cs="Times New Roman"/>
          <w:b/>
          <w:color w:val="F2F2F2"/>
          <w:sz w:val="28"/>
          <w:szCs w:val="28"/>
          <w:highlight w:val="darkCyan"/>
        </w:rPr>
        <w:t>TASK 18: PLAN THERAPY FOR THE NEXT HOUR</w:t>
      </w:r>
    </w:p>
    <w:p w:rsidR="006E34E3" w:rsidRPr="006E34E3" w:rsidRDefault="006E34E3" w:rsidP="006E34E3">
      <w:pPr>
        <w:rPr>
          <w:rFonts w:ascii="Arial Rounded MT Bold" w:eastAsia="Calibri" w:hAnsi="Arial Rounded MT Bold" w:cs="Times New Roman"/>
          <w:b/>
        </w:rPr>
      </w:pPr>
      <w:r w:rsidRPr="006E34E3">
        <w:rPr>
          <w:rFonts w:ascii="Arial Rounded MT Bold" w:eastAsia="Calibri" w:hAnsi="Arial Rounded MT Bold" w:cs="Times New Roman"/>
          <w:b/>
        </w:rPr>
        <w:t>Sixth hour</w:t>
      </w:r>
    </w:p>
    <w:p w:rsidR="006E34E3" w:rsidRPr="006E34E3" w:rsidRDefault="006E34E3" w:rsidP="006E34E3">
      <w:pPr>
        <w:rPr>
          <w:rFonts w:ascii="Arial Rounded MT Bold" w:eastAsia="Calibri" w:hAnsi="Arial Rounded MT Bold" w:cs="Times New Roman"/>
        </w:rPr>
      </w:pPr>
      <w:proofErr w:type="spellStart"/>
      <w:r w:rsidRPr="006E34E3">
        <w:rPr>
          <w:rFonts w:ascii="Arial Rounded MT Bold" w:eastAsia="Calibri" w:hAnsi="Arial Rounded MT Bold" w:cs="Times New Roman"/>
        </w:rPr>
        <w:t>Glycemia</w:t>
      </w:r>
      <w:proofErr w:type="spellEnd"/>
      <w:r w:rsidRPr="006E34E3">
        <w:rPr>
          <w:rFonts w:ascii="Arial Rounded MT Bold" w:eastAsia="Calibri" w:hAnsi="Arial Rounded MT Bold" w:cs="Times New Roman"/>
        </w:rPr>
        <w:t xml:space="preserve"> 17</w:t>
      </w:r>
      <w:proofErr w:type="gramStart"/>
      <w:r w:rsidRPr="006E34E3">
        <w:rPr>
          <w:rFonts w:ascii="Arial Rounded MT Bold" w:eastAsia="Calibri" w:hAnsi="Arial Rounded MT Bold" w:cs="Times New Roman"/>
        </w:rPr>
        <w:t>,9</w:t>
      </w:r>
      <w:proofErr w:type="gramEnd"/>
      <w:r w:rsidRPr="006E34E3">
        <w:rPr>
          <w:rFonts w:ascii="Arial Rounded MT Bold" w:eastAsia="Calibri" w:hAnsi="Arial Rounded MT Bold" w:cs="Times New Roman"/>
        </w:rPr>
        <w:t xml:space="preserve"> </w:t>
      </w:r>
      <w:proofErr w:type="spellStart"/>
      <w:r w:rsidRPr="006E34E3">
        <w:rPr>
          <w:rFonts w:ascii="Arial Rounded MT Bold" w:eastAsia="Calibri" w:hAnsi="Arial Rounded MT Bold" w:cs="Times New Roman"/>
        </w:rPr>
        <w:t>mmol</w:t>
      </w:r>
      <w:proofErr w:type="spellEnd"/>
      <w:r w:rsidRPr="006E34E3">
        <w:rPr>
          <w:rFonts w:ascii="Arial Rounded MT Bold" w:eastAsia="Calibri" w:hAnsi="Arial Rounded MT Bold" w:cs="Times New Roman"/>
        </w:rPr>
        <w:t>/l</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 xml:space="preserve">Na+ 146 </w:t>
      </w:r>
      <w:proofErr w:type="spellStart"/>
      <w:r w:rsidRPr="006E34E3">
        <w:rPr>
          <w:rFonts w:ascii="Arial Rounded MT Bold" w:eastAsia="Calibri" w:hAnsi="Arial Rounded MT Bold" w:cs="Times New Roman"/>
        </w:rPr>
        <w:t>mmol</w:t>
      </w:r>
      <w:proofErr w:type="spellEnd"/>
      <w:r w:rsidRPr="006E34E3">
        <w:rPr>
          <w:rFonts w:ascii="Arial Rounded MT Bold" w:eastAsia="Calibri" w:hAnsi="Arial Rounded MT Bold" w:cs="Times New Roman"/>
        </w:rPr>
        <w:t>/l</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K+ 4.0</w:t>
      </w:r>
    </w:p>
    <w:p w:rsidR="006E34E3" w:rsidRPr="006E34E3" w:rsidRDefault="006E34E3" w:rsidP="006E34E3">
      <w:pPr>
        <w:rPr>
          <w:rFonts w:ascii="Arial Rounded MT Bold" w:eastAsia="Calibri" w:hAnsi="Arial Rounded MT Bold" w:cs="Times New Roman"/>
        </w:rPr>
      </w:pPr>
      <w:proofErr w:type="gramStart"/>
      <w:r w:rsidRPr="006E34E3">
        <w:rPr>
          <w:rFonts w:ascii="Arial Rounded MT Bold" w:eastAsia="Calibri" w:hAnsi="Arial Rounded MT Bold" w:cs="Times New Roman"/>
        </w:rPr>
        <w:t>pH</w:t>
      </w:r>
      <w:proofErr w:type="gramEnd"/>
      <w:r w:rsidRPr="006E34E3">
        <w:rPr>
          <w:rFonts w:ascii="Arial Rounded MT Bold" w:eastAsia="Calibri" w:hAnsi="Arial Rounded MT Bold" w:cs="Times New Roman"/>
        </w:rPr>
        <w:t xml:space="preserve"> 7.38</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PO2 87</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PCO2 38</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SO2 98</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 xml:space="preserve">Serum bicarbonates 30 </w:t>
      </w:r>
      <w:proofErr w:type="spellStart"/>
      <w:r w:rsidRPr="006E34E3">
        <w:rPr>
          <w:rFonts w:ascii="Arial Rounded MT Bold" w:eastAsia="Calibri" w:hAnsi="Arial Rounded MT Bold" w:cs="Times New Roman"/>
        </w:rPr>
        <w:t>mmol</w:t>
      </w:r>
      <w:proofErr w:type="spellEnd"/>
      <w:r w:rsidRPr="006E34E3">
        <w:rPr>
          <w:rFonts w:ascii="Arial Rounded MT Bold" w:eastAsia="Calibri" w:hAnsi="Arial Rounded MT Bold" w:cs="Times New Roman"/>
        </w:rPr>
        <w:t>/l</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Urine output 90ml</w:t>
      </w:r>
    </w:p>
    <w:p w:rsidR="006E34E3" w:rsidRPr="006E34E3" w:rsidRDefault="006E34E3" w:rsidP="006E34E3">
      <w:pPr>
        <w:rPr>
          <w:rFonts w:ascii="Arial Rounded MT Bold" w:eastAsia="Calibri" w:hAnsi="Arial Rounded MT Bold" w:cs="Times New Roman"/>
        </w:rPr>
      </w:pPr>
      <w:r w:rsidRPr="006E34E3">
        <w:rPr>
          <w:rFonts w:ascii="Arial Rounded MT Bold" w:eastAsia="Calibri" w:hAnsi="Arial Rounded MT Bold" w:cs="Times New Roman"/>
        </w:rPr>
        <w:t>TA 100/70 mmHg</w:t>
      </w:r>
    </w:p>
    <w:p w:rsidR="006E34E3" w:rsidRPr="006E34E3" w:rsidRDefault="006E34E3" w:rsidP="006E34E3">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19</w:t>
      </w:r>
      <w:r w:rsidRPr="006E34E3">
        <w:rPr>
          <w:rFonts w:ascii="Arial Rounded MT Bold" w:eastAsia="Calibri" w:hAnsi="Arial Rounded MT Bold" w:cs="Times New Roman"/>
          <w:b/>
          <w:color w:val="F2F2F2"/>
          <w:sz w:val="28"/>
          <w:szCs w:val="28"/>
          <w:highlight w:val="darkCyan"/>
        </w:rPr>
        <w:t>: PLAN THERAPY FOR THE NEXT HOUR</w:t>
      </w:r>
    </w:p>
    <w:p w:rsidR="006E34E3" w:rsidRDefault="006E34E3" w:rsidP="006E34E3">
      <w:pPr>
        <w:rPr>
          <w:rFonts w:ascii="Arial Rounded MT Bold" w:hAnsi="Arial Rounded MT Bold"/>
          <w:b/>
        </w:rPr>
      </w:pPr>
      <w:r w:rsidRPr="00642B80">
        <w:rPr>
          <w:rFonts w:ascii="Arial Rounded MT Bold" w:hAnsi="Arial Rounded MT Bold"/>
          <w:b/>
        </w:rPr>
        <w:t>Seventh hour</w:t>
      </w:r>
    </w:p>
    <w:p w:rsidR="006E34E3" w:rsidRDefault="006E34E3" w:rsidP="006E34E3">
      <w:pPr>
        <w:rPr>
          <w:rFonts w:ascii="Arial Rounded MT Bold" w:hAnsi="Arial Rounded MT Bold"/>
        </w:rPr>
      </w:pPr>
      <w:proofErr w:type="spellStart"/>
      <w:r>
        <w:rPr>
          <w:rFonts w:ascii="Arial Rounded MT Bold" w:hAnsi="Arial Rounded MT Bold"/>
        </w:rPr>
        <w:t>Glycemia</w:t>
      </w:r>
      <w:proofErr w:type="spellEnd"/>
      <w:r>
        <w:rPr>
          <w:rFonts w:ascii="Arial Rounded MT Bold" w:hAnsi="Arial Rounded MT Bold"/>
        </w:rPr>
        <w:t xml:space="preserve"> 14.4 </w:t>
      </w:r>
      <w:proofErr w:type="spellStart"/>
      <w:r>
        <w:rPr>
          <w:rFonts w:ascii="Arial Rounded MT Bold" w:hAnsi="Arial Rounded MT Bold"/>
        </w:rPr>
        <w:t>mmol</w:t>
      </w:r>
      <w:proofErr w:type="spellEnd"/>
      <w:r>
        <w:rPr>
          <w:rFonts w:ascii="Arial Rounded MT Bold" w:hAnsi="Arial Rounded MT Bold"/>
        </w:rPr>
        <w:t>/l</w:t>
      </w:r>
    </w:p>
    <w:p w:rsidR="006E34E3" w:rsidRDefault="006E34E3" w:rsidP="006E34E3">
      <w:pPr>
        <w:rPr>
          <w:rFonts w:ascii="Arial Rounded MT Bold" w:hAnsi="Arial Rounded MT Bold"/>
        </w:rPr>
      </w:pPr>
      <w:r>
        <w:rPr>
          <w:rFonts w:ascii="Arial Rounded MT Bold" w:hAnsi="Arial Rounded MT Bold"/>
        </w:rPr>
        <w:t>Urine output 90 ml</w:t>
      </w:r>
    </w:p>
    <w:p w:rsidR="006E34E3" w:rsidRDefault="006E34E3" w:rsidP="006E34E3">
      <w:pPr>
        <w:rPr>
          <w:rFonts w:ascii="Arial Rounded MT Bold" w:hAnsi="Arial Rounded MT Bold"/>
        </w:rPr>
      </w:pPr>
      <w:r>
        <w:rPr>
          <w:rFonts w:ascii="Arial Rounded MT Bold" w:hAnsi="Arial Rounded MT Bold"/>
        </w:rPr>
        <w:t>TA 110/70 mmHg</w:t>
      </w:r>
    </w:p>
    <w:p w:rsidR="006E34E3" w:rsidRPr="006E34E3" w:rsidRDefault="006E34E3" w:rsidP="006E34E3">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20</w:t>
      </w:r>
      <w:r w:rsidRPr="006E34E3">
        <w:rPr>
          <w:rFonts w:ascii="Arial Rounded MT Bold" w:eastAsia="Calibri" w:hAnsi="Arial Rounded MT Bold" w:cs="Times New Roman"/>
          <w:b/>
          <w:color w:val="F2F2F2"/>
          <w:sz w:val="28"/>
          <w:szCs w:val="28"/>
          <w:highlight w:val="darkCyan"/>
        </w:rPr>
        <w:t>: PLAN THERAPY FOR THE NEXT HOUR</w:t>
      </w:r>
    </w:p>
    <w:p w:rsidR="006E34E3" w:rsidRPr="006E34E3" w:rsidRDefault="006E34E3" w:rsidP="006E34E3">
      <w:pPr>
        <w:rPr>
          <w:rFonts w:ascii="Calibri" w:eastAsia="Calibri" w:hAnsi="Calibri" w:cs="Times New Roman"/>
        </w:rPr>
      </w:pPr>
    </w:p>
    <w:p w:rsidR="00705179" w:rsidRPr="00705179" w:rsidRDefault="00705179" w:rsidP="00705179">
      <w:pPr>
        <w:rPr>
          <w:rFonts w:ascii="Calibri" w:eastAsia="Calibri" w:hAnsi="Calibri" w:cs="Times New Roman"/>
        </w:rPr>
      </w:pPr>
    </w:p>
    <w:p w:rsidR="00705179" w:rsidRPr="00705179" w:rsidRDefault="00705179" w:rsidP="00705179">
      <w:pPr>
        <w:rPr>
          <w:rFonts w:ascii="Arial Rounded MT Bold" w:eastAsia="Calibri" w:hAnsi="Arial Rounded MT Bold" w:cs="Times New Roman"/>
          <w:b/>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Eight hour</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Na+ 144</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K+ 4.2</w:t>
      </w:r>
    </w:p>
    <w:p w:rsidR="00705179" w:rsidRPr="00705179" w:rsidRDefault="00705179" w:rsidP="00705179">
      <w:pPr>
        <w:rPr>
          <w:rFonts w:ascii="Arial Rounded MT Bold" w:eastAsia="Calibri" w:hAnsi="Arial Rounded MT Bold" w:cs="Times New Roman"/>
        </w:rPr>
      </w:pPr>
      <w:proofErr w:type="gramStart"/>
      <w:r w:rsidRPr="00705179">
        <w:rPr>
          <w:rFonts w:ascii="Arial Rounded MT Bold" w:eastAsia="Calibri" w:hAnsi="Arial Rounded MT Bold" w:cs="Times New Roman"/>
        </w:rPr>
        <w:t>pH</w:t>
      </w:r>
      <w:proofErr w:type="gramEnd"/>
      <w:r w:rsidRPr="00705179">
        <w:rPr>
          <w:rFonts w:ascii="Arial Rounded MT Bold" w:eastAsia="Calibri" w:hAnsi="Arial Rounded MT Bold" w:cs="Times New Roman"/>
        </w:rPr>
        <w:t xml:space="preserve"> 7.38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PO2 38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PCO2 38</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SO2 97</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Serum bicarbonates 32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Serum lactate 3.9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Blood </w:t>
      </w:r>
      <w:proofErr w:type="spellStart"/>
      <w:r w:rsidRPr="00705179">
        <w:rPr>
          <w:rFonts w:ascii="Arial Rounded MT Bold" w:eastAsia="Calibri" w:hAnsi="Arial Rounded MT Bold" w:cs="Times New Roman"/>
        </w:rPr>
        <w:t>ketones</w:t>
      </w:r>
      <w:proofErr w:type="spellEnd"/>
      <w:r w:rsidRPr="00705179">
        <w:rPr>
          <w:rFonts w:ascii="Arial Rounded MT Bold" w:eastAsia="Calibri" w:hAnsi="Arial Rounded MT Bold" w:cs="Times New Roman"/>
        </w:rPr>
        <w:t xml:space="preserve"> 1.1mmol/l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3-OH butyrate 0.9 </w:t>
      </w:r>
      <w:proofErr w:type="spellStart"/>
      <w:r w:rsidRPr="00705179">
        <w:rPr>
          <w:rFonts w:ascii="Arial Rounded MT Bold" w:eastAsia="Calibri" w:hAnsi="Arial Rounded MT Bold" w:cs="Times New Roman"/>
        </w:rPr>
        <w:t>mmol</w:t>
      </w:r>
      <w:proofErr w:type="spellEnd"/>
      <w:r w:rsidRPr="00705179">
        <w:rPr>
          <w:rFonts w:ascii="Arial Rounded MT Bold" w:eastAsia="Calibri" w:hAnsi="Arial Rounded MT Bold" w:cs="Times New Roman"/>
        </w:rPr>
        <w:t>/l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110/70 mmHg</w:t>
      </w:r>
    </w:p>
    <w:p w:rsidR="00705179" w:rsidRPr="00705179" w:rsidRDefault="006E34E3" w:rsidP="00705179">
      <w:pPr>
        <w:rPr>
          <w:rFonts w:ascii="Arial Rounded MT Bold" w:eastAsia="Calibri" w:hAnsi="Arial Rounded MT Bold" w:cs="Times New Roman"/>
          <w:b/>
          <w:color w:val="F2F2F2"/>
          <w:sz w:val="28"/>
          <w:szCs w:val="28"/>
          <w:highlight w:val="darkCyan"/>
        </w:rPr>
      </w:pPr>
      <w:r>
        <w:rPr>
          <w:rFonts w:ascii="Arial Rounded MT Bold" w:eastAsia="Calibri" w:hAnsi="Arial Rounded MT Bold" w:cs="Times New Roman"/>
          <w:b/>
          <w:color w:val="F2F2F2"/>
          <w:sz w:val="28"/>
          <w:szCs w:val="28"/>
          <w:highlight w:val="darkCyan"/>
        </w:rPr>
        <w:t>TASK 21</w:t>
      </w:r>
      <w:r w:rsidR="00705179" w:rsidRPr="00705179">
        <w:rPr>
          <w:rFonts w:ascii="Arial Rounded MT Bold" w:eastAsia="Calibri" w:hAnsi="Arial Rounded MT Bold" w:cs="Times New Roman"/>
          <w:b/>
          <w:color w:val="F2F2F2"/>
          <w:sz w:val="28"/>
          <w:szCs w:val="28"/>
          <w:highlight w:val="darkCyan"/>
        </w:rPr>
        <w:t xml:space="preserve">: Despite the good progression in TBW resuscitation, a fall in serum </w:t>
      </w:r>
      <w:proofErr w:type="spellStart"/>
      <w:r w:rsidR="00705179" w:rsidRPr="00705179">
        <w:rPr>
          <w:rFonts w:ascii="Arial Rounded MT Bold" w:eastAsia="Calibri" w:hAnsi="Arial Rounded MT Bold" w:cs="Times New Roman"/>
          <w:b/>
          <w:color w:val="F2F2F2"/>
          <w:sz w:val="28"/>
          <w:szCs w:val="28"/>
          <w:highlight w:val="darkCyan"/>
        </w:rPr>
        <w:t>osmolality</w:t>
      </w:r>
      <w:proofErr w:type="spellEnd"/>
      <w:r w:rsidR="00705179" w:rsidRPr="00705179">
        <w:rPr>
          <w:rFonts w:ascii="Arial Rounded MT Bold" w:eastAsia="Calibri" w:hAnsi="Arial Rounded MT Bold" w:cs="Times New Roman"/>
          <w:b/>
          <w:color w:val="F2F2F2"/>
          <w:sz w:val="28"/>
          <w:szCs w:val="28"/>
          <w:highlight w:val="darkCyan"/>
        </w:rPr>
        <w:t xml:space="preserve">, improvement of the acid-base parameters and serum electrolytes, fall in serum </w:t>
      </w:r>
      <w:proofErr w:type="spellStart"/>
      <w:r w:rsidR="00705179" w:rsidRPr="00705179">
        <w:rPr>
          <w:rFonts w:ascii="Arial Rounded MT Bold" w:eastAsia="Calibri" w:hAnsi="Arial Rounded MT Bold" w:cs="Times New Roman"/>
          <w:b/>
          <w:color w:val="F2F2F2"/>
          <w:sz w:val="28"/>
          <w:szCs w:val="28"/>
          <w:highlight w:val="darkCyan"/>
        </w:rPr>
        <w:t>ketones</w:t>
      </w:r>
      <w:proofErr w:type="spellEnd"/>
      <w:r w:rsidR="00705179" w:rsidRPr="00705179">
        <w:rPr>
          <w:rFonts w:ascii="Arial Rounded MT Bold" w:eastAsia="Calibri" w:hAnsi="Arial Rounded MT Bold" w:cs="Times New Roman"/>
          <w:b/>
          <w:color w:val="F2F2F2"/>
          <w:sz w:val="28"/>
          <w:szCs w:val="28"/>
          <w:highlight w:val="darkCyan"/>
        </w:rPr>
        <w:t xml:space="preserve">, the patient is still unconscious, and there is some unexpected rise in serum lactate levels. What would you do? </w:t>
      </w:r>
    </w:p>
    <w:p w:rsidR="00705179" w:rsidRPr="00705179" w:rsidRDefault="00705179" w:rsidP="00705179">
      <w:pPr>
        <w:rPr>
          <w:rFonts w:ascii="Calibri" w:eastAsia="Calibri" w:hAnsi="Calibri" w:cs="Times New Roman"/>
        </w:rPr>
      </w:pPr>
    </w:p>
    <w:p w:rsidR="00705179" w:rsidRDefault="00705179" w:rsidP="00705179"/>
    <w:p w:rsidR="00705179" w:rsidRDefault="00705179" w:rsidP="00705179">
      <w:pPr>
        <w:rPr>
          <w:rFonts w:ascii="Arial Rounded MT Bold" w:hAnsi="Arial Rounded MT Bold"/>
        </w:rPr>
      </w:pPr>
    </w:p>
    <w:p w:rsidR="00705179" w:rsidRDefault="00705179" w:rsidP="00705179">
      <w:pPr>
        <w:rPr>
          <w:rFonts w:ascii="Calibri" w:hAnsi="Calibri"/>
        </w:rPr>
      </w:pPr>
      <w:r>
        <w:rPr>
          <w:noProof/>
        </w:rPr>
        <w:lastRenderedPageBreak/>
        <w:drawing>
          <wp:inline distT="0" distB="0" distL="0" distR="0">
            <wp:extent cx="6391275" cy="2190750"/>
            <wp:effectExtent l="19050" t="0" r="9525" b="0"/>
            <wp:docPr id="17" name="Picture 21" descr="lv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vh"/>
                    <pic:cNvPicPr>
                      <a:picLocks noChangeAspect="1" noChangeArrowheads="1"/>
                    </pic:cNvPicPr>
                  </pic:nvPicPr>
                  <pic:blipFill>
                    <a:blip r:embed="rId36" cstate="print"/>
                    <a:srcRect/>
                    <a:stretch>
                      <a:fillRect/>
                    </a:stretch>
                  </pic:blipFill>
                  <pic:spPr bwMode="auto">
                    <a:xfrm>
                      <a:off x="0" y="0"/>
                      <a:ext cx="6391275" cy="2190750"/>
                    </a:xfrm>
                    <a:prstGeom prst="rect">
                      <a:avLst/>
                    </a:prstGeom>
                    <a:noFill/>
                    <a:ln w="9525">
                      <a:noFill/>
                      <a:miter lim="800000"/>
                      <a:headEnd/>
                      <a:tailEnd/>
                    </a:ln>
                  </pic:spPr>
                </pic:pic>
              </a:graphicData>
            </a:graphic>
          </wp:inline>
        </w:drawing>
      </w:r>
    </w:p>
    <w:p w:rsidR="00705179" w:rsidRDefault="00705179" w:rsidP="00705179">
      <w:r>
        <w:rPr>
          <w:rFonts w:ascii="Arial Rounded MT Bold" w:hAnsi="Arial Rounded MT Bold"/>
          <w:noProof/>
        </w:rPr>
        <w:drawing>
          <wp:inline distT="0" distB="0" distL="0" distR="0">
            <wp:extent cx="5762625" cy="4410075"/>
            <wp:effectExtent l="19050" t="0" r="9525" b="0"/>
            <wp:docPr id="18" name="Picture 22" descr="NormalCXR(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rmalCXR(Large)"/>
                    <pic:cNvPicPr>
                      <a:picLocks noChangeAspect="1" noChangeArrowheads="1"/>
                    </pic:cNvPicPr>
                  </pic:nvPicPr>
                  <pic:blipFill>
                    <a:blip r:embed="rId30"/>
                    <a:srcRect/>
                    <a:stretch>
                      <a:fillRect/>
                    </a:stretch>
                  </pic:blipFill>
                  <pic:spPr bwMode="auto">
                    <a:xfrm>
                      <a:off x="0" y="0"/>
                      <a:ext cx="5762625" cy="4410075"/>
                    </a:xfrm>
                    <a:prstGeom prst="rect">
                      <a:avLst/>
                    </a:prstGeom>
                    <a:noFill/>
                    <a:ln w="9525">
                      <a:noFill/>
                      <a:miter lim="800000"/>
                      <a:headEnd/>
                      <a:tailEnd/>
                    </a:ln>
                  </pic:spPr>
                </pic:pic>
              </a:graphicData>
            </a:graphic>
          </wp:inline>
        </w:drawing>
      </w:r>
    </w:p>
    <w:p w:rsidR="00705179" w:rsidRDefault="00705179" w:rsidP="00705179">
      <w:pPr>
        <w:rPr>
          <w:b/>
          <w:color w:val="000000" w:themeColor="text1"/>
          <w:sz w:val="28"/>
          <w:szCs w:val="28"/>
        </w:rPr>
      </w:pPr>
    </w:p>
    <w:p w:rsidR="00705179" w:rsidRPr="00705179" w:rsidRDefault="00705179" w:rsidP="00705179">
      <w:pPr>
        <w:rPr>
          <w:rFonts w:ascii="Arial Rounded MT Bold" w:eastAsia="Calibri" w:hAnsi="Arial Rounded MT Bold" w:cs="Times New Roman"/>
          <w:b/>
        </w:rPr>
      </w:pPr>
      <w:r w:rsidRPr="00705179">
        <w:rPr>
          <w:rFonts w:ascii="Arial Rounded MT Bold" w:eastAsia="Calibri" w:hAnsi="Arial Rounded MT Bold" w:cs="Times New Roman"/>
          <w:b/>
        </w:rPr>
        <w:t>Ninth hour</w:t>
      </w:r>
    </w:p>
    <w:p w:rsidR="00705179" w:rsidRPr="00705179" w:rsidRDefault="00705179" w:rsidP="00705179">
      <w:pPr>
        <w:rPr>
          <w:rFonts w:ascii="Arial Rounded MT Bold" w:eastAsia="Calibri" w:hAnsi="Arial Rounded MT Bold" w:cs="Times New Roman"/>
        </w:rPr>
      </w:pPr>
      <w:proofErr w:type="spellStart"/>
      <w:r w:rsidRPr="00705179">
        <w:rPr>
          <w:rFonts w:ascii="Arial Rounded MT Bold" w:eastAsia="Calibri" w:hAnsi="Arial Rounded MT Bold" w:cs="Times New Roman"/>
        </w:rPr>
        <w:t>Glycemia</w:t>
      </w:r>
      <w:proofErr w:type="spellEnd"/>
      <w:r w:rsidRPr="00705179">
        <w:rPr>
          <w:rFonts w:ascii="Arial Rounded MT Bold" w:eastAsia="Calibri" w:hAnsi="Arial Rounded MT Bold" w:cs="Times New Roman"/>
        </w:rPr>
        <w:t xml:space="preserve"> 11.2</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Urine output 100 ml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lastRenderedPageBreak/>
        <w:t xml:space="preserve">Clotting factors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Clot retraction— 75% (normal)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Platelet aggregation—normal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Fibrinogen level 3.27 g/l (elevated)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Factor II— 230% (increased)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Factor V— 182% (increased)</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Factor VII 130% (normal)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Factor VIII— 170% (slightly elevated)</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Factor X—120% (normal)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Fibrinogen degradation products— 7 mcg/L (normal)</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TA 115/80 mmHg</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Neurologic finding:</w:t>
      </w:r>
    </w:p>
    <w:p w:rsidR="00705179" w:rsidRPr="00705179" w:rsidRDefault="00705179" w:rsidP="00705179">
      <w:pPr>
        <w:rPr>
          <w:rFonts w:ascii="Arial Rounded MT Bold" w:eastAsia="Calibri" w:hAnsi="Arial Rounded MT Bold" w:cs="Times New Roman"/>
        </w:rPr>
      </w:pP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 xml:space="preserve">The patient is febrile and exhibited </w:t>
      </w:r>
      <w:proofErr w:type="spellStart"/>
      <w:r w:rsidRPr="00705179">
        <w:rPr>
          <w:rFonts w:ascii="Arial Rounded MT Bold" w:eastAsia="Calibri" w:hAnsi="Arial Rounded MT Bold" w:cs="Times New Roman"/>
        </w:rPr>
        <w:t>apnoeic</w:t>
      </w:r>
      <w:proofErr w:type="spellEnd"/>
      <w:r w:rsidRPr="00705179">
        <w:rPr>
          <w:rFonts w:ascii="Arial Rounded MT Bold" w:eastAsia="Calibri" w:hAnsi="Arial Rounded MT Bold" w:cs="Times New Roman"/>
        </w:rPr>
        <w:t xml:space="preserve"> phases, along with </w:t>
      </w:r>
      <w:proofErr w:type="gramStart"/>
      <w:r w:rsidRPr="00705179">
        <w:rPr>
          <w:rFonts w:ascii="Arial Rounded MT Bold" w:eastAsia="Calibri" w:hAnsi="Arial Rounded MT Bold" w:cs="Times New Roman"/>
        </w:rPr>
        <w:t>the ,</w:t>
      </w:r>
      <w:proofErr w:type="gramEnd"/>
      <w:r w:rsidRPr="00705179">
        <w:rPr>
          <w:rFonts w:ascii="Arial Rounded MT Bold" w:eastAsia="Calibri" w:hAnsi="Arial Rounded MT Bold" w:cs="Times New Roman"/>
        </w:rPr>
        <w:t xml:space="preserve"> facial paresis - flattening of the </w:t>
      </w:r>
      <w:proofErr w:type="spellStart"/>
      <w:r w:rsidRPr="00705179">
        <w:rPr>
          <w:rFonts w:ascii="Arial Rounded MT Bold" w:eastAsia="Calibri" w:hAnsi="Arial Rounded MT Bold" w:cs="Times New Roman"/>
        </w:rPr>
        <w:t>nasolabial</w:t>
      </w:r>
      <w:proofErr w:type="spellEnd"/>
      <w:r w:rsidRPr="00705179">
        <w:rPr>
          <w:rFonts w:ascii="Arial Rounded MT Bold" w:eastAsia="Calibri" w:hAnsi="Arial Rounded MT Bold" w:cs="Times New Roman"/>
        </w:rPr>
        <w:t xml:space="preserve"> fold on left asymmetry of the </w:t>
      </w:r>
      <w:proofErr w:type="spellStart"/>
      <w:r w:rsidRPr="00705179">
        <w:rPr>
          <w:rFonts w:ascii="Arial Rounded MT Bold" w:eastAsia="Calibri" w:hAnsi="Arial Rounded MT Bold" w:cs="Times New Roman"/>
        </w:rPr>
        <w:t>palpebral</w:t>
      </w:r>
      <w:proofErr w:type="spellEnd"/>
      <w:r w:rsidRPr="00705179">
        <w:rPr>
          <w:rFonts w:ascii="Arial Rounded MT Bold" w:eastAsia="Calibri" w:hAnsi="Arial Rounded MT Bold" w:cs="Times New Roman"/>
        </w:rPr>
        <w:t xml:space="preserve"> fissures. Left shoulder, arms, wrist and fingers are in hemiplegic position, leg is extended. (Glasgow Coma Scale score 7). </w:t>
      </w:r>
    </w:p>
    <w:p w:rsidR="00705179" w:rsidRPr="00705179" w:rsidRDefault="00705179" w:rsidP="00705179">
      <w:pPr>
        <w:rPr>
          <w:rFonts w:ascii="Arial Rounded MT Bold" w:eastAsia="Calibri" w:hAnsi="Arial Rounded MT Bold" w:cs="Times New Roman"/>
        </w:rPr>
      </w:pPr>
      <w:r w:rsidRPr="00705179">
        <w:rPr>
          <w:rFonts w:ascii="Arial Rounded MT Bold" w:eastAsia="Calibri" w:hAnsi="Arial Rounded MT Bold" w:cs="Times New Roman"/>
        </w:rPr>
        <w:t>Electroencephalography, showed a slow basic rhythm consistent with the manifestation of encephalopathy. CT scan showed right hemisphere ischemic (embolic) stroke.</w:t>
      </w:r>
    </w:p>
    <w:p w:rsidR="00705179" w:rsidRPr="00705179" w:rsidRDefault="00705179" w:rsidP="00705179">
      <w:pPr>
        <w:rPr>
          <w:rFonts w:ascii="Calibri" w:eastAsia="Calibri" w:hAnsi="Calibri" w:cs="Times New Roman"/>
        </w:rPr>
      </w:pPr>
      <w:r w:rsidRPr="00705179">
        <w:rPr>
          <w:rFonts w:ascii="Arial Rounded MT Bold" w:eastAsia="Calibri" w:hAnsi="Arial Rounded MT Bold" w:cs="Times New Roman"/>
          <w:i/>
        </w:rPr>
        <w:t>This course was based on our clinical experiences and the new recommendations issued by Joint British Diabetes Societies in August2012. There are also other views on management with the slight differences comparing to these recommendations, reflecting some controversial areas in management of HHS. One of the examples is provided on</w:t>
      </w:r>
      <w:r w:rsidRPr="00705179">
        <w:rPr>
          <w:rFonts w:ascii="Calibri" w:eastAsia="Calibri" w:hAnsi="Calibri" w:cs="Times New Roman"/>
        </w:rPr>
        <w:t xml:space="preserve"> </w:t>
      </w:r>
      <w:hyperlink r:id="rId37" w:history="1">
        <w:r w:rsidRPr="00705179">
          <w:rPr>
            <w:rFonts w:ascii="Calibri" w:eastAsia="Calibri" w:hAnsi="Calibri" w:cs="Times New Roman"/>
            <w:color w:val="0000FF"/>
            <w:u w:val="single"/>
          </w:rPr>
          <w:t>http://www.geocities.ws/urgentnamwu/CASE1/HHNS%20management%20-%20other%20views.htm</w:t>
        </w:r>
      </w:hyperlink>
      <w:r w:rsidRPr="00705179">
        <w:rPr>
          <w:rFonts w:ascii="Calibri" w:eastAsia="Calibri" w:hAnsi="Calibri" w:cs="Times New Roman"/>
        </w:rPr>
        <w:t xml:space="preserve"> .</w:t>
      </w:r>
    </w:p>
    <w:p w:rsidR="00705179" w:rsidRPr="00705179" w:rsidRDefault="00705179" w:rsidP="00705179">
      <w:pPr>
        <w:rPr>
          <w:rFonts w:ascii="Arial Rounded MT Bold" w:eastAsia="Calibri" w:hAnsi="Arial Rounded MT Bold" w:cs="Times New Roman"/>
          <w:b/>
          <w:color w:val="F2F2F2"/>
          <w:sz w:val="28"/>
          <w:szCs w:val="28"/>
          <w:highlight w:val="darkCyan"/>
        </w:rPr>
      </w:pPr>
      <w:r w:rsidRPr="00705179">
        <w:rPr>
          <w:rFonts w:ascii="Arial Rounded MT Bold" w:eastAsia="Calibri" w:hAnsi="Arial Rounded MT Bold" w:cs="Times New Roman"/>
          <w:b/>
          <w:color w:val="F2F2F2"/>
          <w:sz w:val="28"/>
          <w:szCs w:val="28"/>
          <w:highlight w:val="darkCyan"/>
        </w:rPr>
        <w:t>TASK 22: COMPARE THE TWO APPROACHES AND FIND DIFFERENCES</w:t>
      </w:r>
    </w:p>
    <w:p w:rsidR="00705179" w:rsidRDefault="00705179" w:rsidP="00705179">
      <w:pPr>
        <w:rPr>
          <w:b/>
          <w:color w:val="FFFFFF" w:themeColor="background1"/>
          <w:sz w:val="28"/>
          <w:szCs w:val="28"/>
        </w:rPr>
      </w:pPr>
    </w:p>
    <w:p w:rsidR="00705179" w:rsidRDefault="00705179"/>
    <w:sectPr w:rsidR="00705179" w:rsidSect="003073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93BB1"/>
    <w:multiLevelType w:val="hybridMultilevel"/>
    <w:tmpl w:val="62BE762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4B374013"/>
    <w:multiLevelType w:val="hybridMultilevel"/>
    <w:tmpl w:val="19F676E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F961229"/>
    <w:multiLevelType w:val="hybridMultilevel"/>
    <w:tmpl w:val="E8D85CD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5179"/>
    <w:rsid w:val="002A5EEF"/>
    <w:rsid w:val="002F46AD"/>
    <w:rsid w:val="0030732E"/>
    <w:rsid w:val="006E34E3"/>
    <w:rsid w:val="00705179"/>
    <w:rsid w:val="0095396F"/>
    <w:rsid w:val="00CA0AD3"/>
    <w:rsid w:val="00CD7CC8"/>
    <w:rsid w:val="00D67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3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5179"/>
    <w:rPr>
      <w:color w:val="0000FF"/>
      <w:u w:val="single"/>
    </w:rPr>
  </w:style>
  <w:style w:type="paragraph" w:styleId="BalloonText">
    <w:name w:val="Balloon Text"/>
    <w:basedOn w:val="Normal"/>
    <w:link w:val="BalloonTextChar"/>
    <w:uiPriority w:val="99"/>
    <w:semiHidden/>
    <w:unhideWhenUsed/>
    <w:rsid w:val="007051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179"/>
    <w:rPr>
      <w:rFonts w:ascii="Tahoma" w:hAnsi="Tahoma" w:cs="Tahoma"/>
      <w:sz w:val="16"/>
      <w:szCs w:val="16"/>
    </w:rPr>
  </w:style>
  <w:style w:type="paragraph" w:styleId="ListParagraph">
    <w:name w:val="List Paragraph"/>
    <w:basedOn w:val="Normal"/>
    <w:uiPriority w:val="34"/>
    <w:qFormat/>
    <w:rsid w:val="00705179"/>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6876040">
      <w:bodyDiv w:val="1"/>
      <w:marLeft w:val="0"/>
      <w:marRight w:val="0"/>
      <w:marTop w:val="0"/>
      <w:marBottom w:val="0"/>
      <w:divBdr>
        <w:top w:val="none" w:sz="0" w:space="0" w:color="auto"/>
        <w:left w:val="none" w:sz="0" w:space="0" w:color="auto"/>
        <w:bottom w:val="none" w:sz="0" w:space="0" w:color="auto"/>
        <w:right w:val="none" w:sz="0" w:space="0" w:color="auto"/>
      </w:divBdr>
    </w:div>
    <w:div w:id="58525884">
      <w:bodyDiv w:val="1"/>
      <w:marLeft w:val="0"/>
      <w:marRight w:val="0"/>
      <w:marTop w:val="0"/>
      <w:marBottom w:val="0"/>
      <w:divBdr>
        <w:top w:val="none" w:sz="0" w:space="0" w:color="auto"/>
        <w:left w:val="none" w:sz="0" w:space="0" w:color="auto"/>
        <w:bottom w:val="none" w:sz="0" w:space="0" w:color="auto"/>
        <w:right w:val="none" w:sz="0" w:space="0" w:color="auto"/>
      </w:divBdr>
    </w:div>
    <w:div w:id="185407357">
      <w:bodyDiv w:val="1"/>
      <w:marLeft w:val="0"/>
      <w:marRight w:val="0"/>
      <w:marTop w:val="0"/>
      <w:marBottom w:val="0"/>
      <w:divBdr>
        <w:top w:val="none" w:sz="0" w:space="0" w:color="auto"/>
        <w:left w:val="none" w:sz="0" w:space="0" w:color="auto"/>
        <w:bottom w:val="none" w:sz="0" w:space="0" w:color="auto"/>
        <w:right w:val="none" w:sz="0" w:space="0" w:color="auto"/>
      </w:divBdr>
    </w:div>
    <w:div w:id="192232164">
      <w:bodyDiv w:val="1"/>
      <w:marLeft w:val="0"/>
      <w:marRight w:val="0"/>
      <w:marTop w:val="0"/>
      <w:marBottom w:val="0"/>
      <w:divBdr>
        <w:top w:val="none" w:sz="0" w:space="0" w:color="auto"/>
        <w:left w:val="none" w:sz="0" w:space="0" w:color="auto"/>
        <w:bottom w:val="none" w:sz="0" w:space="0" w:color="auto"/>
        <w:right w:val="none" w:sz="0" w:space="0" w:color="auto"/>
      </w:divBdr>
    </w:div>
    <w:div w:id="322005237">
      <w:bodyDiv w:val="1"/>
      <w:marLeft w:val="0"/>
      <w:marRight w:val="0"/>
      <w:marTop w:val="0"/>
      <w:marBottom w:val="0"/>
      <w:divBdr>
        <w:top w:val="none" w:sz="0" w:space="0" w:color="auto"/>
        <w:left w:val="none" w:sz="0" w:space="0" w:color="auto"/>
        <w:bottom w:val="none" w:sz="0" w:space="0" w:color="auto"/>
        <w:right w:val="none" w:sz="0" w:space="0" w:color="auto"/>
      </w:divBdr>
    </w:div>
    <w:div w:id="619146223">
      <w:bodyDiv w:val="1"/>
      <w:marLeft w:val="0"/>
      <w:marRight w:val="0"/>
      <w:marTop w:val="0"/>
      <w:marBottom w:val="0"/>
      <w:divBdr>
        <w:top w:val="none" w:sz="0" w:space="0" w:color="auto"/>
        <w:left w:val="none" w:sz="0" w:space="0" w:color="auto"/>
        <w:bottom w:val="none" w:sz="0" w:space="0" w:color="auto"/>
        <w:right w:val="none" w:sz="0" w:space="0" w:color="auto"/>
      </w:divBdr>
    </w:div>
    <w:div w:id="840238178">
      <w:bodyDiv w:val="1"/>
      <w:marLeft w:val="0"/>
      <w:marRight w:val="0"/>
      <w:marTop w:val="0"/>
      <w:marBottom w:val="0"/>
      <w:divBdr>
        <w:top w:val="none" w:sz="0" w:space="0" w:color="auto"/>
        <w:left w:val="none" w:sz="0" w:space="0" w:color="auto"/>
        <w:bottom w:val="none" w:sz="0" w:space="0" w:color="auto"/>
        <w:right w:val="none" w:sz="0" w:space="0" w:color="auto"/>
      </w:divBdr>
    </w:div>
    <w:div w:id="1050306349">
      <w:bodyDiv w:val="1"/>
      <w:marLeft w:val="0"/>
      <w:marRight w:val="0"/>
      <w:marTop w:val="0"/>
      <w:marBottom w:val="0"/>
      <w:divBdr>
        <w:top w:val="none" w:sz="0" w:space="0" w:color="auto"/>
        <w:left w:val="none" w:sz="0" w:space="0" w:color="auto"/>
        <w:bottom w:val="none" w:sz="0" w:space="0" w:color="auto"/>
        <w:right w:val="none" w:sz="0" w:space="0" w:color="auto"/>
      </w:divBdr>
    </w:div>
    <w:div w:id="1074276848">
      <w:bodyDiv w:val="1"/>
      <w:marLeft w:val="0"/>
      <w:marRight w:val="0"/>
      <w:marTop w:val="0"/>
      <w:marBottom w:val="0"/>
      <w:divBdr>
        <w:top w:val="none" w:sz="0" w:space="0" w:color="auto"/>
        <w:left w:val="none" w:sz="0" w:space="0" w:color="auto"/>
        <w:bottom w:val="none" w:sz="0" w:space="0" w:color="auto"/>
        <w:right w:val="none" w:sz="0" w:space="0" w:color="auto"/>
      </w:divBdr>
    </w:div>
    <w:div w:id="1354385560">
      <w:bodyDiv w:val="1"/>
      <w:marLeft w:val="0"/>
      <w:marRight w:val="0"/>
      <w:marTop w:val="0"/>
      <w:marBottom w:val="0"/>
      <w:divBdr>
        <w:top w:val="none" w:sz="0" w:space="0" w:color="auto"/>
        <w:left w:val="none" w:sz="0" w:space="0" w:color="auto"/>
        <w:bottom w:val="none" w:sz="0" w:space="0" w:color="auto"/>
        <w:right w:val="none" w:sz="0" w:space="0" w:color="auto"/>
      </w:divBdr>
    </w:div>
    <w:div w:id="1395082346">
      <w:bodyDiv w:val="1"/>
      <w:marLeft w:val="0"/>
      <w:marRight w:val="0"/>
      <w:marTop w:val="0"/>
      <w:marBottom w:val="0"/>
      <w:divBdr>
        <w:top w:val="none" w:sz="0" w:space="0" w:color="auto"/>
        <w:left w:val="none" w:sz="0" w:space="0" w:color="auto"/>
        <w:bottom w:val="none" w:sz="0" w:space="0" w:color="auto"/>
        <w:right w:val="none" w:sz="0" w:space="0" w:color="auto"/>
      </w:divBdr>
    </w:div>
    <w:div w:id="1510558891">
      <w:bodyDiv w:val="1"/>
      <w:marLeft w:val="0"/>
      <w:marRight w:val="0"/>
      <w:marTop w:val="0"/>
      <w:marBottom w:val="0"/>
      <w:divBdr>
        <w:top w:val="none" w:sz="0" w:space="0" w:color="auto"/>
        <w:left w:val="none" w:sz="0" w:space="0" w:color="auto"/>
        <w:bottom w:val="none" w:sz="0" w:space="0" w:color="auto"/>
        <w:right w:val="none" w:sz="0" w:space="0" w:color="auto"/>
      </w:divBdr>
    </w:div>
    <w:div w:id="1573274009">
      <w:bodyDiv w:val="1"/>
      <w:marLeft w:val="0"/>
      <w:marRight w:val="0"/>
      <w:marTop w:val="0"/>
      <w:marBottom w:val="0"/>
      <w:divBdr>
        <w:top w:val="none" w:sz="0" w:space="0" w:color="auto"/>
        <w:left w:val="none" w:sz="0" w:space="0" w:color="auto"/>
        <w:bottom w:val="none" w:sz="0" w:space="0" w:color="auto"/>
        <w:right w:val="none" w:sz="0" w:space="0" w:color="auto"/>
      </w:divBdr>
    </w:div>
    <w:div w:id="1648783960">
      <w:bodyDiv w:val="1"/>
      <w:marLeft w:val="0"/>
      <w:marRight w:val="0"/>
      <w:marTop w:val="0"/>
      <w:marBottom w:val="0"/>
      <w:divBdr>
        <w:top w:val="none" w:sz="0" w:space="0" w:color="auto"/>
        <w:left w:val="none" w:sz="0" w:space="0" w:color="auto"/>
        <w:bottom w:val="none" w:sz="0" w:space="0" w:color="auto"/>
        <w:right w:val="none" w:sz="0" w:space="0" w:color="auto"/>
      </w:divBdr>
    </w:div>
    <w:div w:id="1738816930">
      <w:bodyDiv w:val="1"/>
      <w:marLeft w:val="0"/>
      <w:marRight w:val="0"/>
      <w:marTop w:val="0"/>
      <w:marBottom w:val="0"/>
      <w:divBdr>
        <w:top w:val="none" w:sz="0" w:space="0" w:color="auto"/>
        <w:left w:val="none" w:sz="0" w:space="0" w:color="auto"/>
        <w:bottom w:val="none" w:sz="0" w:space="0" w:color="auto"/>
        <w:right w:val="none" w:sz="0" w:space="0" w:color="auto"/>
      </w:divBdr>
    </w:div>
    <w:div w:id="205843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geocities.ws/urgentnamwu/CASE1/Case1%20HEMATOLOGIC%20ANALYSIS%201h.htm" TargetMode="External"/><Relationship Id="rId18" Type="http://schemas.openxmlformats.org/officeDocument/2006/relationships/hyperlink" Target="http://www.geocities.ws/urgentnamwu/CASE1/Serum%20lactate.htm" TargetMode="External"/><Relationship Id="rId26" Type="http://schemas.openxmlformats.org/officeDocument/2006/relationships/hyperlink" Target="http://www.geocities.ws/urgentnamwu/CASE1/Case1%20HHSvsDKA.ht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medicine.medscape.com/article/2087381-overview" TargetMode="External"/><Relationship Id="rId34" Type="http://schemas.openxmlformats.org/officeDocument/2006/relationships/image" Target="media/image7.jpeg"/><Relationship Id="rId7" Type="http://schemas.openxmlformats.org/officeDocument/2006/relationships/image" Target="media/image3.jpeg"/><Relationship Id="rId12" Type="http://schemas.openxmlformats.org/officeDocument/2006/relationships/image" Target="media/image5.jpeg"/><Relationship Id="rId17" Type="http://schemas.openxmlformats.org/officeDocument/2006/relationships/hyperlink" Target="http://www.geocities.ws/urgentnamwu/CASE1/CASE1%20ACIDBASE%201h.htm" TargetMode="External"/><Relationship Id="rId25" Type="http://schemas.openxmlformats.org/officeDocument/2006/relationships/hyperlink" Target="http://www.geocities.ws/urgentnamwu/CASE1/Case1%20CRITERIA%20CVK.htm" TargetMode="External"/><Relationship Id="rId33" Type="http://schemas.openxmlformats.org/officeDocument/2006/relationships/hyperlink" Target="http://www.geocities.ws/urgentnamwu/CASE1/Case1%20INSULIN.htm"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themedicalbiochemistrypage.org/bloodtests.php" TargetMode="External"/><Relationship Id="rId20" Type="http://schemas.openxmlformats.org/officeDocument/2006/relationships/hyperlink" Target="http://type1diabetes.about.com/od/technologyandequipment/p/How-To-Read-Blood-Ketone-Test-Results.htm" TargetMode="External"/><Relationship Id="rId29" Type="http://schemas.openxmlformats.org/officeDocument/2006/relationships/hyperlink" Target="http://www.geocities.ws/urgentnamwu/CASE1/Case1%20POTASSIUMsub%20HHS.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internamedicina.wikispaces.com/COMA%2C+DIFFERENTIAL+DIAGNOSIS" TargetMode="External"/><Relationship Id="rId24" Type="http://schemas.openxmlformats.org/officeDocument/2006/relationships/hyperlink" Target="http://www.geocities.ws/urgentnamwu/CASE1/Case1%20ELECTROLYTES%201h.htm" TargetMode="External"/><Relationship Id="rId32" Type="http://schemas.openxmlformats.org/officeDocument/2006/relationships/hyperlink" Target="http://themedicalbiochemistrypage.org/bloodtests.php" TargetMode="External"/><Relationship Id="rId37" Type="http://schemas.openxmlformats.org/officeDocument/2006/relationships/hyperlink" Target="http://www.geocities.ws/urgentnamwu/CASE1/HHNS%20management%20-%20other%20views.htm" TargetMode="External"/><Relationship Id="rId5" Type="http://schemas.openxmlformats.org/officeDocument/2006/relationships/image" Target="media/image1.jpeg"/><Relationship Id="rId15" Type="http://schemas.openxmlformats.org/officeDocument/2006/relationships/hyperlink" Target="http://www.geocities.ws/urgentnamwu/CASE1/Case1%20URINARY%201h.htm" TargetMode="External"/><Relationship Id="rId23" Type="http://schemas.openxmlformats.org/officeDocument/2006/relationships/hyperlink" Target="http://harrisons.unboundmedicine.com/harrisons/ub/view/Harrisons-Manual-of-Medicine/148736/all/acid_base_disorders" TargetMode="External"/><Relationship Id="rId28" Type="http://schemas.openxmlformats.org/officeDocument/2006/relationships/hyperlink" Target="http://www.geocities.ws/urgentnamwu/CASE1/Case1%20FLUIDsub%20HHS.htm" TargetMode="External"/><Relationship Id="rId36" Type="http://schemas.openxmlformats.org/officeDocument/2006/relationships/image" Target="media/image9.jpeg"/><Relationship Id="rId10" Type="http://schemas.openxmlformats.org/officeDocument/2006/relationships/hyperlink" Target="http://www.geocities.ws/urgentnamwu/CASE1/Case%201%20DIFFERENTIAL%20DIAGNOSIS.htm" TargetMode="External"/><Relationship Id="rId19" Type="http://schemas.openxmlformats.org/officeDocument/2006/relationships/hyperlink" Target="http://emedicine.medscape.com/article/768159-overview" TargetMode="External"/><Relationship Id="rId31" Type="http://schemas.openxmlformats.org/officeDocument/2006/relationships/hyperlink" Target="http://www.geocities.ws/urgentnamwu/CASE1/PRINCIPLES%20OF%20HHS%20THERAPY.htm" TargetMode="External"/><Relationship Id="rId4" Type="http://schemas.openxmlformats.org/officeDocument/2006/relationships/webSettings" Target="webSettings.xml"/><Relationship Id="rId9" Type="http://schemas.openxmlformats.org/officeDocument/2006/relationships/hyperlink" Target="http://www.mdcalc.com/glasgow-coma-scale-score/" TargetMode="External"/><Relationship Id="rId14" Type="http://schemas.openxmlformats.org/officeDocument/2006/relationships/hyperlink" Target="http://www.geocities.ws/urgentnamwu/CASE1/Case1%20Biochemical%20HHS.htm" TargetMode="External"/><Relationship Id="rId22" Type="http://schemas.openxmlformats.org/officeDocument/2006/relationships/hyperlink" Target="http://emedicine.medscape.com/article/2087135-overview" TargetMode="External"/><Relationship Id="rId27" Type="http://schemas.openxmlformats.org/officeDocument/2006/relationships/hyperlink" Target="http://www.geocities.ws/urgentnamwu/CASE1/Case1%20AverageWEdeficit%20HHS.htm" TargetMode="External"/><Relationship Id="rId30" Type="http://schemas.openxmlformats.org/officeDocument/2006/relationships/image" Target="media/image6.jpeg"/><Relationship Id="rId35"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12</Pages>
  <Words>1980</Words>
  <Characters>11287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sassa</dc:creator>
  <cp:lastModifiedBy>sassa</cp:lastModifiedBy>
  <cp:revision>4</cp:revision>
  <dcterms:created xsi:type="dcterms:W3CDTF">2013-01-20T09:00:00Z</dcterms:created>
  <dcterms:modified xsi:type="dcterms:W3CDTF">2013-01-20T10:05:00Z</dcterms:modified>
</cp:coreProperties>
</file>