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537C2"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ISLAMIC STUDIES </w:t>
      </w:r>
    </w:p>
    <w:p w14:paraId="2348D39D"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Objectives: </w:t>
      </w:r>
    </w:p>
    <w:p w14:paraId="3BEAE21C"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This course is aimed at: </w:t>
      </w:r>
    </w:p>
    <w:p w14:paraId="3CF12F3A"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 xml:space="preserve">1 To provide Basic information about Islamic Studies </w:t>
      </w:r>
    </w:p>
    <w:p w14:paraId="0BADA2DC"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 xml:space="preserve">2 To enhance understanding of the students regarding Islamic Civilization </w:t>
      </w:r>
    </w:p>
    <w:p w14:paraId="1F4D7CC8"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 xml:space="preserve">3 To improve Students skill to perform prayers and other worships </w:t>
      </w:r>
    </w:p>
    <w:p w14:paraId="7AB8DA99"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4 To enhance the skill of the students for understanding of issues related to faith and religious life. </w:t>
      </w:r>
    </w:p>
    <w:p w14:paraId="20A70689" w14:textId="77777777" w:rsidR="006A3ED8" w:rsidRPr="006A3ED8" w:rsidRDefault="006A3ED8" w:rsidP="005F5504">
      <w:pPr>
        <w:pStyle w:val="Default"/>
        <w:jc w:val="both"/>
        <w:rPr>
          <w:rFonts w:ascii="Times New Roman" w:hAnsi="Times New Roman" w:cs="Times New Roman"/>
        </w:rPr>
      </w:pPr>
    </w:p>
    <w:p w14:paraId="42B27F6D"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Course Outline: </w:t>
      </w:r>
    </w:p>
    <w:p w14:paraId="54CF4147"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Introduction to Quranic Studies </w:t>
      </w:r>
    </w:p>
    <w:p w14:paraId="2E0821FA"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 xml:space="preserve">1) Basic Concepts of Quran </w:t>
      </w:r>
    </w:p>
    <w:p w14:paraId="090C3DDA"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 xml:space="preserve">2) History of Quran </w:t>
      </w:r>
    </w:p>
    <w:p w14:paraId="35AD995B"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3) </w:t>
      </w:r>
      <w:proofErr w:type="spellStart"/>
      <w:r w:rsidRPr="006A3ED8">
        <w:rPr>
          <w:rFonts w:ascii="Times New Roman" w:hAnsi="Times New Roman" w:cs="Times New Roman"/>
        </w:rPr>
        <w:t>Uloom</w:t>
      </w:r>
      <w:proofErr w:type="spellEnd"/>
      <w:r w:rsidRPr="006A3ED8">
        <w:rPr>
          <w:rFonts w:ascii="Times New Roman" w:hAnsi="Times New Roman" w:cs="Times New Roman"/>
        </w:rPr>
        <w:t xml:space="preserve">-ul -Quran </w:t>
      </w:r>
    </w:p>
    <w:p w14:paraId="5FE104A2" w14:textId="77777777" w:rsidR="006A3ED8" w:rsidRPr="006A3ED8" w:rsidRDefault="006A3ED8" w:rsidP="005F5504">
      <w:pPr>
        <w:pStyle w:val="Default"/>
        <w:jc w:val="both"/>
        <w:rPr>
          <w:rFonts w:ascii="Times New Roman" w:hAnsi="Times New Roman" w:cs="Times New Roman"/>
        </w:rPr>
      </w:pPr>
    </w:p>
    <w:p w14:paraId="567BAD1E"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Study of Selected Text of Holy Quran </w:t>
      </w:r>
    </w:p>
    <w:p w14:paraId="61AD31D0"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1) Verses of Surah Al-</w:t>
      </w:r>
      <w:proofErr w:type="spellStart"/>
      <w:r w:rsidRPr="006A3ED8">
        <w:rPr>
          <w:rFonts w:ascii="Times New Roman" w:hAnsi="Times New Roman" w:cs="Times New Roman"/>
        </w:rPr>
        <w:t>Baqra</w:t>
      </w:r>
      <w:proofErr w:type="spellEnd"/>
      <w:r w:rsidRPr="006A3ED8">
        <w:rPr>
          <w:rFonts w:ascii="Times New Roman" w:hAnsi="Times New Roman" w:cs="Times New Roman"/>
        </w:rPr>
        <w:t xml:space="preserve"> Related to </w:t>
      </w:r>
      <w:proofErr w:type="gramStart"/>
      <w:r w:rsidRPr="006A3ED8">
        <w:rPr>
          <w:rFonts w:ascii="Times New Roman" w:hAnsi="Times New Roman" w:cs="Times New Roman"/>
        </w:rPr>
        <w:t>Faith(</w:t>
      </w:r>
      <w:proofErr w:type="gramEnd"/>
      <w:r w:rsidRPr="006A3ED8">
        <w:rPr>
          <w:rFonts w:ascii="Times New Roman" w:hAnsi="Times New Roman" w:cs="Times New Roman"/>
        </w:rPr>
        <w:t xml:space="preserve">Verse No-284-286) </w:t>
      </w:r>
    </w:p>
    <w:p w14:paraId="4C5CD134"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2) Verses of Surah Al-</w:t>
      </w:r>
      <w:proofErr w:type="spellStart"/>
      <w:r w:rsidRPr="006A3ED8">
        <w:rPr>
          <w:rFonts w:ascii="Times New Roman" w:hAnsi="Times New Roman" w:cs="Times New Roman"/>
        </w:rPr>
        <w:t>Hujrat</w:t>
      </w:r>
      <w:proofErr w:type="spellEnd"/>
      <w:r w:rsidRPr="006A3ED8">
        <w:rPr>
          <w:rFonts w:ascii="Times New Roman" w:hAnsi="Times New Roman" w:cs="Times New Roman"/>
        </w:rPr>
        <w:t xml:space="preserve"> Related to </w:t>
      </w:r>
      <w:proofErr w:type="spellStart"/>
      <w:r w:rsidRPr="006A3ED8">
        <w:rPr>
          <w:rFonts w:ascii="Times New Roman" w:hAnsi="Times New Roman" w:cs="Times New Roman"/>
        </w:rPr>
        <w:t>Adab</w:t>
      </w:r>
      <w:proofErr w:type="spellEnd"/>
      <w:r w:rsidRPr="006A3ED8">
        <w:rPr>
          <w:rFonts w:ascii="Times New Roman" w:hAnsi="Times New Roman" w:cs="Times New Roman"/>
        </w:rPr>
        <w:t xml:space="preserve"> Al-Nabi (Verse No-1-18) </w:t>
      </w:r>
    </w:p>
    <w:p w14:paraId="1FD28D29"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3) Verses of Surah Al-</w:t>
      </w:r>
      <w:proofErr w:type="spellStart"/>
      <w:r w:rsidRPr="006A3ED8">
        <w:rPr>
          <w:rFonts w:ascii="Times New Roman" w:hAnsi="Times New Roman" w:cs="Times New Roman"/>
        </w:rPr>
        <w:t>Mumanoon</w:t>
      </w:r>
      <w:proofErr w:type="spellEnd"/>
      <w:r w:rsidRPr="006A3ED8">
        <w:rPr>
          <w:rFonts w:ascii="Times New Roman" w:hAnsi="Times New Roman" w:cs="Times New Roman"/>
        </w:rPr>
        <w:t xml:space="preserve"> Related to Characteristics of faithful (Verse No-1-11) </w:t>
      </w:r>
    </w:p>
    <w:p w14:paraId="6B7E2C7E"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 xml:space="preserve">4) Verses of Surah al-Furqan Related to Social Ethics (Verse No.63-77) </w:t>
      </w:r>
    </w:p>
    <w:p w14:paraId="627DCC5E"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5) Verses of Surah Al-</w:t>
      </w:r>
      <w:proofErr w:type="spellStart"/>
      <w:r w:rsidRPr="006A3ED8">
        <w:rPr>
          <w:rFonts w:ascii="Times New Roman" w:hAnsi="Times New Roman" w:cs="Times New Roman"/>
        </w:rPr>
        <w:t>Inam</w:t>
      </w:r>
      <w:proofErr w:type="spellEnd"/>
      <w:r w:rsidRPr="006A3ED8">
        <w:rPr>
          <w:rFonts w:ascii="Times New Roman" w:hAnsi="Times New Roman" w:cs="Times New Roman"/>
        </w:rPr>
        <w:t xml:space="preserve"> Related to </w:t>
      </w:r>
      <w:proofErr w:type="spellStart"/>
      <w:proofErr w:type="gramStart"/>
      <w:r w:rsidRPr="006A3ED8">
        <w:rPr>
          <w:rFonts w:ascii="Times New Roman" w:hAnsi="Times New Roman" w:cs="Times New Roman"/>
        </w:rPr>
        <w:t>Ihkam</w:t>
      </w:r>
      <w:proofErr w:type="spellEnd"/>
      <w:r w:rsidRPr="006A3ED8">
        <w:rPr>
          <w:rFonts w:ascii="Times New Roman" w:hAnsi="Times New Roman" w:cs="Times New Roman"/>
        </w:rPr>
        <w:t>(</w:t>
      </w:r>
      <w:proofErr w:type="gramEnd"/>
      <w:r w:rsidRPr="006A3ED8">
        <w:rPr>
          <w:rFonts w:ascii="Times New Roman" w:hAnsi="Times New Roman" w:cs="Times New Roman"/>
        </w:rPr>
        <w:t xml:space="preserve">Verse No-152-154) </w:t>
      </w:r>
    </w:p>
    <w:p w14:paraId="0F160FE3" w14:textId="77777777" w:rsidR="006A3ED8" w:rsidRPr="006A3ED8" w:rsidRDefault="006A3ED8" w:rsidP="005F5504">
      <w:pPr>
        <w:pStyle w:val="Default"/>
        <w:jc w:val="both"/>
        <w:rPr>
          <w:rFonts w:ascii="Times New Roman" w:hAnsi="Times New Roman" w:cs="Times New Roman"/>
        </w:rPr>
      </w:pPr>
    </w:p>
    <w:p w14:paraId="5C6C33DB"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Study of Selected Text of Holly Quran </w:t>
      </w:r>
    </w:p>
    <w:p w14:paraId="3E0E41D5"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1) Verses of Surah Al-</w:t>
      </w:r>
      <w:proofErr w:type="spellStart"/>
      <w:r w:rsidRPr="006A3ED8">
        <w:rPr>
          <w:rFonts w:ascii="Times New Roman" w:hAnsi="Times New Roman" w:cs="Times New Roman"/>
        </w:rPr>
        <w:t>Ihzab</w:t>
      </w:r>
      <w:proofErr w:type="spellEnd"/>
      <w:r w:rsidRPr="006A3ED8">
        <w:rPr>
          <w:rFonts w:ascii="Times New Roman" w:hAnsi="Times New Roman" w:cs="Times New Roman"/>
        </w:rPr>
        <w:t xml:space="preserve"> Related to </w:t>
      </w:r>
      <w:proofErr w:type="spellStart"/>
      <w:r w:rsidRPr="006A3ED8">
        <w:rPr>
          <w:rFonts w:ascii="Times New Roman" w:hAnsi="Times New Roman" w:cs="Times New Roman"/>
        </w:rPr>
        <w:t>Adab</w:t>
      </w:r>
      <w:proofErr w:type="spellEnd"/>
      <w:r w:rsidRPr="006A3ED8">
        <w:rPr>
          <w:rFonts w:ascii="Times New Roman" w:hAnsi="Times New Roman" w:cs="Times New Roman"/>
        </w:rPr>
        <w:t xml:space="preserve"> al-Nabi (Verse No.6,21,40,56,57,58.) </w:t>
      </w:r>
    </w:p>
    <w:p w14:paraId="44006A16"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2) Verses of Surah Al-</w:t>
      </w:r>
      <w:proofErr w:type="spellStart"/>
      <w:r w:rsidRPr="006A3ED8">
        <w:rPr>
          <w:rFonts w:ascii="Times New Roman" w:hAnsi="Times New Roman" w:cs="Times New Roman"/>
        </w:rPr>
        <w:t>Hashar</w:t>
      </w:r>
      <w:proofErr w:type="spellEnd"/>
      <w:r w:rsidRPr="006A3ED8">
        <w:rPr>
          <w:rFonts w:ascii="Times New Roman" w:hAnsi="Times New Roman" w:cs="Times New Roman"/>
        </w:rPr>
        <w:t xml:space="preserve"> (18,19,20) Related to thinking, Day of Judgment </w:t>
      </w:r>
    </w:p>
    <w:p w14:paraId="5EF2A26F"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3) Verses of Surah Al-</w:t>
      </w:r>
      <w:proofErr w:type="spellStart"/>
      <w:r w:rsidRPr="006A3ED8">
        <w:rPr>
          <w:rFonts w:ascii="Times New Roman" w:hAnsi="Times New Roman" w:cs="Times New Roman"/>
        </w:rPr>
        <w:t>Saf</w:t>
      </w:r>
      <w:proofErr w:type="spellEnd"/>
      <w:r w:rsidRPr="006A3ED8">
        <w:rPr>
          <w:rFonts w:ascii="Times New Roman" w:hAnsi="Times New Roman" w:cs="Times New Roman"/>
        </w:rPr>
        <w:t xml:space="preserve"> Related to </w:t>
      </w:r>
      <w:proofErr w:type="spellStart"/>
      <w:proofErr w:type="gramStart"/>
      <w:r w:rsidRPr="006A3ED8">
        <w:rPr>
          <w:rFonts w:ascii="Times New Roman" w:hAnsi="Times New Roman" w:cs="Times New Roman"/>
        </w:rPr>
        <w:t>Tafakar,Tadabar</w:t>
      </w:r>
      <w:proofErr w:type="spellEnd"/>
      <w:proofErr w:type="gramEnd"/>
      <w:r w:rsidRPr="006A3ED8">
        <w:rPr>
          <w:rFonts w:ascii="Times New Roman" w:hAnsi="Times New Roman" w:cs="Times New Roman"/>
        </w:rPr>
        <w:t xml:space="preserve"> (Verse No-1,14) </w:t>
      </w:r>
    </w:p>
    <w:p w14:paraId="1D4E715D" w14:textId="77777777" w:rsidR="006A3ED8" w:rsidRPr="006A3ED8" w:rsidRDefault="006A3ED8" w:rsidP="005F5504">
      <w:pPr>
        <w:pStyle w:val="Default"/>
        <w:jc w:val="both"/>
        <w:rPr>
          <w:rFonts w:ascii="Times New Roman" w:hAnsi="Times New Roman" w:cs="Times New Roman"/>
        </w:rPr>
      </w:pPr>
    </w:p>
    <w:p w14:paraId="655FCBFB" w14:textId="77777777" w:rsidR="006A3ED8" w:rsidRPr="006A3ED8" w:rsidRDefault="006A3ED8" w:rsidP="005F5504">
      <w:pPr>
        <w:pStyle w:val="Default"/>
        <w:jc w:val="both"/>
        <w:rPr>
          <w:rFonts w:ascii="Times New Roman" w:hAnsi="Times New Roman" w:cs="Times New Roman"/>
        </w:rPr>
      </w:pPr>
      <w:proofErr w:type="spellStart"/>
      <w:r w:rsidRPr="006A3ED8">
        <w:rPr>
          <w:rFonts w:ascii="Times New Roman" w:hAnsi="Times New Roman" w:cs="Times New Roman"/>
          <w:b/>
          <w:bCs/>
        </w:rPr>
        <w:t>Seerat</w:t>
      </w:r>
      <w:proofErr w:type="spellEnd"/>
      <w:r w:rsidRPr="006A3ED8">
        <w:rPr>
          <w:rFonts w:ascii="Times New Roman" w:hAnsi="Times New Roman" w:cs="Times New Roman"/>
          <w:b/>
          <w:bCs/>
        </w:rPr>
        <w:t xml:space="preserve"> of Holy Prophet (S.A.W) I </w:t>
      </w:r>
    </w:p>
    <w:p w14:paraId="27215C2A"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 xml:space="preserve">1) Life of Muhammad Bin Abdullah </w:t>
      </w:r>
      <w:proofErr w:type="gramStart"/>
      <w:r w:rsidRPr="006A3ED8">
        <w:rPr>
          <w:rFonts w:ascii="Times New Roman" w:hAnsi="Times New Roman" w:cs="Times New Roman"/>
        </w:rPr>
        <w:t>( Before</w:t>
      </w:r>
      <w:proofErr w:type="gramEnd"/>
      <w:r w:rsidRPr="006A3ED8">
        <w:rPr>
          <w:rFonts w:ascii="Times New Roman" w:hAnsi="Times New Roman" w:cs="Times New Roman"/>
        </w:rPr>
        <w:t xml:space="preserve"> Prophet Hood) </w:t>
      </w:r>
    </w:p>
    <w:p w14:paraId="45D97406"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 xml:space="preserve">2) Life of Holy Prophet (S.A.W) in Makkah </w:t>
      </w:r>
    </w:p>
    <w:p w14:paraId="4244EFEF"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3) Important Lessons Derived from the life of Holy Prophet in Makkah </w:t>
      </w:r>
    </w:p>
    <w:p w14:paraId="69B570EC" w14:textId="77777777" w:rsidR="006A3ED8" w:rsidRPr="006A3ED8" w:rsidRDefault="006A3ED8" w:rsidP="005F5504">
      <w:pPr>
        <w:pStyle w:val="Default"/>
        <w:jc w:val="both"/>
        <w:rPr>
          <w:rFonts w:ascii="Times New Roman" w:hAnsi="Times New Roman" w:cs="Times New Roman"/>
        </w:rPr>
      </w:pPr>
    </w:p>
    <w:p w14:paraId="70BA0A6A" w14:textId="77777777" w:rsidR="006A3ED8" w:rsidRPr="006A3ED8" w:rsidRDefault="006A3ED8" w:rsidP="005F5504">
      <w:pPr>
        <w:pStyle w:val="Default"/>
        <w:jc w:val="both"/>
        <w:rPr>
          <w:rFonts w:ascii="Times New Roman" w:hAnsi="Times New Roman" w:cs="Times New Roman"/>
        </w:rPr>
      </w:pPr>
      <w:proofErr w:type="spellStart"/>
      <w:r w:rsidRPr="006A3ED8">
        <w:rPr>
          <w:rFonts w:ascii="Times New Roman" w:hAnsi="Times New Roman" w:cs="Times New Roman"/>
          <w:b/>
          <w:bCs/>
        </w:rPr>
        <w:t>Seerat</w:t>
      </w:r>
      <w:proofErr w:type="spellEnd"/>
      <w:r w:rsidRPr="006A3ED8">
        <w:rPr>
          <w:rFonts w:ascii="Times New Roman" w:hAnsi="Times New Roman" w:cs="Times New Roman"/>
          <w:b/>
          <w:bCs/>
        </w:rPr>
        <w:t xml:space="preserve"> of Holy Prophet (S.A.W) II </w:t>
      </w:r>
    </w:p>
    <w:p w14:paraId="2C2E67F0"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 xml:space="preserve">1) Life of Holy Prophet (S.A.W) in </w:t>
      </w:r>
      <w:proofErr w:type="spellStart"/>
      <w:r w:rsidRPr="006A3ED8">
        <w:rPr>
          <w:rFonts w:ascii="Times New Roman" w:hAnsi="Times New Roman" w:cs="Times New Roman"/>
        </w:rPr>
        <w:t>Madina</w:t>
      </w:r>
      <w:proofErr w:type="spellEnd"/>
      <w:r w:rsidRPr="006A3ED8">
        <w:rPr>
          <w:rFonts w:ascii="Times New Roman" w:hAnsi="Times New Roman" w:cs="Times New Roman"/>
        </w:rPr>
        <w:t xml:space="preserve"> </w:t>
      </w:r>
    </w:p>
    <w:p w14:paraId="0B563D87"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 xml:space="preserve">2) Important Events of Life Holy Prophet in </w:t>
      </w:r>
      <w:proofErr w:type="spellStart"/>
      <w:r w:rsidRPr="006A3ED8">
        <w:rPr>
          <w:rFonts w:ascii="Times New Roman" w:hAnsi="Times New Roman" w:cs="Times New Roman"/>
        </w:rPr>
        <w:t>Madina</w:t>
      </w:r>
      <w:proofErr w:type="spellEnd"/>
      <w:r w:rsidRPr="006A3ED8">
        <w:rPr>
          <w:rFonts w:ascii="Times New Roman" w:hAnsi="Times New Roman" w:cs="Times New Roman"/>
        </w:rPr>
        <w:t xml:space="preserve"> </w:t>
      </w:r>
    </w:p>
    <w:p w14:paraId="068327A2"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3) Important Lessons Derived from the life of Holy Prophet in </w:t>
      </w:r>
      <w:proofErr w:type="spellStart"/>
      <w:r w:rsidRPr="006A3ED8">
        <w:rPr>
          <w:rFonts w:ascii="Times New Roman" w:hAnsi="Times New Roman" w:cs="Times New Roman"/>
        </w:rPr>
        <w:t>Madina</w:t>
      </w:r>
      <w:proofErr w:type="spellEnd"/>
      <w:r w:rsidRPr="006A3ED8">
        <w:rPr>
          <w:rFonts w:ascii="Times New Roman" w:hAnsi="Times New Roman" w:cs="Times New Roman"/>
        </w:rPr>
        <w:t xml:space="preserve"> </w:t>
      </w:r>
    </w:p>
    <w:p w14:paraId="7D7D23CA" w14:textId="77777777" w:rsidR="006A3ED8" w:rsidRPr="006A3ED8" w:rsidRDefault="006A3ED8" w:rsidP="005F5504">
      <w:pPr>
        <w:pStyle w:val="Default"/>
        <w:jc w:val="both"/>
        <w:rPr>
          <w:rFonts w:ascii="Times New Roman" w:hAnsi="Times New Roman" w:cs="Times New Roman"/>
          <w:color w:val="auto"/>
        </w:rPr>
      </w:pPr>
    </w:p>
    <w:p w14:paraId="44D2F4CB" w14:textId="77777777" w:rsidR="006A3ED8" w:rsidRPr="006A3ED8" w:rsidRDefault="006A3ED8" w:rsidP="005F5504">
      <w:pPr>
        <w:pStyle w:val="Default"/>
        <w:pageBreakBefore/>
        <w:jc w:val="both"/>
        <w:rPr>
          <w:rFonts w:ascii="Times New Roman" w:hAnsi="Times New Roman" w:cs="Times New Roman"/>
          <w:color w:val="auto"/>
        </w:rPr>
      </w:pPr>
      <w:r w:rsidRPr="006A3ED8">
        <w:rPr>
          <w:rFonts w:ascii="Times New Roman" w:hAnsi="Times New Roman" w:cs="Times New Roman"/>
          <w:b/>
          <w:bCs/>
          <w:color w:val="auto"/>
        </w:rPr>
        <w:lastRenderedPageBreak/>
        <w:t xml:space="preserve">Introduction to Sunnah </w:t>
      </w:r>
    </w:p>
    <w:p w14:paraId="6C05E5B0"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1) Basic Concepts of Hadith </w:t>
      </w:r>
    </w:p>
    <w:p w14:paraId="394977E4"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2) History of Hadith </w:t>
      </w:r>
    </w:p>
    <w:p w14:paraId="52892F7B"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3) Kinds of Hadith </w:t>
      </w:r>
    </w:p>
    <w:p w14:paraId="73EF70B9"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4) </w:t>
      </w:r>
      <w:proofErr w:type="spellStart"/>
      <w:r w:rsidRPr="006A3ED8">
        <w:rPr>
          <w:rFonts w:ascii="Times New Roman" w:hAnsi="Times New Roman" w:cs="Times New Roman"/>
          <w:color w:val="auto"/>
        </w:rPr>
        <w:t>Uloom</w:t>
      </w:r>
      <w:proofErr w:type="spellEnd"/>
      <w:r w:rsidRPr="006A3ED8">
        <w:rPr>
          <w:rFonts w:ascii="Times New Roman" w:hAnsi="Times New Roman" w:cs="Times New Roman"/>
          <w:color w:val="auto"/>
        </w:rPr>
        <w:t xml:space="preserve"> –ul-Hadith </w:t>
      </w:r>
    </w:p>
    <w:p w14:paraId="43C470C1"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5) Sunnah &amp; Hadith </w:t>
      </w:r>
    </w:p>
    <w:p w14:paraId="62266637"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color w:val="auto"/>
        </w:rPr>
        <w:t xml:space="preserve">6) Legal Position of Sunnah </w:t>
      </w:r>
    </w:p>
    <w:p w14:paraId="762C3E78" w14:textId="77777777" w:rsidR="006A3ED8" w:rsidRPr="006A3ED8" w:rsidRDefault="006A3ED8" w:rsidP="005F5504">
      <w:pPr>
        <w:pStyle w:val="Default"/>
        <w:jc w:val="both"/>
        <w:rPr>
          <w:rFonts w:ascii="Times New Roman" w:hAnsi="Times New Roman" w:cs="Times New Roman"/>
          <w:color w:val="auto"/>
        </w:rPr>
      </w:pPr>
    </w:p>
    <w:p w14:paraId="1A65706A"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b/>
          <w:bCs/>
          <w:color w:val="auto"/>
        </w:rPr>
        <w:t xml:space="preserve">Selected Study from Text of Hadith </w:t>
      </w:r>
    </w:p>
    <w:p w14:paraId="40965EDC"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b/>
          <w:bCs/>
          <w:color w:val="auto"/>
        </w:rPr>
        <w:t xml:space="preserve">Introduction </w:t>
      </w:r>
      <w:proofErr w:type="gramStart"/>
      <w:r w:rsidRPr="006A3ED8">
        <w:rPr>
          <w:rFonts w:ascii="Times New Roman" w:hAnsi="Times New Roman" w:cs="Times New Roman"/>
          <w:b/>
          <w:bCs/>
          <w:color w:val="auto"/>
        </w:rPr>
        <w:t>To</w:t>
      </w:r>
      <w:proofErr w:type="gramEnd"/>
      <w:r w:rsidRPr="006A3ED8">
        <w:rPr>
          <w:rFonts w:ascii="Times New Roman" w:hAnsi="Times New Roman" w:cs="Times New Roman"/>
          <w:b/>
          <w:bCs/>
          <w:color w:val="auto"/>
        </w:rPr>
        <w:t xml:space="preserve"> Islamic Law &amp; Jurisprudence </w:t>
      </w:r>
    </w:p>
    <w:p w14:paraId="63C1FB48"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1) Basic Concepts of Islamic Law &amp; Jurisprudence </w:t>
      </w:r>
    </w:p>
    <w:p w14:paraId="23D1DF6F"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2) History &amp; Importance of Islamic Law &amp; Jurisprudence </w:t>
      </w:r>
    </w:p>
    <w:p w14:paraId="45757CD7"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3) Sources of Islamic Law &amp; Jurisprudence </w:t>
      </w:r>
    </w:p>
    <w:p w14:paraId="474323F0"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4) Nature of Differences in Islamic Law </w:t>
      </w:r>
    </w:p>
    <w:p w14:paraId="75C6943D"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color w:val="auto"/>
        </w:rPr>
        <w:t xml:space="preserve">5) Islam and Sectarianism </w:t>
      </w:r>
    </w:p>
    <w:p w14:paraId="5E31D122" w14:textId="77777777" w:rsidR="006A3ED8" w:rsidRPr="006A3ED8" w:rsidRDefault="006A3ED8" w:rsidP="005F5504">
      <w:pPr>
        <w:pStyle w:val="Default"/>
        <w:jc w:val="both"/>
        <w:rPr>
          <w:rFonts w:ascii="Times New Roman" w:hAnsi="Times New Roman" w:cs="Times New Roman"/>
          <w:color w:val="auto"/>
        </w:rPr>
      </w:pPr>
    </w:p>
    <w:p w14:paraId="3830F1A0"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b/>
          <w:bCs/>
          <w:color w:val="auto"/>
        </w:rPr>
        <w:t xml:space="preserve">Islamic Culture &amp; Civilization </w:t>
      </w:r>
    </w:p>
    <w:p w14:paraId="48B24CA9"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1) Basic Concepts of Islamic Culture &amp; Civilization </w:t>
      </w:r>
    </w:p>
    <w:p w14:paraId="7B33B872"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2) Historical Development of Islamic Culture &amp; Civilization </w:t>
      </w:r>
    </w:p>
    <w:p w14:paraId="0A37F171"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3) Characteristics of Islamic Culture &amp; Civilization </w:t>
      </w:r>
    </w:p>
    <w:p w14:paraId="1F3631A0"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color w:val="auto"/>
        </w:rPr>
        <w:t xml:space="preserve">4) Islamic Culture &amp; Civilization and Contemporary Issues </w:t>
      </w:r>
    </w:p>
    <w:p w14:paraId="7D1A9C17" w14:textId="77777777" w:rsidR="006A3ED8" w:rsidRPr="006A3ED8" w:rsidRDefault="006A3ED8" w:rsidP="005F5504">
      <w:pPr>
        <w:pStyle w:val="Default"/>
        <w:jc w:val="both"/>
        <w:rPr>
          <w:rFonts w:ascii="Times New Roman" w:hAnsi="Times New Roman" w:cs="Times New Roman"/>
          <w:color w:val="auto"/>
        </w:rPr>
      </w:pPr>
    </w:p>
    <w:p w14:paraId="00E31DD0"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b/>
          <w:bCs/>
          <w:color w:val="auto"/>
        </w:rPr>
        <w:t xml:space="preserve">Islam &amp; Science </w:t>
      </w:r>
    </w:p>
    <w:p w14:paraId="23FB66FE"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1) Basic Concepts of Islam &amp; Science </w:t>
      </w:r>
    </w:p>
    <w:p w14:paraId="7EAADB1D"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2) Contributions of Muslims in the Development of Science </w:t>
      </w:r>
    </w:p>
    <w:p w14:paraId="7BA4DFC1"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color w:val="auto"/>
        </w:rPr>
        <w:t xml:space="preserve">3) Quranic &amp; Science </w:t>
      </w:r>
    </w:p>
    <w:p w14:paraId="7F28ED37" w14:textId="77777777" w:rsidR="006A3ED8" w:rsidRPr="006A3ED8" w:rsidRDefault="006A3ED8" w:rsidP="005F5504">
      <w:pPr>
        <w:pStyle w:val="Default"/>
        <w:jc w:val="both"/>
        <w:rPr>
          <w:rFonts w:ascii="Times New Roman" w:hAnsi="Times New Roman" w:cs="Times New Roman"/>
          <w:color w:val="auto"/>
        </w:rPr>
      </w:pPr>
    </w:p>
    <w:p w14:paraId="60214BCB"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b/>
          <w:bCs/>
          <w:color w:val="auto"/>
        </w:rPr>
        <w:t xml:space="preserve">Islamic Economic System </w:t>
      </w:r>
    </w:p>
    <w:p w14:paraId="78658B7A"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1) Basic Concepts of Islamic Economic System </w:t>
      </w:r>
    </w:p>
    <w:p w14:paraId="6AA4B444"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2) Means of Distribution of wealth in Islamic Economics </w:t>
      </w:r>
    </w:p>
    <w:p w14:paraId="4BA472BD"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3) Islamic Concept of </w:t>
      </w:r>
      <w:proofErr w:type="spellStart"/>
      <w:r w:rsidRPr="006A3ED8">
        <w:rPr>
          <w:rFonts w:ascii="Times New Roman" w:hAnsi="Times New Roman" w:cs="Times New Roman"/>
          <w:color w:val="auto"/>
        </w:rPr>
        <w:t>Riba</w:t>
      </w:r>
      <w:proofErr w:type="spellEnd"/>
      <w:r w:rsidRPr="006A3ED8">
        <w:rPr>
          <w:rFonts w:ascii="Times New Roman" w:hAnsi="Times New Roman" w:cs="Times New Roman"/>
          <w:color w:val="auto"/>
        </w:rPr>
        <w:t xml:space="preserve"> </w:t>
      </w:r>
    </w:p>
    <w:p w14:paraId="7ED294EC"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color w:val="auto"/>
        </w:rPr>
        <w:t xml:space="preserve">4) Islamic Ways of Trade &amp; Commerce </w:t>
      </w:r>
    </w:p>
    <w:p w14:paraId="6FA820E3" w14:textId="77777777" w:rsidR="006A3ED8" w:rsidRPr="006A3ED8" w:rsidRDefault="006A3ED8" w:rsidP="005F5504">
      <w:pPr>
        <w:pStyle w:val="Default"/>
        <w:jc w:val="both"/>
        <w:rPr>
          <w:rFonts w:ascii="Times New Roman" w:hAnsi="Times New Roman" w:cs="Times New Roman"/>
          <w:color w:val="auto"/>
        </w:rPr>
      </w:pPr>
    </w:p>
    <w:p w14:paraId="200287BF"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b/>
          <w:bCs/>
          <w:color w:val="auto"/>
        </w:rPr>
        <w:t xml:space="preserve">Political System of Islam </w:t>
      </w:r>
    </w:p>
    <w:p w14:paraId="1C1E77CA"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1) Basic Concepts of Islamic Political System </w:t>
      </w:r>
    </w:p>
    <w:p w14:paraId="57E64C36"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2) Islamic Concept of Sovereignty </w:t>
      </w:r>
    </w:p>
    <w:p w14:paraId="39068690"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color w:val="auto"/>
        </w:rPr>
        <w:t xml:space="preserve">3) Basic Institutions of Govt. in Islam </w:t>
      </w:r>
    </w:p>
    <w:p w14:paraId="4A651F13" w14:textId="77777777" w:rsidR="006A3ED8" w:rsidRPr="006A3ED8" w:rsidRDefault="006A3ED8" w:rsidP="005F5504">
      <w:pPr>
        <w:pStyle w:val="Default"/>
        <w:jc w:val="both"/>
        <w:rPr>
          <w:rFonts w:ascii="Times New Roman" w:hAnsi="Times New Roman" w:cs="Times New Roman"/>
          <w:color w:val="auto"/>
        </w:rPr>
      </w:pPr>
    </w:p>
    <w:p w14:paraId="2465F0CC"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b/>
          <w:bCs/>
          <w:color w:val="auto"/>
        </w:rPr>
        <w:t xml:space="preserve">Islamic History </w:t>
      </w:r>
    </w:p>
    <w:p w14:paraId="75D3943A"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1) Period of </w:t>
      </w:r>
      <w:proofErr w:type="spellStart"/>
      <w:r w:rsidRPr="006A3ED8">
        <w:rPr>
          <w:rFonts w:ascii="Times New Roman" w:hAnsi="Times New Roman" w:cs="Times New Roman"/>
          <w:color w:val="auto"/>
        </w:rPr>
        <w:t>Khlaft</w:t>
      </w:r>
      <w:proofErr w:type="spellEnd"/>
      <w:r w:rsidRPr="006A3ED8">
        <w:rPr>
          <w:rFonts w:ascii="Times New Roman" w:hAnsi="Times New Roman" w:cs="Times New Roman"/>
          <w:color w:val="auto"/>
        </w:rPr>
        <w:t xml:space="preserve">-E-Rashida </w:t>
      </w:r>
    </w:p>
    <w:p w14:paraId="50EA7845"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2) Period of </w:t>
      </w:r>
      <w:proofErr w:type="spellStart"/>
      <w:r w:rsidRPr="006A3ED8">
        <w:rPr>
          <w:rFonts w:ascii="Times New Roman" w:hAnsi="Times New Roman" w:cs="Times New Roman"/>
          <w:color w:val="auto"/>
        </w:rPr>
        <w:t>Ummayyads</w:t>
      </w:r>
      <w:proofErr w:type="spellEnd"/>
      <w:r w:rsidRPr="006A3ED8">
        <w:rPr>
          <w:rFonts w:ascii="Times New Roman" w:hAnsi="Times New Roman" w:cs="Times New Roman"/>
          <w:color w:val="auto"/>
        </w:rPr>
        <w:t xml:space="preserve"> </w:t>
      </w:r>
    </w:p>
    <w:p w14:paraId="4E14CB01"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color w:val="auto"/>
        </w:rPr>
        <w:t xml:space="preserve">3) Period of Abbasids </w:t>
      </w:r>
    </w:p>
    <w:p w14:paraId="0EBCBA56" w14:textId="2B3789D3" w:rsidR="006A3ED8" w:rsidRPr="006A3ED8" w:rsidRDefault="006A3ED8" w:rsidP="005F5504">
      <w:pPr>
        <w:pStyle w:val="Default"/>
        <w:jc w:val="both"/>
        <w:rPr>
          <w:rFonts w:ascii="Times New Roman" w:hAnsi="Times New Roman" w:cs="Times New Roman"/>
          <w:color w:val="auto"/>
        </w:rPr>
      </w:pPr>
    </w:p>
    <w:p w14:paraId="794527F7" w14:textId="77777777" w:rsidR="006A3ED8" w:rsidRPr="006A3ED8" w:rsidRDefault="006A3ED8" w:rsidP="005F5504">
      <w:pPr>
        <w:pStyle w:val="Default"/>
        <w:jc w:val="both"/>
        <w:rPr>
          <w:rFonts w:ascii="Times New Roman" w:hAnsi="Times New Roman" w:cs="Times New Roman"/>
          <w:color w:val="auto"/>
        </w:rPr>
      </w:pPr>
    </w:p>
    <w:p w14:paraId="6D1B2DCE" w14:textId="77777777" w:rsidR="006A3ED8" w:rsidRPr="006A3ED8" w:rsidRDefault="006A3ED8" w:rsidP="005F5504">
      <w:pPr>
        <w:pStyle w:val="Default"/>
        <w:pageBreakBefore/>
        <w:jc w:val="both"/>
        <w:rPr>
          <w:rFonts w:ascii="Times New Roman" w:hAnsi="Times New Roman" w:cs="Times New Roman"/>
          <w:color w:val="auto"/>
        </w:rPr>
      </w:pPr>
      <w:r w:rsidRPr="006A3ED8">
        <w:rPr>
          <w:rFonts w:ascii="Times New Roman" w:hAnsi="Times New Roman" w:cs="Times New Roman"/>
          <w:b/>
          <w:bCs/>
          <w:color w:val="auto"/>
        </w:rPr>
        <w:lastRenderedPageBreak/>
        <w:t xml:space="preserve">Social System of Islam </w:t>
      </w:r>
    </w:p>
    <w:p w14:paraId="46B93A70"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1) Basic Concepts of Social System of Islam </w:t>
      </w:r>
    </w:p>
    <w:p w14:paraId="4B03A53E" w14:textId="77777777" w:rsidR="006A3ED8" w:rsidRPr="006A3ED8" w:rsidRDefault="006A3ED8" w:rsidP="005F5504">
      <w:pPr>
        <w:pStyle w:val="Default"/>
        <w:spacing w:after="13"/>
        <w:jc w:val="both"/>
        <w:rPr>
          <w:rFonts w:ascii="Times New Roman" w:hAnsi="Times New Roman" w:cs="Times New Roman"/>
          <w:color w:val="auto"/>
        </w:rPr>
      </w:pPr>
      <w:r w:rsidRPr="006A3ED8">
        <w:rPr>
          <w:rFonts w:ascii="Times New Roman" w:hAnsi="Times New Roman" w:cs="Times New Roman"/>
          <w:color w:val="auto"/>
        </w:rPr>
        <w:t xml:space="preserve">2) Elements of Family, </w:t>
      </w:r>
    </w:p>
    <w:p w14:paraId="65E70B18"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color w:val="auto"/>
        </w:rPr>
        <w:t xml:space="preserve">3) Ethical Values of Islam </w:t>
      </w:r>
    </w:p>
    <w:p w14:paraId="6BA1942C" w14:textId="77777777" w:rsidR="006A3ED8" w:rsidRPr="006A3ED8" w:rsidRDefault="006A3ED8" w:rsidP="005F5504">
      <w:pPr>
        <w:pStyle w:val="Default"/>
        <w:jc w:val="both"/>
        <w:rPr>
          <w:rFonts w:ascii="Times New Roman" w:hAnsi="Times New Roman" w:cs="Times New Roman"/>
          <w:color w:val="auto"/>
        </w:rPr>
      </w:pPr>
    </w:p>
    <w:p w14:paraId="30BE50E0"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b/>
          <w:bCs/>
          <w:color w:val="auto"/>
        </w:rPr>
        <w:t xml:space="preserve">Recommended Books: </w:t>
      </w:r>
    </w:p>
    <w:p w14:paraId="103162A4"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color w:val="auto"/>
        </w:rPr>
        <w:t xml:space="preserve">1) Hameed </w:t>
      </w:r>
      <w:proofErr w:type="spellStart"/>
      <w:r w:rsidRPr="006A3ED8">
        <w:rPr>
          <w:rFonts w:ascii="Times New Roman" w:hAnsi="Times New Roman" w:cs="Times New Roman"/>
          <w:color w:val="auto"/>
        </w:rPr>
        <w:t>ullah</w:t>
      </w:r>
      <w:proofErr w:type="spellEnd"/>
      <w:r w:rsidRPr="006A3ED8">
        <w:rPr>
          <w:rFonts w:ascii="Times New Roman" w:hAnsi="Times New Roman" w:cs="Times New Roman"/>
          <w:color w:val="auto"/>
        </w:rPr>
        <w:t xml:space="preserve"> Muhammad, “Emergence of Islam</w:t>
      </w:r>
      <w:proofErr w:type="gramStart"/>
      <w:r w:rsidRPr="006A3ED8">
        <w:rPr>
          <w:rFonts w:ascii="Times New Roman" w:hAnsi="Times New Roman" w:cs="Times New Roman"/>
          <w:color w:val="auto"/>
        </w:rPr>
        <w:t>” ,</w:t>
      </w:r>
      <w:proofErr w:type="gramEnd"/>
      <w:r w:rsidRPr="006A3ED8">
        <w:rPr>
          <w:rFonts w:ascii="Times New Roman" w:hAnsi="Times New Roman" w:cs="Times New Roman"/>
          <w:color w:val="auto"/>
        </w:rPr>
        <w:t xml:space="preserve"> IRI, </w:t>
      </w:r>
    </w:p>
    <w:p w14:paraId="51A1E912" w14:textId="77777777" w:rsidR="006A3ED8" w:rsidRPr="006A3ED8" w:rsidRDefault="006A3ED8" w:rsidP="005F5504">
      <w:pPr>
        <w:pStyle w:val="Default"/>
        <w:jc w:val="both"/>
        <w:rPr>
          <w:rFonts w:ascii="Times New Roman" w:hAnsi="Times New Roman" w:cs="Times New Roman"/>
          <w:color w:val="auto"/>
        </w:rPr>
      </w:pPr>
    </w:p>
    <w:p w14:paraId="4B7739EB"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color w:val="auto"/>
        </w:rPr>
        <w:t xml:space="preserve">Islamabad </w:t>
      </w:r>
    </w:p>
    <w:p w14:paraId="37F5D92B" w14:textId="77777777" w:rsidR="006A3ED8" w:rsidRPr="006A3ED8" w:rsidRDefault="006A3ED8" w:rsidP="005F5504">
      <w:pPr>
        <w:pStyle w:val="Default"/>
        <w:spacing w:after="11"/>
        <w:jc w:val="both"/>
        <w:rPr>
          <w:rFonts w:ascii="Times New Roman" w:hAnsi="Times New Roman" w:cs="Times New Roman"/>
          <w:color w:val="auto"/>
        </w:rPr>
      </w:pPr>
      <w:r w:rsidRPr="006A3ED8">
        <w:rPr>
          <w:rFonts w:ascii="Times New Roman" w:hAnsi="Times New Roman" w:cs="Times New Roman"/>
          <w:color w:val="auto"/>
        </w:rPr>
        <w:t xml:space="preserve">2) Hameed </w:t>
      </w:r>
      <w:proofErr w:type="spellStart"/>
      <w:r w:rsidRPr="006A3ED8">
        <w:rPr>
          <w:rFonts w:ascii="Times New Roman" w:hAnsi="Times New Roman" w:cs="Times New Roman"/>
          <w:color w:val="auto"/>
        </w:rPr>
        <w:t>ullah</w:t>
      </w:r>
      <w:proofErr w:type="spellEnd"/>
      <w:r w:rsidRPr="006A3ED8">
        <w:rPr>
          <w:rFonts w:ascii="Times New Roman" w:hAnsi="Times New Roman" w:cs="Times New Roman"/>
          <w:color w:val="auto"/>
        </w:rPr>
        <w:t xml:space="preserve"> Muhammad, “Muslim Conduct of State” </w:t>
      </w:r>
    </w:p>
    <w:p w14:paraId="6D991691" w14:textId="77777777" w:rsidR="006A3ED8" w:rsidRPr="006A3ED8" w:rsidRDefault="006A3ED8" w:rsidP="005F5504">
      <w:pPr>
        <w:pStyle w:val="Default"/>
        <w:spacing w:after="11"/>
        <w:jc w:val="both"/>
        <w:rPr>
          <w:rFonts w:ascii="Times New Roman" w:hAnsi="Times New Roman" w:cs="Times New Roman"/>
          <w:color w:val="auto"/>
        </w:rPr>
      </w:pPr>
      <w:r w:rsidRPr="006A3ED8">
        <w:rPr>
          <w:rFonts w:ascii="Times New Roman" w:hAnsi="Times New Roman" w:cs="Times New Roman"/>
          <w:color w:val="auto"/>
        </w:rPr>
        <w:t xml:space="preserve">3) Hameed </w:t>
      </w:r>
      <w:proofErr w:type="spellStart"/>
      <w:r w:rsidRPr="006A3ED8">
        <w:rPr>
          <w:rFonts w:ascii="Times New Roman" w:hAnsi="Times New Roman" w:cs="Times New Roman"/>
          <w:color w:val="auto"/>
        </w:rPr>
        <w:t>ullah</w:t>
      </w:r>
      <w:proofErr w:type="spellEnd"/>
      <w:r w:rsidRPr="006A3ED8">
        <w:rPr>
          <w:rFonts w:ascii="Times New Roman" w:hAnsi="Times New Roman" w:cs="Times New Roman"/>
          <w:color w:val="auto"/>
        </w:rPr>
        <w:t xml:space="preserve"> Muhammad, „Introduction to Islam </w:t>
      </w:r>
    </w:p>
    <w:p w14:paraId="2503B19D" w14:textId="77777777" w:rsidR="006A3ED8" w:rsidRPr="006A3ED8" w:rsidRDefault="006A3ED8" w:rsidP="005F5504">
      <w:pPr>
        <w:pStyle w:val="Default"/>
        <w:spacing w:after="11"/>
        <w:jc w:val="both"/>
        <w:rPr>
          <w:rFonts w:ascii="Times New Roman" w:hAnsi="Times New Roman" w:cs="Times New Roman"/>
          <w:color w:val="auto"/>
        </w:rPr>
      </w:pPr>
      <w:r w:rsidRPr="006A3ED8">
        <w:rPr>
          <w:rFonts w:ascii="Times New Roman" w:hAnsi="Times New Roman" w:cs="Times New Roman"/>
          <w:color w:val="auto"/>
        </w:rPr>
        <w:t xml:space="preserve">4) </w:t>
      </w:r>
      <w:proofErr w:type="spellStart"/>
      <w:r w:rsidRPr="006A3ED8">
        <w:rPr>
          <w:rFonts w:ascii="Times New Roman" w:hAnsi="Times New Roman" w:cs="Times New Roman"/>
          <w:color w:val="auto"/>
        </w:rPr>
        <w:t>Mulana</w:t>
      </w:r>
      <w:proofErr w:type="spellEnd"/>
      <w:r w:rsidRPr="006A3ED8">
        <w:rPr>
          <w:rFonts w:ascii="Times New Roman" w:hAnsi="Times New Roman" w:cs="Times New Roman"/>
          <w:color w:val="auto"/>
        </w:rPr>
        <w:t xml:space="preserve"> Muhammad Yousaf </w:t>
      </w:r>
      <w:proofErr w:type="spellStart"/>
      <w:r w:rsidRPr="006A3ED8">
        <w:rPr>
          <w:rFonts w:ascii="Times New Roman" w:hAnsi="Times New Roman" w:cs="Times New Roman"/>
          <w:color w:val="auto"/>
        </w:rPr>
        <w:t>Islahi</w:t>
      </w:r>
      <w:proofErr w:type="spellEnd"/>
      <w:r w:rsidRPr="006A3ED8">
        <w:rPr>
          <w:rFonts w:ascii="Times New Roman" w:hAnsi="Times New Roman" w:cs="Times New Roman"/>
          <w:color w:val="auto"/>
        </w:rPr>
        <w:t xml:space="preserve">,” </w:t>
      </w:r>
    </w:p>
    <w:p w14:paraId="19C18E1B" w14:textId="77777777" w:rsidR="006A3ED8" w:rsidRPr="006A3ED8" w:rsidRDefault="006A3ED8" w:rsidP="005F5504">
      <w:pPr>
        <w:pStyle w:val="Default"/>
        <w:spacing w:after="11"/>
        <w:jc w:val="both"/>
        <w:rPr>
          <w:rFonts w:ascii="Times New Roman" w:hAnsi="Times New Roman" w:cs="Times New Roman"/>
          <w:color w:val="auto"/>
        </w:rPr>
      </w:pPr>
      <w:r w:rsidRPr="006A3ED8">
        <w:rPr>
          <w:rFonts w:ascii="Times New Roman" w:hAnsi="Times New Roman" w:cs="Times New Roman"/>
          <w:color w:val="auto"/>
        </w:rPr>
        <w:t xml:space="preserve">5) Hussain Hamid Hassan, “An Introduction to the Study of Islamic Law” leaf Publication Islamabad, Pakistan. </w:t>
      </w:r>
    </w:p>
    <w:p w14:paraId="317572E2" w14:textId="77777777" w:rsidR="006A3ED8" w:rsidRPr="006A3ED8" w:rsidRDefault="006A3ED8" w:rsidP="005F5504">
      <w:pPr>
        <w:pStyle w:val="Default"/>
        <w:spacing w:after="11"/>
        <w:jc w:val="both"/>
        <w:rPr>
          <w:rFonts w:ascii="Times New Roman" w:hAnsi="Times New Roman" w:cs="Times New Roman"/>
          <w:color w:val="auto"/>
        </w:rPr>
      </w:pPr>
      <w:r w:rsidRPr="006A3ED8">
        <w:rPr>
          <w:rFonts w:ascii="Times New Roman" w:hAnsi="Times New Roman" w:cs="Times New Roman"/>
          <w:color w:val="auto"/>
        </w:rPr>
        <w:t xml:space="preserve">6) Ahmad Hasan, “Principles of Islamic Jurisprudence” Islamic Research Institute, International Islamic University, Islamabad (1993) </w:t>
      </w:r>
    </w:p>
    <w:p w14:paraId="01C5101D" w14:textId="77777777" w:rsidR="006A3ED8" w:rsidRPr="006A3ED8" w:rsidRDefault="006A3ED8" w:rsidP="005F5504">
      <w:pPr>
        <w:pStyle w:val="Default"/>
        <w:spacing w:after="11"/>
        <w:jc w:val="both"/>
        <w:rPr>
          <w:rFonts w:ascii="Times New Roman" w:hAnsi="Times New Roman" w:cs="Times New Roman"/>
          <w:color w:val="auto"/>
        </w:rPr>
      </w:pPr>
      <w:r w:rsidRPr="006A3ED8">
        <w:rPr>
          <w:rFonts w:ascii="Times New Roman" w:hAnsi="Times New Roman" w:cs="Times New Roman"/>
          <w:color w:val="auto"/>
        </w:rPr>
        <w:t xml:space="preserve">7) Mir Waliullah, “Muslim </w:t>
      </w:r>
      <w:proofErr w:type="spellStart"/>
      <w:r w:rsidRPr="006A3ED8">
        <w:rPr>
          <w:rFonts w:ascii="Times New Roman" w:hAnsi="Times New Roman" w:cs="Times New Roman"/>
          <w:color w:val="auto"/>
        </w:rPr>
        <w:t>Jrisprudence</w:t>
      </w:r>
      <w:proofErr w:type="spellEnd"/>
      <w:r w:rsidRPr="006A3ED8">
        <w:rPr>
          <w:rFonts w:ascii="Times New Roman" w:hAnsi="Times New Roman" w:cs="Times New Roman"/>
          <w:color w:val="auto"/>
        </w:rPr>
        <w:t xml:space="preserve"> and the Quranic Law of </w:t>
      </w:r>
      <w:proofErr w:type="spellStart"/>
      <w:proofErr w:type="gramStart"/>
      <w:r w:rsidRPr="006A3ED8">
        <w:rPr>
          <w:rFonts w:ascii="Times New Roman" w:hAnsi="Times New Roman" w:cs="Times New Roman"/>
          <w:color w:val="auto"/>
        </w:rPr>
        <w:t>Crimes”Islamic</w:t>
      </w:r>
      <w:proofErr w:type="spellEnd"/>
      <w:proofErr w:type="gramEnd"/>
      <w:r w:rsidRPr="006A3ED8">
        <w:rPr>
          <w:rFonts w:ascii="Times New Roman" w:hAnsi="Times New Roman" w:cs="Times New Roman"/>
          <w:color w:val="auto"/>
        </w:rPr>
        <w:t xml:space="preserve"> Book Service (1982) </w:t>
      </w:r>
    </w:p>
    <w:p w14:paraId="0007CB02" w14:textId="77777777" w:rsidR="006A3ED8" w:rsidRPr="006A3ED8" w:rsidRDefault="006A3ED8" w:rsidP="005F5504">
      <w:pPr>
        <w:pStyle w:val="Default"/>
        <w:spacing w:after="11"/>
        <w:jc w:val="both"/>
        <w:rPr>
          <w:rFonts w:ascii="Times New Roman" w:hAnsi="Times New Roman" w:cs="Times New Roman"/>
          <w:color w:val="auto"/>
        </w:rPr>
      </w:pPr>
      <w:r w:rsidRPr="006A3ED8">
        <w:rPr>
          <w:rFonts w:ascii="Times New Roman" w:hAnsi="Times New Roman" w:cs="Times New Roman"/>
          <w:color w:val="auto"/>
        </w:rPr>
        <w:t xml:space="preserve">8) H.S. Bhatia, “Studies in Islamic Law, Religion and Society” Deep &amp; Deep Publications New Delhi (1989) </w:t>
      </w:r>
    </w:p>
    <w:p w14:paraId="4603AE1F" w14:textId="77777777" w:rsidR="006A3ED8" w:rsidRPr="006A3ED8" w:rsidRDefault="006A3ED8" w:rsidP="005F5504">
      <w:pPr>
        <w:pStyle w:val="Default"/>
        <w:jc w:val="both"/>
        <w:rPr>
          <w:rFonts w:ascii="Times New Roman" w:hAnsi="Times New Roman" w:cs="Times New Roman"/>
          <w:color w:val="auto"/>
        </w:rPr>
      </w:pPr>
      <w:r w:rsidRPr="006A3ED8">
        <w:rPr>
          <w:rFonts w:ascii="Times New Roman" w:hAnsi="Times New Roman" w:cs="Times New Roman"/>
          <w:color w:val="auto"/>
        </w:rPr>
        <w:t>9) Dr. Muhammad Zia-ul-</w:t>
      </w:r>
      <w:proofErr w:type="spellStart"/>
      <w:r w:rsidRPr="006A3ED8">
        <w:rPr>
          <w:rFonts w:ascii="Times New Roman" w:hAnsi="Times New Roman" w:cs="Times New Roman"/>
          <w:color w:val="auto"/>
        </w:rPr>
        <w:t>Haq</w:t>
      </w:r>
      <w:proofErr w:type="spellEnd"/>
      <w:r w:rsidRPr="006A3ED8">
        <w:rPr>
          <w:rFonts w:ascii="Times New Roman" w:hAnsi="Times New Roman" w:cs="Times New Roman"/>
          <w:color w:val="auto"/>
        </w:rPr>
        <w:t xml:space="preserve">, “Introduction to Al Sharia Al Islamia” </w:t>
      </w:r>
      <w:proofErr w:type="spellStart"/>
      <w:r w:rsidRPr="006A3ED8">
        <w:rPr>
          <w:rFonts w:ascii="Times New Roman" w:hAnsi="Times New Roman" w:cs="Times New Roman"/>
          <w:color w:val="auto"/>
        </w:rPr>
        <w:t>Allama</w:t>
      </w:r>
      <w:proofErr w:type="spellEnd"/>
      <w:r w:rsidRPr="006A3ED8">
        <w:rPr>
          <w:rFonts w:ascii="Times New Roman" w:hAnsi="Times New Roman" w:cs="Times New Roman"/>
          <w:color w:val="auto"/>
        </w:rPr>
        <w:t xml:space="preserve"> Iqbal Open University, Islamabad (2001) </w:t>
      </w:r>
    </w:p>
    <w:p w14:paraId="5974EEAC" w14:textId="0E7B9DB7" w:rsidR="000037AF" w:rsidRPr="006A3ED8" w:rsidRDefault="000037AF" w:rsidP="005F5504">
      <w:pPr>
        <w:jc w:val="both"/>
        <w:rPr>
          <w:rFonts w:ascii="Times New Roman" w:hAnsi="Times New Roman" w:cs="Times New Roman"/>
          <w:sz w:val="24"/>
          <w:szCs w:val="24"/>
        </w:rPr>
      </w:pPr>
    </w:p>
    <w:p w14:paraId="3D860A97"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APPLIED PHYSICS </w:t>
      </w:r>
    </w:p>
    <w:p w14:paraId="5A512516"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Objectives: </w:t>
      </w:r>
      <w:r w:rsidRPr="006A3ED8">
        <w:rPr>
          <w:rFonts w:ascii="Times New Roman" w:hAnsi="Times New Roman" w:cs="Times New Roman"/>
        </w:rPr>
        <w:t xml:space="preserve">The main objective of the course is to provide basic information about Electricity, Magnetism, Electromagnetism, waves and oscillations, optics, Electronics and Mechanics to the students. </w:t>
      </w:r>
    </w:p>
    <w:p w14:paraId="76089BD9"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Course Outline: </w:t>
      </w:r>
    </w:p>
    <w:p w14:paraId="434FD263"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Waves &amp; </w:t>
      </w:r>
      <w:proofErr w:type="gramStart"/>
      <w:r w:rsidRPr="006A3ED8">
        <w:rPr>
          <w:rFonts w:ascii="Times New Roman" w:hAnsi="Times New Roman" w:cs="Times New Roman"/>
        </w:rPr>
        <w:t>Oscillations :</w:t>
      </w:r>
      <w:proofErr w:type="gramEnd"/>
      <w:r w:rsidRPr="006A3ED8">
        <w:rPr>
          <w:rFonts w:ascii="Times New Roman" w:hAnsi="Times New Roman" w:cs="Times New Roman"/>
        </w:rPr>
        <w:t xml:space="preserve"> Periodic motion &amp; Simple Harmonic Oscillation (SHO), Simple Pendulum, Transverse &amp; Longitudinal Waves, Speed of a traveling Wave, Damped Harmonic Oscillator, EM waves. </w:t>
      </w:r>
    </w:p>
    <w:p w14:paraId="6846F1DC"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Electricity: Basic terms &amp; definitions; Electric Forces and Fields, Electric Flux, Coulomb’s Law, Electric field due to the Point and Various Charges, Gauss’s Law and its Applications</w:t>
      </w:r>
      <w:proofErr w:type="gramStart"/>
      <w:r w:rsidRPr="006A3ED8">
        <w:rPr>
          <w:rFonts w:ascii="Times New Roman" w:hAnsi="Times New Roman" w:cs="Times New Roman"/>
        </w:rPr>
        <w:t>, ,</w:t>
      </w:r>
      <w:proofErr w:type="gramEnd"/>
      <w:r w:rsidRPr="006A3ED8">
        <w:rPr>
          <w:rFonts w:ascii="Times New Roman" w:hAnsi="Times New Roman" w:cs="Times New Roman"/>
        </w:rPr>
        <w:t xml:space="preserve"> Conductors in Electric Fields, Parallel Metal Plates ,Capacitance , Resistance, Electric Potential and Potential Energy, Ohms’ Law, practice problems </w:t>
      </w:r>
    </w:p>
    <w:p w14:paraId="04B97338"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Magnetism: Magnetic Field, Flux and Flux density (B), B-H loop, Hysteresis, Retentively, Magnetic Force on moving charges, Torque on Current Loop, Ampere’s Law, Magnetic Dipole Moment. Earth’s Magnetic Field, practice problems, </w:t>
      </w:r>
    </w:p>
    <w:p w14:paraId="5985ED34"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Electromagnetic Induction: Induced Current and EMF, Faraday’s Law of Electromagnetic induction, Lenz’s Law, Mutual and self-Inductance, Motional EMF, Inductor and Inductance, RL circuits </w:t>
      </w:r>
    </w:p>
    <w:p w14:paraId="01E9D722"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Electronics: Semiconductor materials, conduction in conductors, insulator and semiconductors, doping, N-type and P-type semiconductors, energy band diagrams of conductors, insulators, intrinsic and extrinsic </w:t>
      </w:r>
      <w:r w:rsidRPr="006A3ED8">
        <w:rPr>
          <w:rFonts w:ascii="Times New Roman" w:hAnsi="Times New Roman" w:cs="Times New Roman"/>
        </w:rPr>
        <w:lastRenderedPageBreak/>
        <w:t xml:space="preserve">Semiconductors, PN junction, basic diode operation, forward and reverse operating modes, Diode applications. </w:t>
      </w:r>
    </w:p>
    <w:p w14:paraId="02EEF4C5"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Light and Optics. Oscillating Electric and Magnetic Fields, Light as EM Wave, Reflection, Refraction, Interference, Young’s Double Slit Experiment, Equivalent Optical Path, Diffraction, </w:t>
      </w:r>
    </w:p>
    <w:p w14:paraId="2430CCA3" w14:textId="3E8F1512"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Mechanics: Definitions of Work, Energy &amp; Power, Work – Energy Theorem and its applications, Mechanical Energy of System, Conservation of Mechanical Energy, practice problems, Gravitational potential energy, Hook’s Law &amp; Restoring force. Review of Angular Variables, K.E. Energy of Rotation and moment of Inertia, Torque and Newton’s Second Law of Rotation, Work and Rotational K.E., Angular momentum, Angular Momentum for System of Particles.  </w:t>
      </w:r>
    </w:p>
    <w:p w14:paraId="1BECE826"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b/>
          <w:bCs/>
        </w:rPr>
        <w:t xml:space="preserve">Lab Outline: </w:t>
      </w:r>
    </w:p>
    <w:p w14:paraId="6A92CB06"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 xml:space="preserve">1. Measuring magnitude and direction of Earth’s a) magnetic field. b) To measure Dip angle. </w:t>
      </w:r>
    </w:p>
    <w:p w14:paraId="1C83A17D"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 xml:space="preserve">2. Examining Lenz’s and Faraday’s Law. Studying the production of EMF using fix coil or fix magnet </w:t>
      </w:r>
    </w:p>
    <w:p w14:paraId="00D6F901"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 xml:space="preserve">3. Measurement of Current, Voltage drop and Power in a Resistance circuit </w:t>
      </w:r>
    </w:p>
    <w:p w14:paraId="521B3E81"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 xml:space="preserve">4. Diode; identification of Diode terminals using Ohm meter series circuits, Diode series circuit, Diode Parallel circuits </w:t>
      </w:r>
    </w:p>
    <w:p w14:paraId="7A39BBF8"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 xml:space="preserve">5. Half Wave rectification and Full Wave rectification </w:t>
      </w:r>
    </w:p>
    <w:p w14:paraId="13ED0DFC"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 xml:space="preserve">6. Measurement of wavelength of sodium light using diffraction Grating and Spectrometer </w:t>
      </w:r>
    </w:p>
    <w:p w14:paraId="083E3DD0"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 xml:space="preserve">7. Study of diffraction minima and maxima using single and multi-slits. </w:t>
      </w:r>
    </w:p>
    <w:p w14:paraId="56D6100E"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 xml:space="preserve">8. Verification of Law of Conservation of Energy by measuring potential and kinetic energies in various arrangements a) Determine relationship between force and spring deformation using Hook’s law. b) Investigating both spring compression and extension. </w:t>
      </w:r>
    </w:p>
    <w:p w14:paraId="6D32CB77" w14:textId="77777777" w:rsidR="005F5504" w:rsidRPr="005F5504" w:rsidRDefault="005F5504" w:rsidP="005F5504">
      <w:pPr>
        <w:pStyle w:val="Default"/>
        <w:jc w:val="both"/>
        <w:rPr>
          <w:rFonts w:ascii="Times New Roman" w:hAnsi="Times New Roman" w:cs="Times New Roman"/>
        </w:rPr>
      </w:pPr>
    </w:p>
    <w:p w14:paraId="50B48107"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b/>
          <w:bCs/>
        </w:rPr>
        <w:t xml:space="preserve">Recommended Books: </w:t>
      </w:r>
    </w:p>
    <w:p w14:paraId="37C6B97E"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 xml:space="preserve">1. Halliday, Resnick and Walker, "Fundamental of Physics" </w:t>
      </w:r>
    </w:p>
    <w:p w14:paraId="5DC6E958" w14:textId="77777777" w:rsidR="005F5504" w:rsidRPr="005F5504" w:rsidRDefault="005F5504" w:rsidP="005F5504">
      <w:pPr>
        <w:pStyle w:val="Default"/>
        <w:jc w:val="both"/>
        <w:rPr>
          <w:rFonts w:ascii="Times New Roman" w:hAnsi="Times New Roman" w:cs="Times New Roman"/>
        </w:rPr>
      </w:pPr>
    </w:p>
    <w:p w14:paraId="32F2B541"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 xml:space="preserve">(Latest Ed.) </w:t>
      </w:r>
    </w:p>
    <w:p w14:paraId="242041C0"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 xml:space="preserve">2. Electrical Technology, Edward </w:t>
      </w:r>
      <w:proofErr w:type="gramStart"/>
      <w:r w:rsidRPr="005F5504">
        <w:rPr>
          <w:rFonts w:ascii="Times New Roman" w:hAnsi="Times New Roman" w:cs="Times New Roman"/>
        </w:rPr>
        <w:t>Hughes ,Longman</w:t>
      </w:r>
      <w:proofErr w:type="gramEnd"/>
      <w:r w:rsidRPr="005F5504">
        <w:rPr>
          <w:rFonts w:ascii="Times New Roman" w:hAnsi="Times New Roman" w:cs="Times New Roman"/>
        </w:rPr>
        <w:t xml:space="preserve"> Latest edition, </w:t>
      </w:r>
    </w:p>
    <w:p w14:paraId="04873301"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 xml:space="preserve">3. Principles of Electrical </w:t>
      </w:r>
      <w:proofErr w:type="spellStart"/>
      <w:r w:rsidRPr="005F5504">
        <w:rPr>
          <w:rFonts w:ascii="Times New Roman" w:hAnsi="Times New Roman" w:cs="Times New Roman"/>
        </w:rPr>
        <w:t>Engg</w:t>
      </w:r>
      <w:proofErr w:type="spellEnd"/>
      <w:proofErr w:type="gramStart"/>
      <w:r w:rsidRPr="005F5504">
        <w:rPr>
          <w:rFonts w:ascii="Times New Roman" w:hAnsi="Times New Roman" w:cs="Times New Roman"/>
        </w:rPr>
        <w:t>.,B</w:t>
      </w:r>
      <w:proofErr w:type="gramEnd"/>
      <w:r w:rsidRPr="005F5504">
        <w:rPr>
          <w:rFonts w:ascii="Times New Roman" w:hAnsi="Times New Roman" w:cs="Times New Roman"/>
        </w:rPr>
        <w:t xml:space="preserve">.R Gupta ,S. Chand and </w:t>
      </w:r>
    </w:p>
    <w:p w14:paraId="51BC4F15" w14:textId="77777777" w:rsidR="005F5504" w:rsidRPr="005F5504" w:rsidRDefault="005F5504" w:rsidP="005F5504">
      <w:pPr>
        <w:pStyle w:val="Default"/>
        <w:jc w:val="both"/>
        <w:rPr>
          <w:rFonts w:ascii="Times New Roman" w:hAnsi="Times New Roman" w:cs="Times New Roman"/>
        </w:rPr>
      </w:pPr>
      <w:r w:rsidRPr="005F5504">
        <w:rPr>
          <w:rFonts w:ascii="Times New Roman" w:hAnsi="Times New Roman" w:cs="Times New Roman"/>
        </w:rPr>
        <w:t>Company Ltd. India</w:t>
      </w:r>
    </w:p>
    <w:p w14:paraId="7F2753FC" w14:textId="77777777" w:rsidR="006A3ED8" w:rsidRPr="006A3ED8" w:rsidRDefault="006A3ED8" w:rsidP="005F5504">
      <w:pPr>
        <w:pStyle w:val="Default"/>
        <w:jc w:val="both"/>
        <w:rPr>
          <w:rFonts w:ascii="Times New Roman" w:hAnsi="Times New Roman" w:cs="Times New Roman"/>
          <w:color w:val="auto"/>
        </w:rPr>
      </w:pPr>
    </w:p>
    <w:p w14:paraId="58BD8324"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COMMUNICATION SKILLS </w:t>
      </w:r>
    </w:p>
    <w:p w14:paraId="795CE3B3"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Objectives: </w:t>
      </w:r>
    </w:p>
    <w:p w14:paraId="7B98523E" w14:textId="77777777" w:rsidR="006A3ED8" w:rsidRPr="006A3ED8" w:rsidRDefault="006A3ED8" w:rsidP="005F5504">
      <w:pPr>
        <w:pStyle w:val="Default"/>
        <w:numPr>
          <w:ilvl w:val="0"/>
          <w:numId w:val="1"/>
        </w:numPr>
        <w:spacing w:after="27"/>
        <w:jc w:val="both"/>
        <w:rPr>
          <w:rFonts w:ascii="Times New Roman" w:hAnsi="Times New Roman" w:cs="Times New Roman"/>
        </w:rPr>
      </w:pPr>
      <w:r w:rsidRPr="006A3ED8">
        <w:rPr>
          <w:rFonts w:ascii="Times New Roman" w:hAnsi="Times New Roman" w:cs="Times New Roman"/>
        </w:rPr>
        <w:t>To understand the importance and basic concepts of communications.</w:t>
      </w:r>
    </w:p>
    <w:p w14:paraId="1D981D6B" w14:textId="77777777" w:rsidR="006A3ED8" w:rsidRPr="006A3ED8" w:rsidRDefault="006A3ED8" w:rsidP="005F5504">
      <w:pPr>
        <w:pStyle w:val="Default"/>
        <w:numPr>
          <w:ilvl w:val="0"/>
          <w:numId w:val="1"/>
        </w:numPr>
        <w:spacing w:after="27"/>
        <w:jc w:val="both"/>
        <w:rPr>
          <w:rFonts w:ascii="Times New Roman" w:hAnsi="Times New Roman" w:cs="Times New Roman"/>
        </w:rPr>
      </w:pPr>
      <w:r w:rsidRPr="006A3ED8">
        <w:rPr>
          <w:rFonts w:ascii="Times New Roman" w:hAnsi="Times New Roman" w:cs="Times New Roman"/>
        </w:rPr>
        <w:t xml:space="preserve">Recognize the importance of communicating effectively in technical writing and presentation. </w:t>
      </w:r>
    </w:p>
    <w:p w14:paraId="6FAD6650" w14:textId="77777777" w:rsidR="006A3ED8" w:rsidRPr="006A3ED8" w:rsidRDefault="006A3ED8" w:rsidP="005F5504">
      <w:pPr>
        <w:pStyle w:val="Default"/>
        <w:jc w:val="both"/>
        <w:rPr>
          <w:rFonts w:ascii="Times New Roman" w:hAnsi="Times New Roman" w:cs="Times New Roman"/>
        </w:rPr>
      </w:pPr>
    </w:p>
    <w:p w14:paraId="6A3B0019"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Course Outline: </w:t>
      </w:r>
    </w:p>
    <w:p w14:paraId="747FB4CB"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lastRenderedPageBreak/>
        <w:t xml:space="preserve">Characteristics of Writing at Work. Writing for your Readers, Understand and apply the purpose, problems, and processes of written technical communications in the Workplace, Writing Ethically, Achieving a Readable Style, Analyze and adapt to various technical writing situations, Designing Documents, Designing Illustrations, Understand and apply the key phases of project management communication, Create documents that are grammatically and stylistically correct and effectively anticipate the audience’s, information needs, Use the concepts of technical writing to self-assess your documents and critically evaluate others' work, Meet deadlines similar to those found in technical workplaces, Create and present professional presentations, including PowerPoint slides. </w:t>
      </w:r>
    </w:p>
    <w:p w14:paraId="6247B74C"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Recommended Books: </w:t>
      </w:r>
    </w:p>
    <w:p w14:paraId="744FB9A5"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 xml:space="preserve">1. Elizabeth </w:t>
      </w:r>
      <w:proofErr w:type="spellStart"/>
      <w:r w:rsidRPr="006A3ED8">
        <w:rPr>
          <w:rFonts w:ascii="Times New Roman" w:hAnsi="Times New Roman" w:cs="Times New Roman"/>
        </w:rPr>
        <w:t>Tebeaux</w:t>
      </w:r>
      <w:proofErr w:type="spellEnd"/>
      <w:r w:rsidRPr="006A3ED8">
        <w:rPr>
          <w:rFonts w:ascii="Times New Roman" w:hAnsi="Times New Roman" w:cs="Times New Roman"/>
        </w:rPr>
        <w:t xml:space="preserve"> and Sam </w:t>
      </w:r>
      <w:proofErr w:type="spellStart"/>
      <w:r w:rsidRPr="006A3ED8">
        <w:rPr>
          <w:rFonts w:ascii="Times New Roman" w:hAnsi="Times New Roman" w:cs="Times New Roman"/>
        </w:rPr>
        <w:t>Dragga</w:t>
      </w:r>
      <w:proofErr w:type="spellEnd"/>
      <w:r w:rsidRPr="006A3ED8">
        <w:rPr>
          <w:rFonts w:ascii="Times New Roman" w:hAnsi="Times New Roman" w:cs="Times New Roman"/>
        </w:rPr>
        <w:t xml:space="preserve">- The Essentials of Technical Communication. 2nd Edition, Oxford University Press. </w:t>
      </w:r>
    </w:p>
    <w:p w14:paraId="3191E362" w14:textId="77777777" w:rsidR="006A3ED8" w:rsidRPr="006A3ED8" w:rsidRDefault="006A3ED8" w:rsidP="005F5504">
      <w:pPr>
        <w:pStyle w:val="Default"/>
        <w:spacing w:after="13"/>
        <w:jc w:val="both"/>
        <w:rPr>
          <w:rFonts w:ascii="Times New Roman" w:hAnsi="Times New Roman" w:cs="Times New Roman"/>
        </w:rPr>
      </w:pPr>
      <w:r w:rsidRPr="006A3ED8">
        <w:rPr>
          <w:rFonts w:ascii="Times New Roman" w:hAnsi="Times New Roman" w:cs="Times New Roman"/>
        </w:rPr>
        <w:t xml:space="preserve">2. Ron White- Writing. Advanced. Oxford Press. </w:t>
      </w:r>
    </w:p>
    <w:p w14:paraId="44CCE491"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3. John </w:t>
      </w:r>
      <w:proofErr w:type="spellStart"/>
      <w:r w:rsidRPr="006A3ED8">
        <w:rPr>
          <w:rFonts w:ascii="Times New Roman" w:hAnsi="Times New Roman" w:cs="Times New Roman"/>
        </w:rPr>
        <w:t>Langan</w:t>
      </w:r>
      <w:proofErr w:type="spellEnd"/>
      <w:r w:rsidRPr="006A3ED8">
        <w:rPr>
          <w:rFonts w:ascii="Times New Roman" w:hAnsi="Times New Roman" w:cs="Times New Roman"/>
        </w:rPr>
        <w:t xml:space="preserve">- College Writing Skills. 9th Edition Connect Writing. </w:t>
      </w:r>
    </w:p>
    <w:p w14:paraId="036970D6" w14:textId="77777777" w:rsidR="006A3ED8" w:rsidRPr="006A3ED8" w:rsidRDefault="006A3ED8" w:rsidP="005F5504">
      <w:pPr>
        <w:pStyle w:val="Default"/>
        <w:jc w:val="both"/>
        <w:rPr>
          <w:rFonts w:ascii="Times New Roman" w:hAnsi="Times New Roman" w:cs="Times New Roman"/>
        </w:rPr>
      </w:pPr>
    </w:p>
    <w:p w14:paraId="7F1A7344"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APPLIED MATHEMATICS – I </w:t>
      </w:r>
    </w:p>
    <w:p w14:paraId="34C4FA61"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Objectives: </w:t>
      </w:r>
    </w:p>
    <w:p w14:paraId="03C62CB0"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Course Outline: </w:t>
      </w:r>
    </w:p>
    <w:p w14:paraId="64AD206C"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Complex numbers, Argand diagram, De </w:t>
      </w:r>
      <w:proofErr w:type="spellStart"/>
      <w:r w:rsidRPr="006A3ED8">
        <w:rPr>
          <w:rFonts w:ascii="Times New Roman" w:hAnsi="Times New Roman" w:cs="Times New Roman"/>
        </w:rPr>
        <w:t>Moivre‟s</w:t>
      </w:r>
      <w:proofErr w:type="spellEnd"/>
      <w:r w:rsidRPr="006A3ED8">
        <w:rPr>
          <w:rFonts w:ascii="Times New Roman" w:hAnsi="Times New Roman" w:cs="Times New Roman"/>
        </w:rPr>
        <w:t xml:space="preserve"> theorem, hyperbolic and inverse hyperbolic functions. Algebra of vectors and matrices, systems of linear equations. Derivative as slope, as rate of change (graphical representation). Extreme values, tangents and </w:t>
      </w:r>
      <w:proofErr w:type="spellStart"/>
      <w:r w:rsidRPr="006A3ED8">
        <w:rPr>
          <w:rFonts w:ascii="Times New Roman" w:hAnsi="Times New Roman" w:cs="Times New Roman"/>
        </w:rPr>
        <w:t>normals</w:t>
      </w:r>
      <w:proofErr w:type="spellEnd"/>
      <w:r w:rsidRPr="006A3ED8">
        <w:rPr>
          <w:rFonts w:ascii="Times New Roman" w:hAnsi="Times New Roman" w:cs="Times New Roman"/>
        </w:rPr>
        <w:t xml:space="preserve">, curvature and radius of curvature. Differentiation as approximation. Partial derivatives and their application to extreme values and approximation. Integration by substitution and by parts, integration and definite integration as area under curve (graphical representation). Reduction formulae. Double integration and its applications. Polar and Cartesian coordinates, polar curves, radius of curvature, cycloid, hypocycloid, epicycloids and involutes of a circle. </w:t>
      </w:r>
    </w:p>
    <w:p w14:paraId="60C1A9D2"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b/>
          <w:bCs/>
        </w:rPr>
        <w:t xml:space="preserve">Recommended Books: </w:t>
      </w:r>
    </w:p>
    <w:p w14:paraId="009CCE49" w14:textId="77777777" w:rsidR="006A3ED8" w:rsidRPr="006A3ED8" w:rsidRDefault="006A3ED8" w:rsidP="005F5504">
      <w:pPr>
        <w:pStyle w:val="Default"/>
        <w:spacing w:after="1"/>
        <w:jc w:val="both"/>
        <w:rPr>
          <w:rFonts w:ascii="Times New Roman" w:hAnsi="Times New Roman" w:cs="Times New Roman"/>
        </w:rPr>
      </w:pPr>
      <w:r w:rsidRPr="006A3ED8">
        <w:rPr>
          <w:rFonts w:ascii="Times New Roman" w:hAnsi="Times New Roman" w:cs="Times New Roman"/>
        </w:rPr>
        <w:t xml:space="preserve">1. Calculus and analytical Geometry, 11th </w:t>
      </w:r>
      <w:r w:rsidRPr="006A3ED8">
        <w:rPr>
          <w:rFonts w:ascii="Times New Roman" w:hAnsi="Times New Roman" w:cs="Times New Roman"/>
          <w:b/>
          <w:bCs/>
        </w:rPr>
        <w:t xml:space="preserve">Edition </w:t>
      </w:r>
      <w:proofErr w:type="gramStart"/>
      <w:r w:rsidRPr="006A3ED8">
        <w:rPr>
          <w:rFonts w:ascii="Times New Roman" w:hAnsi="Times New Roman" w:cs="Times New Roman"/>
          <w:i/>
          <w:iCs/>
        </w:rPr>
        <w:t>By</w:t>
      </w:r>
      <w:proofErr w:type="gramEnd"/>
      <w:r w:rsidRPr="006A3ED8">
        <w:rPr>
          <w:rFonts w:ascii="Times New Roman" w:hAnsi="Times New Roman" w:cs="Times New Roman"/>
          <w:i/>
          <w:iCs/>
        </w:rPr>
        <w:t xml:space="preserve"> Thomas Finney </w:t>
      </w:r>
      <w:r w:rsidRPr="006A3ED8">
        <w:rPr>
          <w:rFonts w:ascii="Times New Roman" w:hAnsi="Times New Roman" w:cs="Times New Roman"/>
        </w:rPr>
        <w:t xml:space="preserve">John Wiley &amp; Sons. </w:t>
      </w:r>
    </w:p>
    <w:p w14:paraId="1AA276B3" w14:textId="77777777" w:rsidR="006A3ED8" w:rsidRPr="006A3ED8" w:rsidRDefault="006A3ED8" w:rsidP="005F5504">
      <w:pPr>
        <w:pStyle w:val="Default"/>
        <w:spacing w:after="1"/>
        <w:jc w:val="both"/>
        <w:rPr>
          <w:rFonts w:ascii="Times New Roman" w:hAnsi="Times New Roman" w:cs="Times New Roman"/>
        </w:rPr>
      </w:pPr>
      <w:r w:rsidRPr="006A3ED8">
        <w:rPr>
          <w:rFonts w:ascii="Times New Roman" w:hAnsi="Times New Roman" w:cs="Times New Roman"/>
        </w:rPr>
        <w:t xml:space="preserve">2. Advanced Engineering Mathematics 5th </w:t>
      </w:r>
      <w:r w:rsidRPr="006A3ED8">
        <w:rPr>
          <w:rFonts w:ascii="Times New Roman" w:hAnsi="Times New Roman" w:cs="Times New Roman"/>
          <w:b/>
          <w:bCs/>
        </w:rPr>
        <w:t xml:space="preserve">Edition </w:t>
      </w:r>
      <w:proofErr w:type="gramStart"/>
      <w:r w:rsidRPr="006A3ED8">
        <w:rPr>
          <w:rFonts w:ascii="Times New Roman" w:hAnsi="Times New Roman" w:cs="Times New Roman"/>
          <w:i/>
          <w:iCs/>
        </w:rPr>
        <w:t>By</w:t>
      </w:r>
      <w:proofErr w:type="gramEnd"/>
      <w:r w:rsidRPr="006A3ED8">
        <w:rPr>
          <w:rFonts w:ascii="Times New Roman" w:hAnsi="Times New Roman" w:cs="Times New Roman"/>
          <w:i/>
          <w:iCs/>
        </w:rPr>
        <w:t xml:space="preserve"> C. R. Wylie </w:t>
      </w:r>
      <w:r w:rsidRPr="006A3ED8">
        <w:rPr>
          <w:rFonts w:ascii="Times New Roman" w:hAnsi="Times New Roman" w:cs="Times New Roman"/>
        </w:rPr>
        <w:t xml:space="preserve">McGraw-Hill Education. </w:t>
      </w:r>
    </w:p>
    <w:p w14:paraId="65B08300" w14:textId="77777777" w:rsidR="006A3ED8" w:rsidRPr="006A3ED8" w:rsidRDefault="006A3ED8" w:rsidP="005F5504">
      <w:pPr>
        <w:pStyle w:val="Default"/>
        <w:jc w:val="both"/>
        <w:rPr>
          <w:rFonts w:ascii="Times New Roman" w:hAnsi="Times New Roman" w:cs="Times New Roman"/>
        </w:rPr>
      </w:pPr>
      <w:r w:rsidRPr="006A3ED8">
        <w:rPr>
          <w:rFonts w:ascii="Times New Roman" w:hAnsi="Times New Roman" w:cs="Times New Roman"/>
        </w:rPr>
        <w:t xml:space="preserve">3. Advanced Engineering Mathematics, 8th </w:t>
      </w:r>
      <w:r w:rsidRPr="006A3ED8">
        <w:rPr>
          <w:rFonts w:ascii="Times New Roman" w:hAnsi="Times New Roman" w:cs="Times New Roman"/>
          <w:b/>
          <w:bCs/>
        </w:rPr>
        <w:t xml:space="preserve">Edition </w:t>
      </w:r>
      <w:proofErr w:type="gramStart"/>
      <w:r w:rsidRPr="006A3ED8">
        <w:rPr>
          <w:rFonts w:ascii="Times New Roman" w:hAnsi="Times New Roman" w:cs="Times New Roman"/>
          <w:i/>
          <w:iCs/>
        </w:rPr>
        <w:t>By</w:t>
      </w:r>
      <w:proofErr w:type="gramEnd"/>
      <w:r w:rsidRPr="006A3ED8">
        <w:rPr>
          <w:rFonts w:ascii="Times New Roman" w:hAnsi="Times New Roman" w:cs="Times New Roman"/>
          <w:i/>
          <w:iCs/>
        </w:rPr>
        <w:t xml:space="preserve"> </w:t>
      </w:r>
      <w:proofErr w:type="spellStart"/>
      <w:r w:rsidRPr="006A3ED8">
        <w:rPr>
          <w:rFonts w:ascii="Times New Roman" w:hAnsi="Times New Roman" w:cs="Times New Roman"/>
        </w:rPr>
        <w:t>HT</w:t>
      </w:r>
      <w:r w:rsidRPr="006A3ED8">
        <w:rPr>
          <w:rFonts w:ascii="Times New Roman" w:hAnsi="Times New Roman" w:cs="Times New Roman"/>
          <w:i/>
          <w:iCs/>
        </w:rPr>
        <w:t>Erwin</w:t>
      </w:r>
      <w:proofErr w:type="spellEnd"/>
      <w:r w:rsidRPr="006A3ED8">
        <w:rPr>
          <w:rFonts w:ascii="Times New Roman" w:hAnsi="Times New Roman" w:cs="Times New Roman"/>
          <w:i/>
          <w:iCs/>
        </w:rPr>
        <w:t xml:space="preserve"> </w:t>
      </w:r>
      <w:proofErr w:type="spellStart"/>
      <w:r w:rsidRPr="006A3ED8">
        <w:rPr>
          <w:rFonts w:ascii="Times New Roman" w:hAnsi="Times New Roman" w:cs="Times New Roman"/>
          <w:i/>
          <w:iCs/>
        </w:rPr>
        <w:t>Kreyszig</w:t>
      </w:r>
      <w:proofErr w:type="spellEnd"/>
      <w:r w:rsidRPr="006A3ED8">
        <w:rPr>
          <w:rFonts w:ascii="Times New Roman" w:hAnsi="Times New Roman" w:cs="Times New Roman"/>
          <w:i/>
          <w:iCs/>
        </w:rPr>
        <w:t xml:space="preserve"> </w:t>
      </w:r>
      <w:r w:rsidRPr="006A3ED8">
        <w:rPr>
          <w:rFonts w:ascii="Times New Roman" w:hAnsi="Times New Roman" w:cs="Times New Roman"/>
        </w:rPr>
        <w:t xml:space="preserve">TH John Wiley &amp; Sons. </w:t>
      </w:r>
    </w:p>
    <w:p w14:paraId="7E4D862A" w14:textId="77777777" w:rsidR="006A3ED8" w:rsidRPr="006A3ED8" w:rsidRDefault="006A3ED8" w:rsidP="005F5504">
      <w:pPr>
        <w:pStyle w:val="Default"/>
        <w:jc w:val="both"/>
        <w:rPr>
          <w:rFonts w:ascii="Times New Roman" w:hAnsi="Times New Roman" w:cs="Times New Roman"/>
        </w:rPr>
      </w:pPr>
    </w:p>
    <w:p w14:paraId="1259BD30" w14:textId="77777777" w:rsidR="00984CD8" w:rsidRDefault="00984CD8" w:rsidP="00984CD8">
      <w:pPr>
        <w:jc w:val="center"/>
        <w:rPr>
          <w:rFonts w:ascii="Times New Roman" w:hAnsi="Times New Roman" w:cs="Times New Roman"/>
          <w:b/>
          <w:bCs/>
          <w:sz w:val="36"/>
          <w:szCs w:val="36"/>
        </w:rPr>
      </w:pPr>
    </w:p>
    <w:p w14:paraId="12BE6A7B" w14:textId="77777777" w:rsidR="00984CD8" w:rsidRDefault="00984CD8" w:rsidP="00984CD8">
      <w:pPr>
        <w:jc w:val="center"/>
        <w:rPr>
          <w:rFonts w:ascii="Times New Roman" w:hAnsi="Times New Roman" w:cs="Times New Roman"/>
          <w:b/>
          <w:bCs/>
          <w:sz w:val="36"/>
          <w:szCs w:val="36"/>
        </w:rPr>
      </w:pPr>
    </w:p>
    <w:p w14:paraId="7A397C23" w14:textId="77777777" w:rsidR="00984CD8" w:rsidRDefault="00984CD8" w:rsidP="00984CD8">
      <w:pPr>
        <w:jc w:val="center"/>
        <w:rPr>
          <w:rFonts w:ascii="Times New Roman" w:hAnsi="Times New Roman" w:cs="Times New Roman"/>
          <w:b/>
          <w:bCs/>
          <w:sz w:val="36"/>
          <w:szCs w:val="36"/>
        </w:rPr>
      </w:pPr>
    </w:p>
    <w:p w14:paraId="0E62F133" w14:textId="77777777" w:rsidR="00984CD8" w:rsidRDefault="00984CD8" w:rsidP="00984CD8">
      <w:pPr>
        <w:jc w:val="center"/>
        <w:rPr>
          <w:rFonts w:ascii="Times New Roman" w:hAnsi="Times New Roman" w:cs="Times New Roman"/>
          <w:b/>
          <w:bCs/>
          <w:sz w:val="36"/>
          <w:szCs w:val="36"/>
        </w:rPr>
      </w:pPr>
    </w:p>
    <w:p w14:paraId="280E8328" w14:textId="0A5C34D1" w:rsidR="006A3ED8" w:rsidRDefault="00984CD8" w:rsidP="00984CD8">
      <w:pPr>
        <w:jc w:val="center"/>
        <w:rPr>
          <w:rFonts w:ascii="Times New Roman" w:hAnsi="Times New Roman" w:cs="Times New Roman"/>
          <w:b/>
          <w:bCs/>
          <w:sz w:val="36"/>
          <w:szCs w:val="36"/>
        </w:rPr>
      </w:pPr>
      <w:r w:rsidRPr="00984CD8">
        <w:rPr>
          <w:rFonts w:ascii="Times New Roman" w:hAnsi="Times New Roman" w:cs="Times New Roman"/>
          <w:b/>
          <w:bCs/>
          <w:sz w:val="36"/>
          <w:szCs w:val="36"/>
        </w:rPr>
        <w:lastRenderedPageBreak/>
        <w:t>Sample Table</w:t>
      </w:r>
    </w:p>
    <w:p w14:paraId="7C1E5958" w14:textId="77777777" w:rsidR="00984CD8" w:rsidRDefault="00984CD8" w:rsidP="00984CD8">
      <w:pPr>
        <w:spacing w:line="276" w:lineRule="auto"/>
        <w:ind w:left="720"/>
        <w:rPr>
          <w:rFonts w:asciiTheme="majorBidi" w:hAnsiTheme="majorBidi" w:cstheme="majorBidi"/>
          <w:b/>
          <w:sz w:val="36"/>
          <w:u w:val="thick"/>
        </w:rPr>
      </w:pPr>
    </w:p>
    <w:p w14:paraId="1A14712A" w14:textId="77777777" w:rsidR="00984CD8" w:rsidRDefault="00984CD8" w:rsidP="00984CD8">
      <w:pPr>
        <w:spacing w:line="276" w:lineRule="auto"/>
        <w:ind w:left="720"/>
        <w:rPr>
          <w:rFonts w:asciiTheme="majorBidi" w:hAnsiTheme="majorBidi" w:cstheme="majorBidi"/>
          <w:b/>
          <w:sz w:val="36"/>
          <w:u w:val="thick"/>
        </w:rPr>
      </w:pPr>
    </w:p>
    <w:p w14:paraId="2481CE5B" w14:textId="77777777" w:rsidR="00984CD8" w:rsidRDefault="00984CD8" w:rsidP="00984CD8">
      <w:pPr>
        <w:spacing w:line="276" w:lineRule="auto"/>
        <w:ind w:left="720"/>
        <w:rPr>
          <w:rFonts w:asciiTheme="majorBidi" w:hAnsiTheme="majorBidi" w:cstheme="majorBidi"/>
          <w:b/>
          <w:sz w:val="36"/>
          <w:u w:val="thick"/>
        </w:rPr>
      </w:pPr>
    </w:p>
    <w:p w14:paraId="7B6480A0" w14:textId="1D461434" w:rsidR="00984CD8" w:rsidRPr="00632842" w:rsidRDefault="00984CD8" w:rsidP="00984CD8">
      <w:pPr>
        <w:spacing w:line="276" w:lineRule="auto"/>
        <w:ind w:left="720"/>
        <w:rPr>
          <w:rFonts w:asciiTheme="majorBidi" w:hAnsiTheme="majorBidi" w:cstheme="majorBidi"/>
          <w:b/>
          <w:sz w:val="36"/>
        </w:rPr>
      </w:pPr>
      <w:r w:rsidRPr="00632842">
        <w:rPr>
          <w:rFonts w:asciiTheme="majorBidi" w:hAnsiTheme="majorBidi" w:cstheme="majorBidi"/>
          <w:b/>
          <w:sz w:val="36"/>
          <w:u w:val="thick"/>
        </w:rPr>
        <w:t>ELECTRICAL MACHINES-II</w:t>
      </w:r>
    </w:p>
    <w:p w14:paraId="1EAD4CB5" w14:textId="7796ED9A" w:rsidR="00984CD8" w:rsidRPr="00632842" w:rsidRDefault="00984CD8" w:rsidP="00984CD8">
      <w:pPr>
        <w:pStyle w:val="Heading4"/>
        <w:tabs>
          <w:tab w:val="left" w:pos="7661"/>
        </w:tabs>
        <w:spacing w:before="291" w:line="276" w:lineRule="auto"/>
        <w:ind w:firstLine="426"/>
        <w:rPr>
          <w:rFonts w:asciiTheme="majorBidi" w:hAnsiTheme="majorBidi"/>
          <w:i w:val="0"/>
          <w:iCs w:val="0"/>
          <w:color w:val="auto"/>
        </w:rPr>
      </w:pPr>
      <w:r w:rsidRPr="00632842">
        <w:rPr>
          <w:rFonts w:asciiTheme="majorBidi" w:hAnsiTheme="majorBidi"/>
          <w:i w:val="0"/>
          <w:iCs w:val="0"/>
          <w:color w:val="auto"/>
          <w:u w:val="single"/>
        </w:rPr>
        <w:t>Contact</w:t>
      </w:r>
      <w:r w:rsidRPr="00632842">
        <w:rPr>
          <w:rFonts w:asciiTheme="majorBidi" w:hAnsiTheme="majorBidi"/>
          <w:i w:val="0"/>
          <w:iCs w:val="0"/>
          <w:color w:val="auto"/>
          <w:spacing w:val="-3"/>
          <w:u w:val="single"/>
        </w:rPr>
        <w:t xml:space="preserve"> </w:t>
      </w:r>
      <w:r w:rsidRPr="00632842">
        <w:rPr>
          <w:rFonts w:asciiTheme="majorBidi" w:hAnsiTheme="majorBidi"/>
          <w:i w:val="0"/>
          <w:iCs w:val="0"/>
          <w:color w:val="auto"/>
          <w:u w:val="single"/>
        </w:rPr>
        <w:t>Hours:</w:t>
      </w:r>
      <w:r>
        <w:rPr>
          <w:rFonts w:asciiTheme="majorBidi" w:hAnsiTheme="majorBidi"/>
          <w:i w:val="0"/>
          <w:iCs w:val="0"/>
          <w:color w:val="auto"/>
        </w:rPr>
        <w:t xml:space="preserve">                                                            </w:t>
      </w:r>
      <w:r w:rsidRPr="00632842">
        <w:rPr>
          <w:rFonts w:asciiTheme="majorBidi" w:hAnsiTheme="majorBidi"/>
          <w:i w:val="0"/>
          <w:iCs w:val="0"/>
          <w:color w:val="auto"/>
          <w:u w:val="single"/>
        </w:rPr>
        <w:t>Credit</w:t>
      </w:r>
      <w:r w:rsidRPr="00632842">
        <w:rPr>
          <w:rFonts w:asciiTheme="majorBidi" w:hAnsiTheme="majorBidi"/>
          <w:i w:val="0"/>
          <w:iCs w:val="0"/>
          <w:color w:val="auto"/>
          <w:spacing w:val="-9"/>
          <w:u w:val="single"/>
        </w:rPr>
        <w:t xml:space="preserve"> </w:t>
      </w:r>
      <w:r w:rsidRPr="00632842">
        <w:rPr>
          <w:rFonts w:asciiTheme="majorBidi" w:hAnsiTheme="majorBidi"/>
          <w:i w:val="0"/>
          <w:iCs w:val="0"/>
          <w:color w:val="auto"/>
          <w:u w:val="single"/>
        </w:rPr>
        <w:t>Hours:</w:t>
      </w:r>
    </w:p>
    <w:p w14:paraId="60EF4C2D" w14:textId="36892D13" w:rsidR="00984CD8" w:rsidRDefault="00984CD8" w:rsidP="00984CD8">
      <w:pPr>
        <w:pStyle w:val="Heading5"/>
        <w:tabs>
          <w:tab w:val="left" w:pos="7661"/>
          <w:tab w:val="left" w:pos="8663"/>
        </w:tabs>
        <w:spacing w:before="1" w:line="276" w:lineRule="auto"/>
        <w:ind w:left="460"/>
        <w:rPr>
          <w:rFonts w:asciiTheme="majorBidi" w:hAnsiTheme="majorBidi"/>
          <w:color w:val="auto"/>
        </w:rPr>
      </w:pPr>
      <w:r w:rsidRPr="00632842">
        <w:rPr>
          <w:rFonts w:asciiTheme="majorBidi" w:hAnsiTheme="majorBidi"/>
          <w:color w:val="auto"/>
        </w:rPr>
        <w:t>Theory =</w:t>
      </w:r>
      <w:r w:rsidRPr="00632842">
        <w:rPr>
          <w:rFonts w:asciiTheme="majorBidi" w:hAnsiTheme="majorBidi"/>
          <w:color w:val="auto"/>
          <w:spacing w:val="-1"/>
        </w:rPr>
        <w:t xml:space="preserve"> </w:t>
      </w:r>
      <w:r w:rsidRPr="00632842">
        <w:rPr>
          <w:rFonts w:asciiTheme="majorBidi" w:hAnsiTheme="majorBidi"/>
          <w:color w:val="auto"/>
        </w:rPr>
        <w:t>32</w:t>
      </w:r>
      <w:r>
        <w:rPr>
          <w:rFonts w:asciiTheme="majorBidi" w:hAnsiTheme="majorBidi"/>
          <w:color w:val="auto"/>
        </w:rPr>
        <w:t xml:space="preserve">                                                                </w:t>
      </w:r>
      <w:r w:rsidRPr="00984CD8">
        <w:rPr>
          <w:rFonts w:asciiTheme="majorBidi" w:hAnsiTheme="majorBidi"/>
          <w:color w:val="auto"/>
        </w:rPr>
        <w:t xml:space="preserve"> </w:t>
      </w:r>
      <w:r w:rsidRPr="00632842">
        <w:rPr>
          <w:rFonts w:asciiTheme="majorBidi" w:hAnsiTheme="majorBidi"/>
          <w:color w:val="auto"/>
        </w:rPr>
        <w:t>Theory=</w:t>
      </w:r>
      <w:r w:rsidRPr="00632842">
        <w:rPr>
          <w:rFonts w:asciiTheme="majorBidi" w:hAnsiTheme="majorBidi"/>
          <w:color w:val="auto"/>
          <w:spacing w:val="1"/>
        </w:rPr>
        <w:t xml:space="preserve"> </w:t>
      </w:r>
      <w:r w:rsidRPr="00632842">
        <w:rPr>
          <w:rFonts w:asciiTheme="majorBidi" w:hAnsiTheme="majorBidi"/>
          <w:color w:val="auto"/>
        </w:rPr>
        <w:t>2.0</w:t>
      </w:r>
    </w:p>
    <w:p w14:paraId="43D77323" w14:textId="6582BDDD" w:rsidR="00984CD8" w:rsidRDefault="00984CD8" w:rsidP="00984CD8">
      <w:pPr>
        <w:pStyle w:val="Heading5"/>
        <w:tabs>
          <w:tab w:val="left" w:pos="7661"/>
          <w:tab w:val="left" w:pos="8663"/>
        </w:tabs>
        <w:spacing w:before="1" w:line="276" w:lineRule="auto"/>
        <w:ind w:left="460"/>
        <w:rPr>
          <w:rFonts w:asciiTheme="majorBidi" w:hAnsiTheme="majorBidi"/>
          <w:color w:val="auto"/>
        </w:rPr>
      </w:pPr>
      <w:r w:rsidRPr="00632842">
        <w:rPr>
          <w:rFonts w:asciiTheme="majorBidi" w:hAnsiTheme="majorBidi"/>
          <w:color w:val="auto"/>
        </w:rPr>
        <w:t>Practical</w:t>
      </w:r>
      <w:r w:rsidRPr="00632842">
        <w:rPr>
          <w:rFonts w:asciiTheme="majorBidi" w:hAnsiTheme="majorBidi"/>
          <w:color w:val="auto"/>
          <w:spacing w:val="-1"/>
        </w:rPr>
        <w:t xml:space="preserve"> </w:t>
      </w:r>
      <w:r w:rsidRPr="00632842">
        <w:rPr>
          <w:rFonts w:asciiTheme="majorBidi" w:hAnsiTheme="majorBidi"/>
          <w:color w:val="auto"/>
        </w:rPr>
        <w:t>=</w:t>
      </w:r>
      <w:r w:rsidRPr="00632842">
        <w:rPr>
          <w:rFonts w:asciiTheme="majorBidi" w:hAnsiTheme="majorBidi"/>
          <w:color w:val="auto"/>
          <w:spacing w:val="-1"/>
        </w:rPr>
        <w:t xml:space="preserve"> </w:t>
      </w:r>
      <w:r w:rsidRPr="00632842">
        <w:rPr>
          <w:rFonts w:asciiTheme="majorBidi" w:hAnsiTheme="majorBidi"/>
          <w:color w:val="auto"/>
        </w:rPr>
        <w:t>96</w:t>
      </w:r>
      <w:r w:rsidRPr="00984CD8">
        <w:rPr>
          <w:rFonts w:asciiTheme="majorBidi" w:hAnsiTheme="majorBidi"/>
          <w:color w:val="auto"/>
        </w:rPr>
        <w:t xml:space="preserve"> </w:t>
      </w:r>
      <w:r>
        <w:rPr>
          <w:rFonts w:asciiTheme="majorBidi" w:hAnsiTheme="majorBidi"/>
          <w:color w:val="auto"/>
        </w:rPr>
        <w:t xml:space="preserve">                                                              </w:t>
      </w:r>
      <w:r w:rsidRPr="00632842">
        <w:rPr>
          <w:rFonts w:asciiTheme="majorBidi" w:hAnsiTheme="majorBidi"/>
          <w:color w:val="auto"/>
        </w:rPr>
        <w:t>Practical =</w:t>
      </w:r>
      <w:r w:rsidRPr="00632842">
        <w:rPr>
          <w:rFonts w:asciiTheme="majorBidi" w:hAnsiTheme="majorBidi"/>
          <w:color w:val="auto"/>
          <w:spacing w:val="57"/>
        </w:rPr>
        <w:t xml:space="preserve"> </w:t>
      </w:r>
      <w:r w:rsidRPr="00632842">
        <w:rPr>
          <w:rFonts w:asciiTheme="majorBidi" w:hAnsiTheme="majorBidi"/>
          <w:color w:val="auto"/>
        </w:rPr>
        <w:t>2.0</w:t>
      </w:r>
    </w:p>
    <w:p w14:paraId="4C5A8A9A" w14:textId="45B8BBF5" w:rsidR="00984CD8" w:rsidRPr="00984CD8" w:rsidRDefault="00984CD8" w:rsidP="00984CD8">
      <w:pPr>
        <w:pStyle w:val="Heading5"/>
        <w:tabs>
          <w:tab w:val="left" w:pos="7661"/>
          <w:tab w:val="left" w:pos="8663"/>
        </w:tabs>
        <w:spacing w:before="1" w:line="276" w:lineRule="auto"/>
        <w:ind w:left="460"/>
        <w:rPr>
          <w:rFonts w:asciiTheme="majorBidi" w:hAnsiTheme="majorBidi"/>
          <w:color w:val="auto"/>
        </w:rPr>
      </w:pPr>
      <w:r w:rsidRPr="00984CD8">
        <w:rPr>
          <w:rFonts w:asciiTheme="majorBidi" w:hAnsiTheme="majorBidi"/>
          <w:color w:val="auto"/>
        </w:rPr>
        <w:t xml:space="preserve"> </w:t>
      </w:r>
      <w:r w:rsidRPr="00632842">
        <w:rPr>
          <w:rFonts w:asciiTheme="majorBidi" w:hAnsiTheme="majorBidi"/>
          <w:color w:val="auto"/>
        </w:rPr>
        <w:t>Total    = 128</w:t>
      </w:r>
      <w:r>
        <w:rPr>
          <w:rFonts w:asciiTheme="majorBidi" w:hAnsiTheme="majorBidi"/>
          <w:color w:val="auto"/>
        </w:rPr>
        <w:t xml:space="preserve">                                                              </w:t>
      </w:r>
      <w:r w:rsidRPr="00984CD8">
        <w:rPr>
          <w:rFonts w:asciiTheme="majorBidi" w:hAnsiTheme="majorBidi"/>
          <w:color w:val="auto"/>
        </w:rPr>
        <w:t xml:space="preserve"> </w:t>
      </w:r>
      <w:r w:rsidRPr="00632842">
        <w:rPr>
          <w:rFonts w:asciiTheme="majorBidi" w:hAnsiTheme="majorBidi"/>
          <w:color w:val="auto"/>
        </w:rPr>
        <w:t>Total= 4.0</w:t>
      </w:r>
      <w:r w:rsidRPr="00632842">
        <w:rPr>
          <w:rFonts w:asciiTheme="majorBidi" w:hAnsiTheme="majorBidi"/>
          <w:color w:val="auto"/>
        </w:rPr>
        <w:tab/>
      </w:r>
      <w:r w:rsidRPr="00632842">
        <w:rPr>
          <w:rFonts w:asciiTheme="majorBidi" w:hAnsiTheme="majorBidi"/>
          <w:color w:val="auto"/>
        </w:rPr>
        <w:tab/>
      </w:r>
      <w:r>
        <w:rPr>
          <w:rFonts w:asciiTheme="majorBidi" w:hAnsiTheme="majorBidi"/>
          <w:color w:val="auto"/>
        </w:rPr>
        <w:t xml:space="preserve">                                                                             </w:t>
      </w:r>
      <w:r w:rsidRPr="00632842">
        <w:rPr>
          <w:rFonts w:asciiTheme="majorBidi" w:hAnsiTheme="majorBidi"/>
          <w:color w:val="auto"/>
        </w:rPr>
        <w:tab/>
      </w:r>
      <w:r>
        <w:rPr>
          <w:rFonts w:asciiTheme="majorBidi" w:hAnsiTheme="majorBidi"/>
          <w:color w:val="auto"/>
        </w:rPr>
        <w:t xml:space="preserve">                                                                                         </w:t>
      </w:r>
    </w:p>
    <w:p w14:paraId="0482FC48" w14:textId="0DA6A026" w:rsidR="00984CD8" w:rsidRPr="00632842" w:rsidRDefault="00984CD8" w:rsidP="00984CD8">
      <w:pPr>
        <w:pStyle w:val="Heading4"/>
        <w:spacing w:before="2" w:line="276" w:lineRule="auto"/>
        <w:rPr>
          <w:rFonts w:asciiTheme="majorBidi" w:hAnsiTheme="majorBidi"/>
          <w:i w:val="0"/>
          <w:iCs w:val="0"/>
          <w:color w:val="auto"/>
        </w:rPr>
      </w:pPr>
      <w:r w:rsidRPr="00632842">
        <w:rPr>
          <w:rFonts w:asciiTheme="majorBidi" w:hAnsiTheme="majorBidi"/>
          <w:i w:val="0"/>
          <w:iCs w:val="0"/>
          <w:color w:val="auto"/>
        </w:rPr>
        <w:t>--------------------------------------------------------------------------------------</w:t>
      </w:r>
    </w:p>
    <w:p w14:paraId="30151120" w14:textId="77777777" w:rsidR="00984CD8" w:rsidRPr="00632842" w:rsidRDefault="00984CD8" w:rsidP="00984CD8">
      <w:pPr>
        <w:spacing w:line="276" w:lineRule="auto"/>
        <w:rPr>
          <w:rFonts w:asciiTheme="majorBidi" w:hAnsiTheme="majorBidi" w:cstheme="majorBidi"/>
        </w:rPr>
      </w:pPr>
      <w:r w:rsidRPr="00632842">
        <w:rPr>
          <w:rFonts w:asciiTheme="majorBidi" w:hAnsiTheme="majorBidi" w:cstheme="majorBidi"/>
        </w:rPr>
        <w:t>Prerequisites: AC Circuit Analysis</w:t>
      </w:r>
    </w:p>
    <w:p w14:paraId="333ED098" w14:textId="77777777" w:rsidR="00984CD8" w:rsidRPr="00632842" w:rsidRDefault="00984CD8" w:rsidP="00984CD8">
      <w:pPr>
        <w:pStyle w:val="Heading6"/>
        <w:spacing w:before="1" w:line="276" w:lineRule="auto"/>
        <w:rPr>
          <w:rFonts w:asciiTheme="majorBidi" w:hAnsiTheme="majorBidi"/>
          <w:color w:val="auto"/>
        </w:rPr>
      </w:pPr>
      <w:r w:rsidRPr="00632842">
        <w:rPr>
          <w:rFonts w:asciiTheme="majorBidi" w:hAnsiTheme="majorBidi"/>
          <w:color w:val="auto"/>
        </w:rPr>
        <w:t xml:space="preserve">       SUGGESTED COURSE LEARNING OUTCOMES:</w:t>
      </w:r>
    </w:p>
    <w:p w14:paraId="0BD51424" w14:textId="77777777" w:rsidR="00984CD8" w:rsidRPr="00632842" w:rsidRDefault="00984CD8" w:rsidP="00984CD8">
      <w:pPr>
        <w:pStyle w:val="BodyText"/>
        <w:spacing w:after="3" w:line="276" w:lineRule="auto"/>
        <w:rPr>
          <w:rFonts w:asciiTheme="majorBidi" w:hAnsiTheme="majorBidi" w:cstheme="majorBidi"/>
          <w:sz w:val="24"/>
          <w:szCs w:val="24"/>
        </w:rPr>
      </w:pPr>
      <w:r w:rsidRPr="00632842">
        <w:rPr>
          <w:rFonts w:asciiTheme="majorBidi" w:hAnsiTheme="majorBidi" w:cstheme="majorBidi"/>
          <w:sz w:val="24"/>
          <w:szCs w:val="24"/>
        </w:rPr>
        <w:t>Upon successful completion of the course, the student will be able to:</w:t>
      </w:r>
    </w:p>
    <w:tbl>
      <w:tblPr>
        <w:tblW w:w="9703" w:type="dxa"/>
        <w:tblInd w:w="-1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824"/>
        <w:gridCol w:w="1681"/>
        <w:gridCol w:w="1701"/>
        <w:gridCol w:w="851"/>
      </w:tblGrid>
      <w:tr w:rsidR="00984CD8" w:rsidRPr="00632842" w14:paraId="67024717" w14:textId="77777777" w:rsidTr="00984CD8">
        <w:trPr>
          <w:trHeight w:val="222"/>
        </w:trPr>
        <w:tc>
          <w:tcPr>
            <w:tcW w:w="646" w:type="dxa"/>
          </w:tcPr>
          <w:p w14:paraId="0872500B" w14:textId="77777777" w:rsidR="00984CD8" w:rsidRPr="00632842" w:rsidRDefault="00984CD8" w:rsidP="002C4934">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Sr. No.</w:t>
            </w:r>
          </w:p>
        </w:tc>
        <w:tc>
          <w:tcPr>
            <w:tcW w:w="4824" w:type="dxa"/>
          </w:tcPr>
          <w:p w14:paraId="24757ADB" w14:textId="77777777" w:rsidR="00984CD8" w:rsidRPr="00632842" w:rsidRDefault="00984CD8" w:rsidP="002C4934">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CLO</w:t>
            </w:r>
          </w:p>
        </w:tc>
        <w:tc>
          <w:tcPr>
            <w:tcW w:w="1681" w:type="dxa"/>
          </w:tcPr>
          <w:p w14:paraId="49F6FAA0" w14:textId="77777777" w:rsidR="00984CD8" w:rsidRPr="00632842" w:rsidRDefault="00984CD8" w:rsidP="002C4934">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Domain</w:t>
            </w:r>
          </w:p>
        </w:tc>
        <w:tc>
          <w:tcPr>
            <w:tcW w:w="1701" w:type="dxa"/>
          </w:tcPr>
          <w:p w14:paraId="22F9A884" w14:textId="77777777" w:rsidR="00984CD8" w:rsidRPr="00632842" w:rsidRDefault="00984CD8" w:rsidP="002C4934">
            <w:pPr>
              <w:pStyle w:val="TableParagraph"/>
              <w:spacing w:line="276" w:lineRule="auto"/>
              <w:ind w:left="108"/>
              <w:rPr>
                <w:rFonts w:asciiTheme="majorBidi" w:hAnsiTheme="majorBidi" w:cstheme="majorBidi"/>
                <w:sz w:val="24"/>
                <w:szCs w:val="24"/>
              </w:rPr>
            </w:pPr>
            <w:r w:rsidRPr="00632842">
              <w:rPr>
                <w:rFonts w:asciiTheme="majorBidi" w:hAnsiTheme="majorBidi" w:cstheme="majorBidi"/>
                <w:sz w:val="24"/>
                <w:szCs w:val="24"/>
              </w:rPr>
              <w:t>Taxonomy level</w:t>
            </w:r>
          </w:p>
        </w:tc>
        <w:tc>
          <w:tcPr>
            <w:tcW w:w="851" w:type="dxa"/>
          </w:tcPr>
          <w:p w14:paraId="5EC28201" w14:textId="77777777" w:rsidR="00984CD8" w:rsidRPr="00632842" w:rsidRDefault="00984CD8" w:rsidP="002C4934">
            <w:pPr>
              <w:pStyle w:val="TableParagraph"/>
              <w:spacing w:line="276" w:lineRule="auto"/>
              <w:ind w:right="296"/>
              <w:jc w:val="center"/>
              <w:rPr>
                <w:rFonts w:asciiTheme="majorBidi" w:hAnsiTheme="majorBidi" w:cstheme="majorBidi"/>
                <w:sz w:val="24"/>
                <w:szCs w:val="24"/>
              </w:rPr>
            </w:pPr>
            <w:r>
              <w:rPr>
                <w:rFonts w:asciiTheme="majorBidi" w:hAnsiTheme="majorBidi" w:cstheme="majorBidi"/>
                <w:sz w:val="24"/>
                <w:szCs w:val="24"/>
              </w:rPr>
              <w:t xml:space="preserve"> </w:t>
            </w:r>
            <w:r w:rsidRPr="00632842">
              <w:rPr>
                <w:rFonts w:asciiTheme="majorBidi" w:hAnsiTheme="majorBidi" w:cstheme="majorBidi"/>
                <w:sz w:val="24"/>
                <w:szCs w:val="24"/>
              </w:rPr>
              <w:t>PLO</w:t>
            </w:r>
          </w:p>
        </w:tc>
      </w:tr>
      <w:tr w:rsidR="00984CD8" w:rsidRPr="00632842" w14:paraId="694A11E3" w14:textId="77777777" w:rsidTr="00984CD8">
        <w:trPr>
          <w:trHeight w:val="1118"/>
        </w:trPr>
        <w:tc>
          <w:tcPr>
            <w:tcW w:w="646" w:type="dxa"/>
          </w:tcPr>
          <w:p w14:paraId="5D6E1851" w14:textId="77777777" w:rsidR="00984CD8" w:rsidRPr="00632842" w:rsidRDefault="00984CD8" w:rsidP="002C4934">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1.</w:t>
            </w:r>
          </w:p>
        </w:tc>
        <w:tc>
          <w:tcPr>
            <w:tcW w:w="4824" w:type="dxa"/>
          </w:tcPr>
          <w:p w14:paraId="63A7C8E5" w14:textId="77777777" w:rsidR="00984CD8" w:rsidRPr="00632842" w:rsidRDefault="00984CD8" w:rsidP="002C4934">
            <w:pPr>
              <w:pStyle w:val="TableParagraph"/>
              <w:spacing w:line="276" w:lineRule="auto"/>
              <w:ind w:left="107" w:right="169"/>
              <w:jc w:val="both"/>
              <w:rPr>
                <w:rFonts w:asciiTheme="majorBidi" w:hAnsiTheme="majorBidi" w:cstheme="majorBidi"/>
                <w:sz w:val="24"/>
                <w:szCs w:val="24"/>
              </w:rPr>
            </w:pPr>
            <w:r w:rsidRPr="00632842">
              <w:rPr>
                <w:rFonts w:asciiTheme="majorBidi" w:hAnsiTheme="majorBidi" w:cstheme="majorBidi"/>
                <w:sz w:val="24"/>
                <w:szCs w:val="24"/>
              </w:rPr>
              <w:t>Compute the various parameters of ac motors and generators, their equivalent circuits, rotating magnetic field, the induced voltage and torque, phasor diagrams and the relationships between speed, power, torque and,</w:t>
            </w:r>
            <w:r>
              <w:rPr>
                <w:rFonts w:asciiTheme="majorBidi" w:hAnsiTheme="majorBidi" w:cstheme="majorBidi"/>
                <w:sz w:val="24"/>
                <w:szCs w:val="24"/>
              </w:rPr>
              <w:t xml:space="preserve"> </w:t>
            </w:r>
            <w:r w:rsidRPr="00632842">
              <w:rPr>
                <w:rFonts w:asciiTheme="majorBidi" w:hAnsiTheme="majorBidi" w:cstheme="majorBidi"/>
                <w:sz w:val="24"/>
                <w:szCs w:val="24"/>
              </w:rPr>
              <w:t>applications.</w:t>
            </w:r>
          </w:p>
        </w:tc>
        <w:tc>
          <w:tcPr>
            <w:tcW w:w="1681" w:type="dxa"/>
          </w:tcPr>
          <w:p w14:paraId="36D2E17E" w14:textId="77777777" w:rsidR="00984CD8" w:rsidRPr="00632842" w:rsidRDefault="00984CD8" w:rsidP="002C4934">
            <w:pPr>
              <w:pStyle w:val="TableParagraph"/>
              <w:spacing w:line="276" w:lineRule="auto"/>
              <w:ind w:right="337"/>
              <w:jc w:val="right"/>
              <w:rPr>
                <w:rFonts w:asciiTheme="majorBidi" w:hAnsiTheme="majorBidi" w:cstheme="majorBidi"/>
                <w:sz w:val="24"/>
                <w:szCs w:val="24"/>
              </w:rPr>
            </w:pPr>
            <w:r w:rsidRPr="00632842">
              <w:rPr>
                <w:rFonts w:asciiTheme="majorBidi" w:hAnsiTheme="majorBidi" w:cstheme="majorBidi"/>
                <w:sz w:val="24"/>
                <w:szCs w:val="24"/>
              </w:rPr>
              <w:t>Cognitive</w:t>
            </w:r>
          </w:p>
        </w:tc>
        <w:tc>
          <w:tcPr>
            <w:tcW w:w="1701" w:type="dxa"/>
          </w:tcPr>
          <w:p w14:paraId="5321729E" w14:textId="77777777" w:rsidR="00984CD8" w:rsidRPr="00632842" w:rsidRDefault="00984CD8" w:rsidP="002C4934">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3</w:t>
            </w:r>
          </w:p>
        </w:tc>
        <w:tc>
          <w:tcPr>
            <w:tcW w:w="851" w:type="dxa"/>
          </w:tcPr>
          <w:p w14:paraId="4536FB0E" w14:textId="77777777" w:rsidR="00984CD8" w:rsidRPr="00632842" w:rsidRDefault="00984CD8" w:rsidP="002C4934">
            <w:pPr>
              <w:pStyle w:val="TableParagraph"/>
              <w:spacing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2</w:t>
            </w:r>
          </w:p>
        </w:tc>
      </w:tr>
      <w:tr w:rsidR="00984CD8" w:rsidRPr="00632842" w14:paraId="24F61B1F" w14:textId="77777777" w:rsidTr="00984CD8">
        <w:trPr>
          <w:trHeight w:val="1118"/>
        </w:trPr>
        <w:tc>
          <w:tcPr>
            <w:tcW w:w="646" w:type="dxa"/>
          </w:tcPr>
          <w:p w14:paraId="599D2E72" w14:textId="77777777" w:rsidR="00984CD8" w:rsidRPr="00632842" w:rsidRDefault="00984CD8" w:rsidP="002C4934">
            <w:pPr>
              <w:pStyle w:val="TableParagraph"/>
              <w:spacing w:line="276" w:lineRule="auto"/>
              <w:ind w:left="107"/>
              <w:rPr>
                <w:rFonts w:asciiTheme="majorBidi" w:hAnsiTheme="majorBidi" w:cstheme="majorBidi"/>
                <w:sz w:val="24"/>
                <w:szCs w:val="24"/>
              </w:rPr>
            </w:pPr>
            <w:r w:rsidRPr="00632842">
              <w:rPr>
                <w:rFonts w:asciiTheme="majorBidi" w:hAnsiTheme="majorBidi" w:cstheme="majorBidi"/>
                <w:sz w:val="24"/>
                <w:szCs w:val="24"/>
              </w:rPr>
              <w:t>2.</w:t>
            </w:r>
          </w:p>
        </w:tc>
        <w:tc>
          <w:tcPr>
            <w:tcW w:w="4824" w:type="dxa"/>
          </w:tcPr>
          <w:p w14:paraId="7E0BA45A" w14:textId="77777777" w:rsidR="00984CD8" w:rsidRPr="00632842" w:rsidRDefault="00984CD8" w:rsidP="002C4934">
            <w:pPr>
              <w:pStyle w:val="TableParagraph"/>
              <w:spacing w:line="276" w:lineRule="auto"/>
              <w:ind w:left="107" w:right="764"/>
              <w:jc w:val="both"/>
              <w:rPr>
                <w:rFonts w:asciiTheme="majorBidi" w:hAnsiTheme="majorBidi" w:cstheme="majorBidi"/>
                <w:sz w:val="24"/>
                <w:szCs w:val="24"/>
              </w:rPr>
            </w:pPr>
            <w:r w:rsidRPr="00632842">
              <w:rPr>
                <w:rFonts w:asciiTheme="majorBidi" w:hAnsiTheme="majorBidi" w:cstheme="majorBidi"/>
                <w:sz w:val="24"/>
                <w:szCs w:val="24"/>
              </w:rPr>
              <w:t>Perform experiments in a laboratory enabling the students to gain insight into the functioning of</w:t>
            </w:r>
            <w:r>
              <w:rPr>
                <w:rFonts w:asciiTheme="majorBidi" w:hAnsiTheme="majorBidi" w:cstheme="majorBidi"/>
                <w:sz w:val="24"/>
                <w:szCs w:val="24"/>
              </w:rPr>
              <w:t xml:space="preserve"> </w:t>
            </w:r>
            <w:r w:rsidRPr="00632842">
              <w:rPr>
                <w:rFonts w:asciiTheme="majorBidi" w:hAnsiTheme="majorBidi" w:cstheme="majorBidi"/>
                <w:sz w:val="24"/>
                <w:szCs w:val="24"/>
              </w:rPr>
              <w:t>ac machines.</w:t>
            </w:r>
          </w:p>
        </w:tc>
        <w:tc>
          <w:tcPr>
            <w:tcW w:w="1681" w:type="dxa"/>
          </w:tcPr>
          <w:p w14:paraId="1FAD01D7" w14:textId="77777777" w:rsidR="00984CD8" w:rsidRPr="00632842" w:rsidRDefault="00984CD8" w:rsidP="002C4934">
            <w:pPr>
              <w:pStyle w:val="TableParagraph"/>
              <w:spacing w:line="276" w:lineRule="auto"/>
              <w:ind w:right="337"/>
              <w:jc w:val="right"/>
              <w:rPr>
                <w:rFonts w:asciiTheme="majorBidi" w:hAnsiTheme="majorBidi" w:cstheme="majorBidi"/>
                <w:sz w:val="24"/>
                <w:szCs w:val="24"/>
              </w:rPr>
            </w:pPr>
            <w:r w:rsidRPr="00632842">
              <w:rPr>
                <w:rFonts w:asciiTheme="majorBidi" w:hAnsiTheme="majorBidi" w:cstheme="majorBidi"/>
                <w:sz w:val="24"/>
                <w:szCs w:val="24"/>
              </w:rPr>
              <w:t>Psychomotor</w:t>
            </w:r>
          </w:p>
        </w:tc>
        <w:tc>
          <w:tcPr>
            <w:tcW w:w="1701" w:type="dxa"/>
          </w:tcPr>
          <w:p w14:paraId="4B2C535F" w14:textId="77777777" w:rsidR="00984CD8" w:rsidRPr="00632842" w:rsidRDefault="00984CD8" w:rsidP="002C4934">
            <w:pPr>
              <w:pStyle w:val="TableParagraph"/>
              <w:spacing w:line="276" w:lineRule="auto"/>
              <w:ind w:left="8"/>
              <w:jc w:val="center"/>
              <w:rPr>
                <w:rFonts w:asciiTheme="majorBidi" w:hAnsiTheme="majorBidi" w:cstheme="majorBidi"/>
                <w:sz w:val="24"/>
                <w:szCs w:val="24"/>
              </w:rPr>
            </w:pPr>
            <w:r w:rsidRPr="00632842">
              <w:rPr>
                <w:rFonts w:asciiTheme="majorBidi" w:hAnsiTheme="majorBidi" w:cstheme="majorBidi"/>
                <w:sz w:val="24"/>
                <w:szCs w:val="24"/>
              </w:rPr>
              <w:t>2</w:t>
            </w:r>
          </w:p>
        </w:tc>
        <w:tc>
          <w:tcPr>
            <w:tcW w:w="851" w:type="dxa"/>
          </w:tcPr>
          <w:p w14:paraId="7E873B2D" w14:textId="77777777" w:rsidR="00984CD8" w:rsidRPr="00632842" w:rsidRDefault="00984CD8" w:rsidP="002C4934">
            <w:pPr>
              <w:pStyle w:val="TableParagraph"/>
              <w:spacing w:line="276" w:lineRule="auto"/>
              <w:ind w:right="330"/>
              <w:jc w:val="right"/>
              <w:rPr>
                <w:rFonts w:asciiTheme="majorBidi" w:hAnsiTheme="majorBidi" w:cstheme="majorBidi"/>
                <w:sz w:val="24"/>
                <w:szCs w:val="24"/>
              </w:rPr>
            </w:pPr>
            <w:r w:rsidRPr="00632842">
              <w:rPr>
                <w:rFonts w:asciiTheme="majorBidi" w:hAnsiTheme="majorBidi" w:cstheme="majorBidi"/>
                <w:sz w:val="24"/>
                <w:szCs w:val="24"/>
              </w:rPr>
              <w:t>5</w:t>
            </w:r>
          </w:p>
        </w:tc>
      </w:tr>
    </w:tbl>
    <w:p w14:paraId="107B2BC9" w14:textId="77777777" w:rsidR="00984CD8" w:rsidRPr="00632842" w:rsidRDefault="00984CD8" w:rsidP="00984CD8">
      <w:pPr>
        <w:spacing w:line="276" w:lineRule="auto"/>
        <w:jc w:val="right"/>
        <w:rPr>
          <w:rFonts w:asciiTheme="majorBidi" w:hAnsiTheme="majorBidi" w:cstheme="majorBidi"/>
          <w:sz w:val="18"/>
        </w:rPr>
      </w:pPr>
    </w:p>
    <w:p w14:paraId="604B8859" w14:textId="77777777" w:rsidR="00984CD8" w:rsidRPr="00632842" w:rsidRDefault="00984CD8" w:rsidP="00984CD8">
      <w:pPr>
        <w:spacing w:line="276" w:lineRule="auto"/>
        <w:rPr>
          <w:rFonts w:asciiTheme="majorBidi" w:hAnsiTheme="majorBidi" w:cstheme="majorBidi"/>
          <w:sz w:val="18"/>
        </w:rPr>
      </w:pPr>
    </w:p>
    <w:p w14:paraId="4CBA9F5D" w14:textId="77777777" w:rsidR="00984CD8" w:rsidRPr="00632842" w:rsidRDefault="00984CD8" w:rsidP="00984CD8">
      <w:pPr>
        <w:pStyle w:val="Heading6"/>
        <w:spacing w:before="97" w:line="276" w:lineRule="auto"/>
        <w:jc w:val="both"/>
        <w:rPr>
          <w:rFonts w:asciiTheme="majorBidi" w:hAnsiTheme="majorBidi"/>
          <w:color w:val="auto"/>
        </w:rPr>
      </w:pPr>
      <w:bookmarkStart w:id="0" w:name="_Hlk27132782"/>
      <w:r w:rsidRPr="00632842">
        <w:rPr>
          <w:rFonts w:asciiTheme="majorBidi" w:hAnsiTheme="majorBidi"/>
          <w:color w:val="auto"/>
        </w:rPr>
        <w:t xml:space="preserve">   RELEVANT PROGRAM LEARNING OUTCOMES (PLOs):</w:t>
      </w:r>
    </w:p>
    <w:p w14:paraId="2E80953E" w14:textId="77777777" w:rsidR="00984CD8" w:rsidRPr="00632842" w:rsidRDefault="00984CD8" w:rsidP="00984CD8">
      <w:pPr>
        <w:pStyle w:val="BodyText"/>
        <w:spacing w:line="276" w:lineRule="auto"/>
        <w:jc w:val="both"/>
        <w:rPr>
          <w:rFonts w:asciiTheme="majorBidi" w:hAnsiTheme="majorBidi" w:cstheme="majorBidi"/>
        </w:rPr>
      </w:pPr>
      <w:r w:rsidRPr="00632842">
        <w:rPr>
          <w:rFonts w:asciiTheme="majorBidi" w:hAnsiTheme="majorBidi" w:cstheme="majorBidi"/>
        </w:rPr>
        <w:t>The course is designed so that students will achieve the following PLOs:</w:t>
      </w:r>
    </w:p>
    <w:p w14:paraId="15EA38ED" w14:textId="77777777" w:rsidR="00984CD8" w:rsidRPr="00632842" w:rsidRDefault="00984CD8" w:rsidP="00984CD8">
      <w:pPr>
        <w:pStyle w:val="BodyText"/>
        <w:spacing w:before="7" w:line="276" w:lineRule="auto"/>
        <w:jc w:val="both"/>
        <w:rPr>
          <w:rFonts w:asciiTheme="majorBidi" w:hAnsiTheme="majorBidi" w:cstheme="majorBidi"/>
          <w:sz w:val="24"/>
        </w:rPr>
      </w:pPr>
    </w:p>
    <w:tbl>
      <w:tblPr>
        <w:tblW w:w="9269" w:type="dxa"/>
        <w:tblInd w:w="-1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3"/>
        <w:gridCol w:w="3798"/>
        <w:gridCol w:w="506"/>
        <w:gridCol w:w="456"/>
        <w:gridCol w:w="3415"/>
        <w:gridCol w:w="561"/>
      </w:tblGrid>
      <w:tr w:rsidR="00984CD8" w:rsidRPr="00632842" w14:paraId="58E56FCD" w14:textId="77777777" w:rsidTr="00984CD8">
        <w:trPr>
          <w:trHeight w:val="273"/>
        </w:trPr>
        <w:tc>
          <w:tcPr>
            <w:tcW w:w="533" w:type="dxa"/>
          </w:tcPr>
          <w:bookmarkEnd w:id="0"/>
          <w:p w14:paraId="5596A7ED" w14:textId="77777777" w:rsidR="00984CD8" w:rsidRPr="00632842" w:rsidRDefault="00984CD8" w:rsidP="002C4934">
            <w:pPr>
              <w:pStyle w:val="TableParagraph"/>
              <w:spacing w:line="276" w:lineRule="auto"/>
              <w:ind w:right="20"/>
              <w:jc w:val="center"/>
              <w:rPr>
                <w:rFonts w:asciiTheme="majorBidi" w:hAnsiTheme="majorBidi" w:cstheme="majorBidi"/>
              </w:rPr>
            </w:pPr>
            <w:r w:rsidRPr="00632842">
              <w:rPr>
                <w:rFonts w:asciiTheme="majorBidi" w:hAnsiTheme="majorBidi" w:cstheme="majorBidi"/>
              </w:rPr>
              <w:t>1</w:t>
            </w:r>
          </w:p>
        </w:tc>
        <w:tc>
          <w:tcPr>
            <w:tcW w:w="3798" w:type="dxa"/>
          </w:tcPr>
          <w:p w14:paraId="0FB5020C" w14:textId="77777777" w:rsidR="00984CD8" w:rsidRPr="00632842" w:rsidRDefault="00984CD8" w:rsidP="002C4934">
            <w:pPr>
              <w:pStyle w:val="TableParagraph"/>
              <w:spacing w:line="276" w:lineRule="auto"/>
              <w:ind w:left="221"/>
              <w:jc w:val="both"/>
              <w:rPr>
                <w:rFonts w:asciiTheme="majorBidi" w:hAnsiTheme="majorBidi" w:cstheme="majorBidi"/>
              </w:rPr>
            </w:pPr>
            <w:r w:rsidRPr="00632842">
              <w:rPr>
                <w:rFonts w:asciiTheme="majorBidi" w:hAnsiTheme="majorBidi" w:cstheme="majorBidi"/>
              </w:rPr>
              <w:t>Engineering Technology Knowledge:</w:t>
            </w:r>
          </w:p>
        </w:tc>
        <w:tc>
          <w:tcPr>
            <w:tcW w:w="506" w:type="dxa"/>
          </w:tcPr>
          <w:p w14:paraId="2E1C3CC2" w14:textId="77777777" w:rsidR="00984CD8" w:rsidRPr="00632842" w:rsidRDefault="00984CD8" w:rsidP="002C4934">
            <w:pPr>
              <w:pStyle w:val="TableParagraph"/>
              <w:spacing w:line="276" w:lineRule="auto"/>
              <w:ind w:right="117"/>
              <w:jc w:val="center"/>
              <w:rPr>
                <w:rFonts w:asciiTheme="majorBidi" w:hAnsiTheme="majorBidi" w:cstheme="majorBidi"/>
              </w:rPr>
            </w:pPr>
          </w:p>
        </w:tc>
        <w:tc>
          <w:tcPr>
            <w:tcW w:w="456" w:type="dxa"/>
          </w:tcPr>
          <w:p w14:paraId="0C53B360" w14:textId="77777777" w:rsidR="00984CD8" w:rsidRPr="00632842" w:rsidRDefault="00984CD8" w:rsidP="002C4934">
            <w:pPr>
              <w:pStyle w:val="TableParagraph"/>
              <w:spacing w:line="276" w:lineRule="auto"/>
              <w:ind w:left="115"/>
              <w:jc w:val="both"/>
              <w:rPr>
                <w:rFonts w:asciiTheme="majorBidi" w:hAnsiTheme="majorBidi" w:cstheme="majorBidi"/>
              </w:rPr>
            </w:pPr>
            <w:r w:rsidRPr="00632842">
              <w:rPr>
                <w:rFonts w:asciiTheme="majorBidi" w:hAnsiTheme="majorBidi" w:cstheme="majorBidi"/>
              </w:rPr>
              <w:t>7</w:t>
            </w:r>
          </w:p>
        </w:tc>
        <w:tc>
          <w:tcPr>
            <w:tcW w:w="3415" w:type="dxa"/>
          </w:tcPr>
          <w:p w14:paraId="021515A3" w14:textId="77777777" w:rsidR="00984CD8" w:rsidRPr="00632842" w:rsidRDefault="00984CD8" w:rsidP="002C4934">
            <w:pPr>
              <w:pStyle w:val="TableParagraph"/>
              <w:spacing w:line="276" w:lineRule="auto"/>
              <w:ind w:left="115"/>
              <w:jc w:val="both"/>
              <w:rPr>
                <w:rFonts w:asciiTheme="majorBidi" w:hAnsiTheme="majorBidi" w:cstheme="majorBidi"/>
              </w:rPr>
            </w:pPr>
            <w:r w:rsidRPr="00632842">
              <w:rPr>
                <w:rFonts w:asciiTheme="majorBidi" w:hAnsiTheme="majorBidi" w:cstheme="majorBidi"/>
              </w:rPr>
              <w:t>Environment and Sustainability:</w:t>
            </w:r>
          </w:p>
        </w:tc>
        <w:tc>
          <w:tcPr>
            <w:tcW w:w="561" w:type="dxa"/>
          </w:tcPr>
          <w:p w14:paraId="7DEBC4AF" w14:textId="77777777" w:rsidR="00984CD8" w:rsidRPr="00632842" w:rsidRDefault="00984CD8" w:rsidP="002C4934">
            <w:pPr>
              <w:pStyle w:val="TableParagraph"/>
              <w:spacing w:line="276" w:lineRule="auto"/>
              <w:ind w:left="138"/>
              <w:jc w:val="both"/>
              <w:rPr>
                <w:rFonts w:asciiTheme="majorBidi" w:hAnsiTheme="majorBidi" w:cstheme="majorBidi"/>
              </w:rPr>
            </w:pPr>
          </w:p>
        </w:tc>
      </w:tr>
      <w:tr w:rsidR="00984CD8" w:rsidRPr="00632842" w14:paraId="3713142C" w14:textId="77777777" w:rsidTr="00984CD8">
        <w:trPr>
          <w:trHeight w:val="285"/>
        </w:trPr>
        <w:tc>
          <w:tcPr>
            <w:tcW w:w="533" w:type="dxa"/>
          </w:tcPr>
          <w:p w14:paraId="74FEF08C" w14:textId="77777777" w:rsidR="00984CD8" w:rsidRPr="00632842" w:rsidRDefault="00984CD8" w:rsidP="002C4934">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t>2</w:t>
            </w:r>
          </w:p>
        </w:tc>
        <w:tc>
          <w:tcPr>
            <w:tcW w:w="3798" w:type="dxa"/>
          </w:tcPr>
          <w:p w14:paraId="735F2C55" w14:textId="77777777" w:rsidR="00984CD8" w:rsidRPr="00632842" w:rsidRDefault="00984CD8" w:rsidP="002C4934">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Problem Analysis:</w:t>
            </w:r>
          </w:p>
        </w:tc>
        <w:tc>
          <w:tcPr>
            <w:tcW w:w="506" w:type="dxa"/>
          </w:tcPr>
          <w:p w14:paraId="2534B44A" w14:textId="77777777" w:rsidR="00984CD8" w:rsidRPr="00632842" w:rsidRDefault="00984CD8" w:rsidP="002C4934">
            <w:pPr>
              <w:pStyle w:val="TableParagraph"/>
              <w:spacing w:before="7"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71F534A6" w14:textId="77777777" w:rsidR="00984CD8" w:rsidRPr="00632842" w:rsidRDefault="00984CD8" w:rsidP="002C4934">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8</w:t>
            </w:r>
          </w:p>
        </w:tc>
        <w:tc>
          <w:tcPr>
            <w:tcW w:w="3415" w:type="dxa"/>
          </w:tcPr>
          <w:p w14:paraId="66F1C63A" w14:textId="77777777" w:rsidR="00984CD8" w:rsidRPr="00632842" w:rsidRDefault="00984CD8" w:rsidP="002C4934">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Ethics:</w:t>
            </w:r>
          </w:p>
        </w:tc>
        <w:tc>
          <w:tcPr>
            <w:tcW w:w="561" w:type="dxa"/>
          </w:tcPr>
          <w:p w14:paraId="644E9E12" w14:textId="77777777" w:rsidR="00984CD8" w:rsidRPr="00632842" w:rsidRDefault="00984CD8" w:rsidP="002C4934">
            <w:pPr>
              <w:pStyle w:val="TableParagraph"/>
              <w:spacing w:before="6" w:line="276" w:lineRule="auto"/>
              <w:ind w:left="138"/>
              <w:jc w:val="both"/>
              <w:rPr>
                <w:rFonts w:asciiTheme="majorBidi" w:hAnsiTheme="majorBidi" w:cstheme="majorBidi"/>
              </w:rPr>
            </w:pPr>
          </w:p>
        </w:tc>
      </w:tr>
      <w:tr w:rsidR="00984CD8" w:rsidRPr="00632842" w14:paraId="2D6A828E" w14:textId="77777777" w:rsidTr="00984CD8">
        <w:trPr>
          <w:trHeight w:val="288"/>
        </w:trPr>
        <w:tc>
          <w:tcPr>
            <w:tcW w:w="533" w:type="dxa"/>
          </w:tcPr>
          <w:p w14:paraId="71F9AA95" w14:textId="77777777" w:rsidR="00984CD8" w:rsidRPr="00632842" w:rsidRDefault="00984CD8" w:rsidP="002C4934">
            <w:pPr>
              <w:pStyle w:val="TableParagraph"/>
              <w:spacing w:before="5" w:line="276" w:lineRule="auto"/>
              <w:ind w:right="20"/>
              <w:jc w:val="center"/>
              <w:rPr>
                <w:rFonts w:asciiTheme="majorBidi" w:hAnsiTheme="majorBidi" w:cstheme="majorBidi"/>
              </w:rPr>
            </w:pPr>
            <w:r w:rsidRPr="00632842">
              <w:rPr>
                <w:rFonts w:asciiTheme="majorBidi" w:hAnsiTheme="majorBidi" w:cstheme="majorBidi"/>
              </w:rPr>
              <w:lastRenderedPageBreak/>
              <w:t>3</w:t>
            </w:r>
          </w:p>
        </w:tc>
        <w:tc>
          <w:tcPr>
            <w:tcW w:w="3798" w:type="dxa"/>
          </w:tcPr>
          <w:p w14:paraId="121204BA" w14:textId="77777777" w:rsidR="00984CD8" w:rsidRPr="00632842" w:rsidRDefault="00984CD8" w:rsidP="002C4934">
            <w:pPr>
              <w:pStyle w:val="TableParagraph"/>
              <w:spacing w:before="5" w:line="276" w:lineRule="auto"/>
              <w:ind w:left="221"/>
              <w:jc w:val="both"/>
              <w:rPr>
                <w:rFonts w:asciiTheme="majorBidi" w:hAnsiTheme="majorBidi" w:cstheme="majorBidi"/>
              </w:rPr>
            </w:pPr>
            <w:r w:rsidRPr="00632842">
              <w:rPr>
                <w:rFonts w:asciiTheme="majorBidi" w:hAnsiTheme="majorBidi" w:cstheme="majorBidi"/>
              </w:rPr>
              <w:t>Design/Development of Solutions:</w:t>
            </w:r>
          </w:p>
        </w:tc>
        <w:tc>
          <w:tcPr>
            <w:tcW w:w="506" w:type="dxa"/>
          </w:tcPr>
          <w:p w14:paraId="584C0AF1" w14:textId="77777777" w:rsidR="00984CD8" w:rsidRPr="00632842" w:rsidRDefault="00984CD8" w:rsidP="002C4934">
            <w:pPr>
              <w:pStyle w:val="TableParagraph"/>
              <w:spacing w:before="7" w:line="276" w:lineRule="auto"/>
              <w:ind w:right="124"/>
              <w:jc w:val="center"/>
              <w:rPr>
                <w:rFonts w:asciiTheme="majorBidi" w:hAnsiTheme="majorBidi" w:cstheme="majorBidi"/>
              </w:rPr>
            </w:pPr>
          </w:p>
        </w:tc>
        <w:tc>
          <w:tcPr>
            <w:tcW w:w="456" w:type="dxa"/>
          </w:tcPr>
          <w:p w14:paraId="784CA24E" w14:textId="77777777" w:rsidR="00984CD8" w:rsidRPr="00632842" w:rsidRDefault="00984CD8" w:rsidP="002C4934">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9</w:t>
            </w:r>
          </w:p>
        </w:tc>
        <w:tc>
          <w:tcPr>
            <w:tcW w:w="3415" w:type="dxa"/>
          </w:tcPr>
          <w:p w14:paraId="2EFB739D" w14:textId="77777777" w:rsidR="00984CD8" w:rsidRPr="00632842" w:rsidRDefault="00984CD8" w:rsidP="002C4934">
            <w:pPr>
              <w:pStyle w:val="TableParagraph"/>
              <w:spacing w:before="5" w:line="276" w:lineRule="auto"/>
              <w:ind w:left="115"/>
              <w:jc w:val="both"/>
              <w:rPr>
                <w:rFonts w:asciiTheme="majorBidi" w:hAnsiTheme="majorBidi" w:cstheme="majorBidi"/>
              </w:rPr>
            </w:pPr>
            <w:r w:rsidRPr="00632842">
              <w:rPr>
                <w:rFonts w:asciiTheme="majorBidi" w:hAnsiTheme="majorBidi" w:cstheme="majorBidi"/>
              </w:rPr>
              <w:t>Individual and Team Work:</w:t>
            </w:r>
          </w:p>
        </w:tc>
        <w:tc>
          <w:tcPr>
            <w:tcW w:w="561" w:type="dxa"/>
          </w:tcPr>
          <w:p w14:paraId="7F8F0973" w14:textId="77777777" w:rsidR="00984CD8" w:rsidRPr="00632842" w:rsidRDefault="00984CD8" w:rsidP="002C4934">
            <w:pPr>
              <w:pStyle w:val="TableParagraph"/>
              <w:spacing w:before="6" w:line="276" w:lineRule="auto"/>
              <w:ind w:left="138"/>
              <w:jc w:val="both"/>
              <w:rPr>
                <w:rFonts w:asciiTheme="majorBidi" w:hAnsiTheme="majorBidi" w:cstheme="majorBidi"/>
              </w:rPr>
            </w:pPr>
          </w:p>
        </w:tc>
      </w:tr>
      <w:tr w:rsidR="00984CD8" w:rsidRPr="00632842" w14:paraId="4A436688" w14:textId="77777777" w:rsidTr="00984CD8">
        <w:trPr>
          <w:trHeight w:val="281"/>
        </w:trPr>
        <w:tc>
          <w:tcPr>
            <w:tcW w:w="533" w:type="dxa"/>
          </w:tcPr>
          <w:p w14:paraId="6A1F4C23" w14:textId="77777777" w:rsidR="00984CD8" w:rsidRPr="00632842" w:rsidRDefault="00984CD8" w:rsidP="002C4934">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4</w:t>
            </w:r>
          </w:p>
        </w:tc>
        <w:tc>
          <w:tcPr>
            <w:tcW w:w="3798" w:type="dxa"/>
          </w:tcPr>
          <w:p w14:paraId="4DB8D0A7" w14:textId="77777777" w:rsidR="00984CD8" w:rsidRPr="00632842" w:rsidRDefault="00984CD8" w:rsidP="002C4934">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Investigation:</w:t>
            </w:r>
          </w:p>
        </w:tc>
        <w:tc>
          <w:tcPr>
            <w:tcW w:w="506" w:type="dxa"/>
          </w:tcPr>
          <w:p w14:paraId="46296CC3" w14:textId="77777777" w:rsidR="00984CD8" w:rsidRPr="00632842" w:rsidRDefault="00984CD8" w:rsidP="002C4934">
            <w:pPr>
              <w:pStyle w:val="TableParagraph"/>
              <w:spacing w:before="3" w:line="276" w:lineRule="auto"/>
              <w:ind w:right="117"/>
              <w:jc w:val="center"/>
              <w:rPr>
                <w:rFonts w:asciiTheme="majorBidi" w:hAnsiTheme="majorBidi" w:cstheme="majorBidi"/>
              </w:rPr>
            </w:pPr>
          </w:p>
        </w:tc>
        <w:tc>
          <w:tcPr>
            <w:tcW w:w="456" w:type="dxa"/>
          </w:tcPr>
          <w:p w14:paraId="3E3E435D" w14:textId="77777777" w:rsidR="00984CD8" w:rsidRPr="00632842" w:rsidRDefault="00984CD8" w:rsidP="002C4934">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10</w:t>
            </w:r>
          </w:p>
        </w:tc>
        <w:tc>
          <w:tcPr>
            <w:tcW w:w="3415" w:type="dxa"/>
          </w:tcPr>
          <w:p w14:paraId="75AB2E68" w14:textId="77777777" w:rsidR="00984CD8" w:rsidRPr="00632842" w:rsidRDefault="00984CD8" w:rsidP="002C4934">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Communication:</w:t>
            </w:r>
          </w:p>
        </w:tc>
        <w:tc>
          <w:tcPr>
            <w:tcW w:w="561" w:type="dxa"/>
          </w:tcPr>
          <w:p w14:paraId="43205400" w14:textId="77777777" w:rsidR="00984CD8" w:rsidRPr="00632842" w:rsidRDefault="00984CD8" w:rsidP="002C4934">
            <w:pPr>
              <w:pStyle w:val="TableParagraph"/>
              <w:spacing w:before="3" w:line="276" w:lineRule="auto"/>
              <w:ind w:left="138"/>
              <w:jc w:val="both"/>
              <w:rPr>
                <w:rFonts w:asciiTheme="majorBidi" w:hAnsiTheme="majorBidi" w:cstheme="majorBidi"/>
              </w:rPr>
            </w:pPr>
          </w:p>
        </w:tc>
      </w:tr>
      <w:tr w:rsidR="00984CD8" w:rsidRPr="00632842" w14:paraId="19069420" w14:textId="77777777" w:rsidTr="00984CD8">
        <w:trPr>
          <w:trHeight w:val="287"/>
        </w:trPr>
        <w:tc>
          <w:tcPr>
            <w:tcW w:w="533" w:type="dxa"/>
          </w:tcPr>
          <w:p w14:paraId="16C143C7" w14:textId="77777777" w:rsidR="00984CD8" w:rsidRPr="00632842" w:rsidRDefault="00984CD8" w:rsidP="002C4934">
            <w:pPr>
              <w:pStyle w:val="TableParagraph"/>
              <w:spacing w:before="4" w:line="276" w:lineRule="auto"/>
              <w:ind w:right="20"/>
              <w:jc w:val="center"/>
              <w:rPr>
                <w:rFonts w:asciiTheme="majorBidi" w:hAnsiTheme="majorBidi" w:cstheme="majorBidi"/>
              </w:rPr>
            </w:pPr>
            <w:r w:rsidRPr="00632842">
              <w:rPr>
                <w:rFonts w:asciiTheme="majorBidi" w:hAnsiTheme="majorBidi" w:cstheme="majorBidi"/>
              </w:rPr>
              <w:t>5</w:t>
            </w:r>
          </w:p>
        </w:tc>
        <w:tc>
          <w:tcPr>
            <w:tcW w:w="3798" w:type="dxa"/>
          </w:tcPr>
          <w:p w14:paraId="0F51F101" w14:textId="77777777" w:rsidR="00984CD8" w:rsidRPr="00632842" w:rsidRDefault="00984CD8" w:rsidP="002C4934">
            <w:pPr>
              <w:pStyle w:val="TableParagraph"/>
              <w:spacing w:before="4" w:line="276" w:lineRule="auto"/>
              <w:ind w:left="221"/>
              <w:jc w:val="both"/>
              <w:rPr>
                <w:rFonts w:asciiTheme="majorBidi" w:hAnsiTheme="majorBidi" w:cstheme="majorBidi"/>
              </w:rPr>
            </w:pPr>
            <w:r w:rsidRPr="00632842">
              <w:rPr>
                <w:rFonts w:asciiTheme="majorBidi" w:hAnsiTheme="majorBidi" w:cstheme="majorBidi"/>
              </w:rPr>
              <w:t>Modern Tool Usage:</w:t>
            </w:r>
          </w:p>
        </w:tc>
        <w:tc>
          <w:tcPr>
            <w:tcW w:w="506" w:type="dxa"/>
          </w:tcPr>
          <w:p w14:paraId="55976052" w14:textId="77777777" w:rsidR="00984CD8" w:rsidRPr="00632842" w:rsidRDefault="00984CD8" w:rsidP="002C4934">
            <w:pPr>
              <w:pStyle w:val="TableParagraph"/>
              <w:spacing w:before="5" w:line="276" w:lineRule="auto"/>
              <w:ind w:right="124"/>
              <w:jc w:val="center"/>
              <w:rPr>
                <w:rFonts w:asciiTheme="majorBidi" w:hAnsiTheme="majorBidi" w:cstheme="majorBidi"/>
              </w:rPr>
            </w:pPr>
            <w:r w:rsidRPr="00632842">
              <w:rPr>
                <w:rFonts w:asciiTheme="majorBidi" w:hAnsiTheme="majorBidi" w:cstheme="majorBidi"/>
              </w:rPr>
              <w:sym w:font="Wingdings 2" w:char="F050"/>
            </w:r>
          </w:p>
        </w:tc>
        <w:tc>
          <w:tcPr>
            <w:tcW w:w="456" w:type="dxa"/>
          </w:tcPr>
          <w:p w14:paraId="2B570308" w14:textId="77777777" w:rsidR="00984CD8" w:rsidRPr="00632842" w:rsidRDefault="00984CD8" w:rsidP="002C4934">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11</w:t>
            </w:r>
          </w:p>
        </w:tc>
        <w:tc>
          <w:tcPr>
            <w:tcW w:w="3415" w:type="dxa"/>
          </w:tcPr>
          <w:p w14:paraId="441C0A32" w14:textId="77777777" w:rsidR="00984CD8" w:rsidRPr="00632842" w:rsidRDefault="00984CD8" w:rsidP="002C4934">
            <w:pPr>
              <w:pStyle w:val="TableParagraph"/>
              <w:spacing w:before="4" w:line="276" w:lineRule="auto"/>
              <w:ind w:left="115"/>
              <w:jc w:val="both"/>
              <w:rPr>
                <w:rFonts w:asciiTheme="majorBidi" w:hAnsiTheme="majorBidi" w:cstheme="majorBidi"/>
              </w:rPr>
            </w:pPr>
            <w:r w:rsidRPr="00632842">
              <w:rPr>
                <w:rFonts w:asciiTheme="majorBidi" w:hAnsiTheme="majorBidi" w:cstheme="majorBidi"/>
              </w:rPr>
              <w:t>Project Management:</w:t>
            </w:r>
          </w:p>
        </w:tc>
        <w:tc>
          <w:tcPr>
            <w:tcW w:w="561" w:type="dxa"/>
          </w:tcPr>
          <w:p w14:paraId="02BFF42A" w14:textId="77777777" w:rsidR="00984CD8" w:rsidRPr="00632842" w:rsidRDefault="00984CD8" w:rsidP="002C4934">
            <w:pPr>
              <w:pStyle w:val="TableParagraph"/>
              <w:spacing w:before="5" w:line="276" w:lineRule="auto"/>
              <w:ind w:left="138"/>
              <w:jc w:val="both"/>
              <w:rPr>
                <w:rFonts w:asciiTheme="majorBidi" w:hAnsiTheme="majorBidi" w:cstheme="majorBidi"/>
              </w:rPr>
            </w:pPr>
          </w:p>
        </w:tc>
      </w:tr>
      <w:tr w:rsidR="00984CD8" w:rsidRPr="00632842" w14:paraId="01AB78FF" w14:textId="77777777" w:rsidTr="00984CD8">
        <w:trPr>
          <w:trHeight w:val="275"/>
        </w:trPr>
        <w:tc>
          <w:tcPr>
            <w:tcW w:w="533" w:type="dxa"/>
          </w:tcPr>
          <w:p w14:paraId="2C6D5131" w14:textId="77777777" w:rsidR="00984CD8" w:rsidRPr="00632842" w:rsidRDefault="00984CD8" w:rsidP="002C4934">
            <w:pPr>
              <w:pStyle w:val="TableParagraph"/>
              <w:spacing w:before="2" w:line="276" w:lineRule="auto"/>
              <w:ind w:right="20"/>
              <w:jc w:val="center"/>
              <w:rPr>
                <w:rFonts w:asciiTheme="majorBidi" w:hAnsiTheme="majorBidi" w:cstheme="majorBidi"/>
              </w:rPr>
            </w:pPr>
            <w:r w:rsidRPr="00632842">
              <w:rPr>
                <w:rFonts w:asciiTheme="majorBidi" w:hAnsiTheme="majorBidi" w:cstheme="majorBidi"/>
              </w:rPr>
              <w:t>6</w:t>
            </w:r>
          </w:p>
        </w:tc>
        <w:tc>
          <w:tcPr>
            <w:tcW w:w="3798" w:type="dxa"/>
          </w:tcPr>
          <w:p w14:paraId="78D08CCE" w14:textId="77777777" w:rsidR="00984CD8" w:rsidRPr="00632842" w:rsidRDefault="00984CD8" w:rsidP="002C4934">
            <w:pPr>
              <w:pStyle w:val="TableParagraph"/>
              <w:spacing w:before="2" w:line="276" w:lineRule="auto"/>
              <w:ind w:left="221"/>
              <w:jc w:val="both"/>
              <w:rPr>
                <w:rFonts w:asciiTheme="majorBidi" w:hAnsiTheme="majorBidi" w:cstheme="majorBidi"/>
              </w:rPr>
            </w:pPr>
            <w:r w:rsidRPr="00632842">
              <w:rPr>
                <w:rFonts w:asciiTheme="majorBidi" w:hAnsiTheme="majorBidi" w:cstheme="majorBidi"/>
              </w:rPr>
              <w:t>The Engineering Technologist and Society:</w:t>
            </w:r>
          </w:p>
        </w:tc>
        <w:tc>
          <w:tcPr>
            <w:tcW w:w="506" w:type="dxa"/>
          </w:tcPr>
          <w:p w14:paraId="73B6AA07" w14:textId="77777777" w:rsidR="00984CD8" w:rsidRPr="00632842" w:rsidRDefault="00984CD8" w:rsidP="002C4934">
            <w:pPr>
              <w:pStyle w:val="TableParagraph"/>
              <w:spacing w:before="3" w:line="276" w:lineRule="auto"/>
              <w:ind w:right="117"/>
              <w:jc w:val="center"/>
              <w:rPr>
                <w:rFonts w:asciiTheme="majorBidi" w:hAnsiTheme="majorBidi" w:cstheme="majorBidi"/>
              </w:rPr>
            </w:pPr>
          </w:p>
        </w:tc>
        <w:tc>
          <w:tcPr>
            <w:tcW w:w="456" w:type="dxa"/>
          </w:tcPr>
          <w:p w14:paraId="41A5BDA9" w14:textId="77777777" w:rsidR="00984CD8" w:rsidRPr="00632842" w:rsidRDefault="00984CD8" w:rsidP="002C4934">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12</w:t>
            </w:r>
          </w:p>
        </w:tc>
        <w:tc>
          <w:tcPr>
            <w:tcW w:w="3415" w:type="dxa"/>
          </w:tcPr>
          <w:p w14:paraId="0E69E4A0" w14:textId="77777777" w:rsidR="00984CD8" w:rsidRPr="00632842" w:rsidRDefault="00984CD8" w:rsidP="002C4934">
            <w:pPr>
              <w:pStyle w:val="TableParagraph"/>
              <w:spacing w:before="2" w:line="276" w:lineRule="auto"/>
              <w:ind w:left="115"/>
              <w:jc w:val="both"/>
              <w:rPr>
                <w:rFonts w:asciiTheme="majorBidi" w:hAnsiTheme="majorBidi" w:cstheme="majorBidi"/>
              </w:rPr>
            </w:pPr>
            <w:r w:rsidRPr="00632842">
              <w:rPr>
                <w:rFonts w:asciiTheme="majorBidi" w:hAnsiTheme="majorBidi" w:cstheme="majorBidi"/>
              </w:rPr>
              <w:t>Lifelong Learning:</w:t>
            </w:r>
          </w:p>
        </w:tc>
        <w:tc>
          <w:tcPr>
            <w:tcW w:w="561" w:type="dxa"/>
          </w:tcPr>
          <w:p w14:paraId="0F7474A4" w14:textId="77777777" w:rsidR="00984CD8" w:rsidRPr="00632842" w:rsidRDefault="00984CD8" w:rsidP="002C4934">
            <w:pPr>
              <w:pStyle w:val="TableParagraph"/>
              <w:spacing w:before="3" w:line="276" w:lineRule="auto"/>
              <w:ind w:left="138"/>
              <w:jc w:val="both"/>
              <w:rPr>
                <w:rFonts w:asciiTheme="majorBidi" w:hAnsiTheme="majorBidi" w:cstheme="majorBidi"/>
              </w:rPr>
            </w:pPr>
          </w:p>
        </w:tc>
      </w:tr>
    </w:tbl>
    <w:p w14:paraId="7EE3C61D" w14:textId="77777777" w:rsidR="00984CD8" w:rsidRPr="00984CD8" w:rsidRDefault="00984CD8" w:rsidP="00984CD8">
      <w:pPr>
        <w:rPr>
          <w:rFonts w:ascii="Times New Roman" w:hAnsi="Times New Roman" w:cs="Times New Roman"/>
          <w:b/>
          <w:bCs/>
          <w:sz w:val="36"/>
          <w:szCs w:val="36"/>
        </w:rPr>
      </w:pPr>
    </w:p>
    <w:sectPr w:rsidR="00984CD8" w:rsidRPr="00984CD8" w:rsidSect="002C4934">
      <w:pgSz w:w="12240" w:h="16340"/>
      <w:pgMar w:top="1869" w:right="2404" w:bottom="1440" w:left="26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71A49"/>
    <w:multiLevelType w:val="hybridMultilevel"/>
    <w:tmpl w:val="2FA6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B6"/>
    <w:rsid w:val="000037AF"/>
    <w:rsid w:val="005F5504"/>
    <w:rsid w:val="006A3ED8"/>
    <w:rsid w:val="00984CD8"/>
    <w:rsid w:val="00F4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6EA5"/>
  <w15:chartTrackingRefBased/>
  <w15:docId w15:val="{D2038213-0E5B-4D8A-AB55-C3F11670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984CD8"/>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unhideWhenUsed/>
    <w:qFormat/>
    <w:rsid w:val="00984CD8"/>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unhideWhenUsed/>
    <w:qFormat/>
    <w:rsid w:val="00984CD8"/>
    <w:pPr>
      <w:keepNext/>
      <w:keepLines/>
      <w:spacing w:before="40" w:after="0" w:line="240" w:lineRule="auto"/>
      <w:outlineLvl w:val="5"/>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3ED8"/>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984CD8"/>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984CD8"/>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984CD8"/>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984CD8"/>
    <w:pPr>
      <w:widowControl w:val="0"/>
      <w:autoSpaceDE w:val="0"/>
      <w:autoSpaceDN w:val="0"/>
      <w:spacing w:after="0" w:line="240" w:lineRule="auto"/>
    </w:pPr>
    <w:rPr>
      <w:rFonts w:ascii="Book Antiqua" w:eastAsia="Book Antiqua" w:hAnsi="Book Antiqua" w:cs="Book Antiqua"/>
    </w:rPr>
  </w:style>
  <w:style w:type="character" w:customStyle="1" w:styleId="BodyTextChar">
    <w:name w:val="Body Text Char"/>
    <w:basedOn w:val="DefaultParagraphFont"/>
    <w:link w:val="BodyText"/>
    <w:uiPriority w:val="1"/>
    <w:rsid w:val="00984CD8"/>
    <w:rPr>
      <w:rFonts w:ascii="Book Antiqua" w:eastAsia="Book Antiqua" w:hAnsi="Book Antiqua" w:cs="Book Antiqua"/>
    </w:rPr>
  </w:style>
  <w:style w:type="paragraph" w:customStyle="1" w:styleId="TableParagraph">
    <w:name w:val="Table Paragraph"/>
    <w:basedOn w:val="Normal"/>
    <w:uiPriority w:val="1"/>
    <w:qFormat/>
    <w:rsid w:val="00984CD8"/>
    <w:pPr>
      <w:widowControl w:val="0"/>
      <w:autoSpaceDE w:val="0"/>
      <w:autoSpaceDN w:val="0"/>
      <w:spacing w:after="0" w:line="240" w:lineRule="auto"/>
    </w:pPr>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dc:creator>
  <cp:keywords/>
  <dc:description/>
  <cp:lastModifiedBy>saad</cp:lastModifiedBy>
  <cp:revision>3</cp:revision>
  <dcterms:created xsi:type="dcterms:W3CDTF">2020-12-09T04:53:00Z</dcterms:created>
  <dcterms:modified xsi:type="dcterms:W3CDTF">2020-12-09T05:12:00Z</dcterms:modified>
</cp:coreProperties>
</file>