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94" w:rsidRPr="00D543F5" w:rsidRDefault="00D543F5">
      <w:pPr>
        <w:rPr>
          <w:rFonts w:ascii="Alegreya Sans SC Medium" w:hAnsi="Alegreya Sans SC Medium"/>
          <w:b/>
          <w:color w:val="1BBC70"/>
          <w:sz w:val="72"/>
          <w:szCs w:val="72"/>
        </w:rPr>
      </w:pPr>
      <w:proofErr w:type="gramStart"/>
      <w:r w:rsidRPr="00D543F5">
        <w:rPr>
          <w:rFonts w:ascii="Alegreya Sans SC Light" w:hAnsi="Alegreya Sans SC Light"/>
          <w:color w:val="1BBC70"/>
          <w:sz w:val="72"/>
          <w:szCs w:val="72"/>
        </w:rPr>
        <w:t xml:space="preserve">Kallie  </w:t>
      </w:r>
      <w:r w:rsidRPr="00D543F5">
        <w:rPr>
          <w:rFonts w:ascii="Alegreya Sans SC Medium" w:hAnsi="Alegreya Sans SC Medium"/>
          <w:b/>
          <w:color w:val="1BBC70"/>
          <w:sz w:val="72"/>
          <w:szCs w:val="72"/>
        </w:rPr>
        <w:t>Jones</w:t>
      </w:r>
      <w:proofErr w:type="gramEnd"/>
    </w:p>
    <w:p w:rsidR="00D543F5" w:rsidRPr="00D543F5" w:rsidRDefault="00D543F5">
      <w:pPr>
        <w:rPr>
          <w:rFonts w:ascii="Abadi MT Condensed Light" w:hAnsi="Abadi MT Condensed Light"/>
          <w:b/>
        </w:rPr>
      </w:pPr>
      <w:hyperlink r:id="rId6" w:history="1">
        <w:r w:rsidRPr="00D543F5">
          <w:rPr>
            <w:rStyle w:val="Hyperlink"/>
            <w:rFonts w:ascii="Abadi MT Condensed Light" w:hAnsi="Abadi MT Condensed Light"/>
            <w:b/>
            <w:color w:val="auto"/>
          </w:rPr>
          <w:t>kallie.jones@snhu.edu</w:t>
        </w:r>
      </w:hyperlink>
    </w:p>
    <w:p w:rsidR="00D543F5" w:rsidRDefault="00D543F5">
      <w:pPr>
        <w:rPr>
          <w:rFonts w:ascii="Abadi MT Condensed Light" w:hAnsi="Abadi MT Condensed Light"/>
          <w:b/>
          <w:sz w:val="28"/>
          <w:szCs w:val="28"/>
        </w:rPr>
      </w:pPr>
    </w:p>
    <w:p w:rsidR="00D543F5" w:rsidRPr="00D543F5" w:rsidRDefault="00D543F5">
      <w:pPr>
        <w:rPr>
          <w:rFonts w:ascii="Alegreya Sans SC Light" w:hAnsi="Alegreya Sans SC Light"/>
          <w:color w:val="24C398"/>
          <w:sz w:val="48"/>
          <w:szCs w:val="48"/>
        </w:rPr>
      </w:pPr>
      <w:proofErr w:type="gramStart"/>
      <w:r w:rsidRPr="00D543F5">
        <w:rPr>
          <w:rFonts w:ascii="Alegreya Sans SC Light" w:hAnsi="Alegreya Sans SC Light"/>
          <w:color w:val="24C398"/>
          <w:sz w:val="48"/>
          <w:szCs w:val="48"/>
        </w:rPr>
        <w:t>summary</w:t>
      </w:r>
      <w:proofErr w:type="gramEnd"/>
      <w:r w:rsidRPr="00D543F5">
        <w:rPr>
          <w:rFonts w:ascii="Alegreya Sans SC Light" w:hAnsi="Alegreya Sans SC Light"/>
          <w:color w:val="24C398"/>
          <w:sz w:val="48"/>
          <w:szCs w:val="48"/>
        </w:rPr>
        <w:t xml:space="preserve"> </w:t>
      </w:r>
    </w:p>
    <w:p w:rsidR="00D543F5" w:rsidRPr="00D543F5" w:rsidRDefault="00D543F5">
      <w:pPr>
        <w:rPr>
          <w:rFonts w:ascii="Arial" w:eastAsia="Times New Roman" w:hAnsi="Arial" w:cs="Arial"/>
        </w:rPr>
      </w:pPr>
      <w:r w:rsidRPr="00D543F5">
        <w:rPr>
          <w:rFonts w:ascii="Arial" w:eastAsia="Times New Roman" w:hAnsi="Arial" w:cs="Arial"/>
        </w:rPr>
        <w:t>Enthusiastic and creative Visual Designer with exceptional flexibility and resourcefulness.</w:t>
      </w:r>
    </w:p>
    <w:p w:rsidR="00D543F5" w:rsidRPr="00D543F5" w:rsidRDefault="00D543F5">
      <w:pPr>
        <w:rPr>
          <w:rFonts w:eastAsia="Times New Roman" w:cs="Times New Roman"/>
        </w:rPr>
      </w:pPr>
    </w:p>
    <w:p w:rsidR="00D543F5" w:rsidRPr="00D543F5" w:rsidRDefault="00D543F5">
      <w:pPr>
        <w:rPr>
          <w:rFonts w:ascii="Alegreya Sans SC Light" w:hAnsi="Alegreya Sans SC Light"/>
          <w:b/>
          <w:color w:val="24C398"/>
          <w:sz w:val="48"/>
          <w:szCs w:val="48"/>
        </w:rPr>
      </w:pPr>
      <w:r w:rsidRPr="00D543F5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>Skills</w:t>
      </w:r>
    </w:p>
    <w:p w:rsidR="00D543F5" w:rsidRDefault="00D543F5" w:rsidP="00D543F5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  <w:sectPr w:rsidR="00D543F5" w:rsidSect="00856B0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lastRenderedPageBreak/>
        <w:t xml:space="preserve">Advanced typography knowledge 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Conceptual thinker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Time management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Resourceful researcher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lastRenderedPageBreak/>
        <w:t>Design strategy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Brochure and newsletter formatting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Creative and artistic</w:t>
      </w:r>
    </w:p>
    <w:p w:rsidR="00D543F5" w:rsidRPr="00D543F5" w:rsidRDefault="00D543F5" w:rsidP="00D543F5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Stationery and letterhead</w:t>
      </w:r>
    </w:p>
    <w:p w:rsidR="00D543F5" w:rsidRDefault="00D543F5" w:rsidP="00D543F5">
      <w:pPr>
        <w:spacing w:before="100" w:beforeAutospacing="1" w:after="100" w:afterAutospacing="1"/>
        <w:rPr>
          <w:rFonts w:ascii="Alegreya Sans SC Light" w:eastAsia="Times New Roman" w:hAnsi="Alegreya Sans SC Light" w:cs="Times New Roman"/>
          <w:sz w:val="48"/>
          <w:szCs w:val="48"/>
        </w:rPr>
        <w:sectPr w:rsidR="00D543F5" w:rsidSect="00D543F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F5B41" w:rsidRDefault="00D543F5" w:rsidP="00D543F5">
      <w:pPr>
        <w:spacing w:before="100" w:beforeAutospacing="1" w:after="100" w:afterAutospacing="1"/>
        <w:rPr>
          <w:rFonts w:ascii="Alegreya Sans SC Light" w:eastAsia="Times New Roman" w:hAnsi="Alegreya Sans SC Light" w:cs="Times New Roman"/>
          <w:color w:val="24C398"/>
          <w:sz w:val="48"/>
          <w:szCs w:val="48"/>
        </w:rPr>
      </w:pPr>
      <w:r w:rsidRPr="00D543F5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lastRenderedPageBreak/>
        <w:t>Experience</w:t>
      </w:r>
    </w:p>
    <w:p w:rsidR="00D543F5" w:rsidRPr="003F5B41" w:rsidRDefault="00D543F5" w:rsidP="00D543F5">
      <w:pPr>
        <w:spacing w:before="100" w:beforeAutospacing="1" w:after="100" w:afterAutospacing="1"/>
        <w:rPr>
          <w:rFonts w:ascii="Alegreya Sans SC Light" w:eastAsia="Times New Roman" w:hAnsi="Alegreya Sans SC Light" w:cs="Times New Roman"/>
          <w:color w:val="24C398"/>
          <w:sz w:val="32"/>
          <w:szCs w:val="32"/>
        </w:rPr>
      </w:pPr>
      <w:r w:rsidRPr="003F5B41">
        <w:rPr>
          <w:rFonts w:ascii="Alegreya Sans SC Light" w:eastAsia="Times New Roman" w:hAnsi="Alegreya Sans SC Light" w:cs="Times New Roman"/>
          <w:sz w:val="32"/>
          <w:szCs w:val="32"/>
        </w:rPr>
        <w:t>School Related Projects</w:t>
      </w:r>
    </w:p>
    <w:p w:rsid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Designed unique print materials, including advertisement</w:t>
      </w:r>
      <w:r>
        <w:rPr>
          <w:rFonts w:ascii="Arial" w:eastAsia="Times New Roman" w:hAnsi="Arial" w:cs="Arial"/>
          <w:sz w:val="20"/>
          <w:szCs w:val="20"/>
        </w:rPr>
        <w:t xml:space="preserve">s, brochures and logo designs. </w:t>
      </w:r>
    </w:p>
    <w:p w:rsid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Adhered to all corporate brand guidelines wh</w:t>
      </w:r>
      <w:r>
        <w:rPr>
          <w:rFonts w:ascii="Arial" w:eastAsia="Times New Roman" w:hAnsi="Arial" w:cs="Arial"/>
          <w:sz w:val="20"/>
          <w:szCs w:val="20"/>
        </w:rPr>
        <w:t>en preparing graphic materials</w:t>
      </w:r>
    </w:p>
    <w:p w:rsid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Prepared layouts and drawings in compliance with established t</w:t>
      </w:r>
      <w:r>
        <w:rPr>
          <w:rFonts w:ascii="Arial" w:eastAsia="Times New Roman" w:hAnsi="Arial" w:cs="Arial"/>
          <w:sz w:val="20"/>
          <w:szCs w:val="20"/>
        </w:rPr>
        <w:t xml:space="preserve">emplates and design standards. </w:t>
      </w:r>
    </w:p>
    <w:p w:rsid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Developed creative graphics tha</w:t>
      </w:r>
      <w:r>
        <w:rPr>
          <w:rFonts w:ascii="Arial" w:eastAsia="Times New Roman" w:hAnsi="Arial" w:cs="Arial"/>
          <w:sz w:val="20"/>
          <w:szCs w:val="20"/>
        </w:rPr>
        <w:t xml:space="preserve">t simplified complex messages. </w:t>
      </w:r>
    </w:p>
    <w:p w:rsid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Created concept mock-ups fo</w:t>
      </w:r>
      <w:r>
        <w:rPr>
          <w:rFonts w:ascii="Arial" w:eastAsia="Times New Roman" w:hAnsi="Arial" w:cs="Arial"/>
          <w:sz w:val="20"/>
          <w:szCs w:val="20"/>
        </w:rPr>
        <w:t xml:space="preserve">r web and mobile applications. </w:t>
      </w:r>
    </w:p>
    <w:p w:rsidR="00D543F5" w:rsidRPr="00D543F5" w:rsidRDefault="00D543F5" w:rsidP="00D543F5">
      <w:pPr>
        <w:pStyle w:val="ListParagraph"/>
        <w:numPr>
          <w:ilvl w:val="0"/>
          <w:numId w:val="5"/>
        </w:numPr>
        <w:ind w:left="72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 xml:space="preserve">Meticulously followed corporate brand guidelines to enable brand consistency across campaigns and marketing programs. </w:t>
      </w:r>
    </w:p>
    <w:p w:rsidR="003F5B41" w:rsidRDefault="00D543F5" w:rsidP="003F5B41">
      <w:pPr>
        <w:spacing w:before="100" w:beforeAutospacing="1" w:after="100" w:afterAutospacing="1"/>
        <w:rPr>
          <w:rFonts w:ascii="Alegreya Sans SC Light" w:eastAsia="Times New Roman" w:hAnsi="Alegreya Sans SC Light" w:cs="Times New Roman"/>
        </w:rPr>
      </w:pPr>
      <w:r w:rsidRPr="00D543F5">
        <w:rPr>
          <w:rFonts w:ascii="Alegreya Sans SC Light" w:eastAsia="Times New Roman" w:hAnsi="Alegreya Sans SC Light" w:cs="Times New Roman"/>
          <w:sz w:val="32"/>
          <w:szCs w:val="32"/>
        </w:rPr>
        <w:t>Volunteer Related Projects</w:t>
      </w:r>
      <w:r w:rsidR="003F5B41">
        <w:rPr>
          <w:rFonts w:ascii="Alegreya Sans SC Light" w:eastAsia="Times New Roman" w:hAnsi="Alegreya Sans SC Light" w:cs="Times New Roman"/>
          <w:sz w:val="32"/>
          <w:szCs w:val="32"/>
        </w:rPr>
        <w:t xml:space="preserve">   </w:t>
      </w:r>
      <w:r w:rsidR="003F5B41" w:rsidRPr="00D543F5">
        <w:rPr>
          <w:rFonts w:ascii="Alegreya Sans SC Light" w:eastAsia="Times New Roman" w:hAnsi="Alegreya Sans SC Light" w:cs="Times New Roman"/>
        </w:rPr>
        <w:t>The Church of Jesus Christ of Latter-day Saints</w:t>
      </w:r>
    </w:p>
    <w:p w:rsidR="003F5B41" w:rsidRPr="003F5B41" w:rsidRDefault="003F5B41" w:rsidP="003F5B41">
      <w:pPr>
        <w:pStyle w:val="ListParagraph"/>
        <w:numPr>
          <w:ilvl w:val="0"/>
          <w:numId w:val="12"/>
        </w:numPr>
        <w:rPr>
          <w:rFonts w:ascii="Times" w:eastAsia="Times New Roman" w:hAnsi="Times" w:cs="Times New Roman"/>
          <w:sz w:val="20"/>
          <w:szCs w:val="20"/>
        </w:rPr>
      </w:pPr>
      <w:r w:rsidRPr="003F5B41">
        <w:rPr>
          <w:rFonts w:ascii="Times" w:eastAsia="Times New Roman" w:hAnsi="Times" w:cs="Times New Roman"/>
          <w:sz w:val="20"/>
          <w:szCs w:val="20"/>
        </w:rPr>
        <w:t>Designed program outlines for weekly services</w:t>
      </w:r>
    </w:p>
    <w:p w:rsidR="003F5B41" w:rsidRPr="003F5B41" w:rsidRDefault="003F5B41" w:rsidP="003F5B41">
      <w:pPr>
        <w:pStyle w:val="ListParagraph"/>
        <w:numPr>
          <w:ilvl w:val="0"/>
          <w:numId w:val="12"/>
        </w:numPr>
        <w:rPr>
          <w:rFonts w:ascii="Times" w:eastAsia="Times New Roman" w:hAnsi="Times" w:cs="Times New Roman"/>
          <w:sz w:val="20"/>
          <w:szCs w:val="20"/>
        </w:rPr>
      </w:pPr>
      <w:r w:rsidRPr="003F5B41">
        <w:rPr>
          <w:rFonts w:ascii="Times" w:eastAsia="Times New Roman" w:hAnsi="Times" w:cs="Times New Roman"/>
          <w:sz w:val="20"/>
          <w:szCs w:val="20"/>
        </w:rPr>
        <w:t>Created flyers for various events and activities</w:t>
      </w:r>
    </w:p>
    <w:p w:rsidR="003F5B41" w:rsidRPr="003F5B41" w:rsidRDefault="003F5B41" w:rsidP="003F5B41">
      <w:pPr>
        <w:pStyle w:val="ListParagraph"/>
        <w:numPr>
          <w:ilvl w:val="0"/>
          <w:numId w:val="12"/>
        </w:numPr>
        <w:rPr>
          <w:rFonts w:ascii="Times" w:eastAsia="Times New Roman" w:hAnsi="Times" w:cs="Times New Roman"/>
          <w:sz w:val="20"/>
          <w:szCs w:val="20"/>
        </w:rPr>
      </w:pPr>
      <w:r w:rsidRPr="003F5B41">
        <w:rPr>
          <w:rFonts w:ascii="Times" w:eastAsia="Times New Roman" w:hAnsi="Times" w:cs="Times New Roman"/>
          <w:sz w:val="20"/>
          <w:szCs w:val="20"/>
        </w:rPr>
        <w:t>Set up a visual communication system for women's organization</w:t>
      </w:r>
    </w:p>
    <w:p w:rsidR="003F5B41" w:rsidRPr="003F5B41" w:rsidRDefault="003F5B41" w:rsidP="003F5B41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 w:rsidRPr="003F5B41">
        <w:rPr>
          <w:rFonts w:ascii="Times" w:eastAsia="Times New Roman" w:hAnsi="Times" w:cs="Times New Roman"/>
          <w:sz w:val="20"/>
          <w:szCs w:val="20"/>
        </w:rPr>
        <w:t>Worked with various leaders to promote their agend</w:t>
      </w:r>
      <w:r>
        <w:rPr>
          <w:rFonts w:ascii="Times" w:eastAsia="Times New Roman" w:hAnsi="Times" w:cs="Times New Roman"/>
          <w:sz w:val="20"/>
          <w:szCs w:val="20"/>
        </w:rPr>
        <w:t xml:space="preserve">as in a visually pleasing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manne</w:t>
      </w:r>
      <w:proofErr w:type="spellEnd"/>
    </w:p>
    <w:p w:rsidR="003F5B41" w:rsidRPr="003F5B41" w:rsidRDefault="00D543F5" w:rsidP="003F5B41">
      <w:pPr>
        <w:spacing w:before="100" w:beforeAutospacing="1" w:after="100" w:afterAutospacing="1"/>
        <w:rPr>
          <w:rFonts w:ascii="Alegreya Sans SC Light" w:eastAsia="Times New Roman" w:hAnsi="Alegreya Sans SC Light" w:cs="Arial"/>
        </w:rPr>
      </w:pPr>
      <w:r w:rsidRPr="00D543F5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>Education</w:t>
      </w:r>
      <w:r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 xml:space="preserve">                          </w:t>
      </w:r>
      <w:r w:rsidR="003F5B41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 xml:space="preserve">        </w:t>
      </w:r>
      <w:r w:rsidR="003F5B41" w:rsidRPr="003F5B41">
        <w:rPr>
          <w:rFonts w:ascii="Alegreya Sans SC Light" w:eastAsia="Times New Roman" w:hAnsi="Alegreya Sans SC Light" w:cs="Arial"/>
        </w:rPr>
        <w:t>Southern New Hampshire University</w:t>
      </w:r>
    </w:p>
    <w:p w:rsidR="003F5B41" w:rsidRPr="003F5B41" w:rsidRDefault="003F5B41" w:rsidP="003F5B41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</w:rPr>
      </w:pPr>
      <w:r w:rsidRPr="00D543F5">
        <w:rPr>
          <w:rFonts w:ascii="Arial" w:eastAsia="Times New Roman" w:hAnsi="Arial" w:cs="Arial"/>
          <w:sz w:val="20"/>
          <w:szCs w:val="20"/>
        </w:rPr>
        <w:t>Current 4.0 GPA, Pending Graduation May 2018</w:t>
      </w:r>
    </w:p>
    <w:p w:rsidR="00D543F5" w:rsidRDefault="00D543F5" w:rsidP="003F5B41">
      <w:pPr>
        <w:spacing w:before="100" w:beforeAutospacing="1" w:after="100" w:afterAutospacing="1"/>
        <w:rPr>
          <w:rFonts w:ascii="Alegreya Sans SC Light" w:eastAsia="Times New Roman" w:hAnsi="Alegreya Sans SC Light" w:cs="Times New Roman"/>
        </w:rPr>
      </w:pPr>
      <w:r w:rsidRPr="00D543F5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>Honors</w:t>
      </w:r>
      <w:r w:rsidR="003F5B41">
        <w:rPr>
          <w:rFonts w:ascii="Alegreya Sans SC Light" w:eastAsia="Times New Roman" w:hAnsi="Alegreya Sans SC Light" w:cs="Times New Roman"/>
          <w:color w:val="24C398"/>
          <w:sz w:val="48"/>
          <w:szCs w:val="48"/>
        </w:rPr>
        <w:t xml:space="preserve">                            </w:t>
      </w:r>
      <w:r w:rsidR="003F5B41" w:rsidRPr="003F5B41">
        <w:rPr>
          <w:rFonts w:ascii="Alegreya Sans SC Light" w:eastAsia="Times New Roman" w:hAnsi="Alegreya Sans SC Light" w:cs="Times New Roman"/>
        </w:rPr>
        <w:t>The National Society of Leadership and Success</w:t>
      </w:r>
    </w:p>
    <w:p w:rsidR="00D543F5" w:rsidRPr="003F5B41" w:rsidRDefault="003F5B41" w:rsidP="003F5B41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3F5B41">
        <w:rPr>
          <w:rFonts w:ascii="Arial" w:eastAsia="Times New Roman" w:hAnsi="Arial" w:cs="Arial"/>
          <w:sz w:val="20"/>
          <w:szCs w:val="20"/>
        </w:rPr>
        <w:t>Induction January 2016</w:t>
      </w:r>
      <w:bookmarkStart w:id="0" w:name="_GoBack"/>
      <w:bookmarkEnd w:id="0"/>
    </w:p>
    <w:sectPr w:rsidR="00D543F5" w:rsidRPr="003F5B41" w:rsidSect="00D543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legreya Sans SC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Alegreya Sans SC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035"/>
    <w:multiLevelType w:val="multilevel"/>
    <w:tmpl w:val="6E0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D622B"/>
    <w:multiLevelType w:val="hybridMultilevel"/>
    <w:tmpl w:val="9E325C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CD32D2"/>
    <w:multiLevelType w:val="hybridMultilevel"/>
    <w:tmpl w:val="AB405A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F10C59"/>
    <w:multiLevelType w:val="hybridMultilevel"/>
    <w:tmpl w:val="E8FE1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97F22"/>
    <w:multiLevelType w:val="hybridMultilevel"/>
    <w:tmpl w:val="07080E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8D516B"/>
    <w:multiLevelType w:val="hybridMultilevel"/>
    <w:tmpl w:val="7C3EC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E35523"/>
    <w:multiLevelType w:val="hybridMultilevel"/>
    <w:tmpl w:val="C4963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F1230"/>
    <w:multiLevelType w:val="multilevel"/>
    <w:tmpl w:val="D1E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73429"/>
    <w:multiLevelType w:val="hybridMultilevel"/>
    <w:tmpl w:val="85128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A6F92"/>
    <w:multiLevelType w:val="hybridMultilevel"/>
    <w:tmpl w:val="2C46C2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F3716"/>
    <w:multiLevelType w:val="hybridMultilevel"/>
    <w:tmpl w:val="F9CA6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67272"/>
    <w:multiLevelType w:val="hybridMultilevel"/>
    <w:tmpl w:val="8FDC9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F5"/>
    <w:rsid w:val="00284494"/>
    <w:rsid w:val="003F5B41"/>
    <w:rsid w:val="00856B09"/>
    <w:rsid w:val="00D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5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3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3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allie.jones@snh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1245</Characters>
  <Application>Microsoft Macintosh Word</Application>
  <DocSecurity>0</DocSecurity>
  <Lines>10</Lines>
  <Paragraphs>2</Paragraphs>
  <ScaleCrop>false</ScaleCrop>
  <Company>MasterBrand Cabinets Inc.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Kallie Jones</dc:creator>
  <cp:keywords/>
  <dc:description/>
  <cp:lastModifiedBy>Kallie Jones</cp:lastModifiedBy>
  <cp:revision>1</cp:revision>
  <dcterms:created xsi:type="dcterms:W3CDTF">2018-02-12T22:45:00Z</dcterms:created>
  <dcterms:modified xsi:type="dcterms:W3CDTF">2018-02-12T23:09:00Z</dcterms:modified>
</cp:coreProperties>
</file>