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pptx" ContentType="application/vnd.openxmlformats-officedocument.presentationml.presentation"/>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2E1C" w:rsidRDefault="00592E1C" w:rsidP="00592E1C">
      <w:pPr>
        <w:spacing w:after="0" w:line="480" w:lineRule="auto"/>
        <w:jc w:val="center"/>
        <w:rPr>
          <w:rFonts w:eastAsiaTheme="minorEastAsia" w:cs="Times New Roman"/>
          <w:kern w:val="24"/>
          <w:szCs w:val="24"/>
          <w:lang w:eastAsia="ja-JP"/>
        </w:rPr>
      </w:pPr>
    </w:p>
    <w:p w:rsidR="00592E1C" w:rsidRDefault="00592E1C" w:rsidP="00592E1C">
      <w:pPr>
        <w:spacing w:after="0" w:line="480" w:lineRule="auto"/>
        <w:jc w:val="center"/>
        <w:rPr>
          <w:rFonts w:eastAsiaTheme="minorEastAsia" w:cs="Times New Roman"/>
          <w:kern w:val="24"/>
          <w:szCs w:val="24"/>
          <w:lang w:eastAsia="ja-JP"/>
        </w:rPr>
      </w:pPr>
    </w:p>
    <w:p w:rsidR="00592E1C" w:rsidRDefault="00592E1C" w:rsidP="00592E1C">
      <w:pPr>
        <w:spacing w:after="0" w:line="480" w:lineRule="auto"/>
        <w:jc w:val="center"/>
        <w:rPr>
          <w:rFonts w:eastAsiaTheme="minorEastAsia" w:cs="Times New Roman"/>
          <w:kern w:val="24"/>
          <w:szCs w:val="24"/>
          <w:lang w:eastAsia="ja-JP"/>
        </w:rPr>
      </w:pPr>
    </w:p>
    <w:p w:rsidR="00592E1C" w:rsidRDefault="00592E1C" w:rsidP="00592E1C">
      <w:pPr>
        <w:spacing w:after="0" w:line="480" w:lineRule="auto"/>
        <w:jc w:val="center"/>
        <w:rPr>
          <w:rFonts w:eastAsiaTheme="minorEastAsia" w:cs="Times New Roman"/>
          <w:kern w:val="24"/>
          <w:szCs w:val="24"/>
          <w:lang w:eastAsia="ja-JP"/>
        </w:rPr>
      </w:pPr>
    </w:p>
    <w:p w:rsidR="00592E1C" w:rsidRDefault="00592E1C" w:rsidP="00592E1C">
      <w:pPr>
        <w:spacing w:after="0" w:line="480" w:lineRule="auto"/>
        <w:jc w:val="center"/>
        <w:rPr>
          <w:rFonts w:eastAsiaTheme="minorEastAsia" w:cs="Times New Roman"/>
          <w:kern w:val="24"/>
          <w:szCs w:val="24"/>
          <w:lang w:eastAsia="ja-JP"/>
        </w:rPr>
      </w:pPr>
    </w:p>
    <w:p w:rsidR="00592E1C" w:rsidRDefault="00592E1C" w:rsidP="00592E1C">
      <w:pPr>
        <w:spacing w:after="0" w:line="480" w:lineRule="auto"/>
        <w:jc w:val="center"/>
        <w:rPr>
          <w:rFonts w:eastAsiaTheme="minorEastAsia" w:cs="Times New Roman"/>
          <w:kern w:val="24"/>
          <w:szCs w:val="24"/>
          <w:lang w:eastAsia="ja-JP"/>
        </w:rPr>
      </w:pPr>
    </w:p>
    <w:p w:rsidR="00592E1C" w:rsidRDefault="00592E1C" w:rsidP="00592E1C">
      <w:pPr>
        <w:spacing w:after="0" w:line="480" w:lineRule="auto"/>
        <w:jc w:val="center"/>
        <w:rPr>
          <w:rFonts w:eastAsiaTheme="minorEastAsia" w:cs="Times New Roman"/>
          <w:kern w:val="24"/>
          <w:szCs w:val="24"/>
          <w:lang w:eastAsia="ja-JP"/>
        </w:rPr>
      </w:pPr>
    </w:p>
    <w:p w:rsidR="00592E1C" w:rsidRDefault="00592E1C" w:rsidP="00592E1C">
      <w:pPr>
        <w:spacing w:after="0" w:line="480" w:lineRule="auto"/>
        <w:jc w:val="center"/>
        <w:rPr>
          <w:rFonts w:eastAsiaTheme="minorEastAsia" w:cs="Times New Roman"/>
          <w:kern w:val="24"/>
          <w:szCs w:val="24"/>
          <w:lang w:eastAsia="ja-JP"/>
        </w:rPr>
      </w:pPr>
    </w:p>
    <w:p w:rsidR="00592E1C" w:rsidRPr="00436208" w:rsidRDefault="00592E1C" w:rsidP="00592E1C">
      <w:pPr>
        <w:spacing w:after="0" w:line="480" w:lineRule="auto"/>
        <w:jc w:val="center"/>
        <w:rPr>
          <w:rFonts w:eastAsiaTheme="minorEastAsia" w:cs="Times New Roman"/>
          <w:kern w:val="24"/>
          <w:szCs w:val="24"/>
          <w:lang w:eastAsia="ja-JP"/>
        </w:rPr>
      </w:pPr>
      <w:r>
        <w:rPr>
          <w:rFonts w:eastAsiaTheme="minorEastAsia" w:cs="Times New Roman"/>
          <w:kern w:val="24"/>
          <w:szCs w:val="24"/>
          <w:lang w:eastAsia="ja-JP"/>
        </w:rPr>
        <w:t>Final Project</w:t>
      </w:r>
      <w:r w:rsidR="00C94372">
        <w:rPr>
          <w:rFonts w:eastAsiaTheme="minorEastAsia" w:cs="Times New Roman"/>
          <w:kern w:val="24"/>
          <w:szCs w:val="24"/>
          <w:lang w:eastAsia="ja-JP"/>
        </w:rPr>
        <w:t>: TelaSero Business Plan</w:t>
      </w:r>
    </w:p>
    <w:p w:rsidR="00592E1C" w:rsidRPr="00436208" w:rsidRDefault="00592E1C" w:rsidP="00592E1C">
      <w:pPr>
        <w:spacing w:after="0" w:line="480" w:lineRule="auto"/>
        <w:jc w:val="center"/>
        <w:rPr>
          <w:rFonts w:eastAsiaTheme="minorEastAsia" w:cs="Times New Roman"/>
          <w:kern w:val="24"/>
          <w:szCs w:val="24"/>
          <w:lang w:eastAsia="ja-JP"/>
        </w:rPr>
      </w:pPr>
      <w:r w:rsidRPr="00436208">
        <w:rPr>
          <w:rFonts w:eastAsiaTheme="minorEastAsia" w:cs="Times New Roman"/>
          <w:kern w:val="24"/>
          <w:szCs w:val="24"/>
          <w:lang w:eastAsia="ja-JP"/>
        </w:rPr>
        <w:t>Kenneth Sacco</w:t>
      </w:r>
    </w:p>
    <w:p w:rsidR="00592E1C" w:rsidRDefault="00592E1C" w:rsidP="00592E1C">
      <w:pPr>
        <w:spacing w:after="0" w:line="480" w:lineRule="auto"/>
        <w:jc w:val="center"/>
        <w:rPr>
          <w:rFonts w:eastAsiaTheme="minorEastAsia" w:cs="Times New Roman"/>
          <w:kern w:val="24"/>
          <w:szCs w:val="24"/>
          <w:lang w:eastAsia="ja-JP"/>
        </w:rPr>
      </w:pPr>
      <w:r>
        <w:rPr>
          <w:rFonts w:eastAsiaTheme="minorEastAsia" w:cs="Times New Roman"/>
          <w:kern w:val="24"/>
          <w:szCs w:val="24"/>
          <w:lang w:eastAsia="ja-JP"/>
        </w:rPr>
        <w:t>Small Business Management 18EW4</w:t>
      </w:r>
    </w:p>
    <w:p w:rsidR="00592E1C" w:rsidRPr="00436208" w:rsidRDefault="00592E1C" w:rsidP="00592E1C">
      <w:pPr>
        <w:spacing w:after="0" w:line="480" w:lineRule="auto"/>
        <w:jc w:val="center"/>
        <w:rPr>
          <w:rFonts w:eastAsiaTheme="minorEastAsia" w:cs="Times New Roman"/>
          <w:kern w:val="24"/>
          <w:szCs w:val="24"/>
          <w:lang w:eastAsia="ja-JP"/>
        </w:rPr>
      </w:pPr>
      <w:r>
        <w:rPr>
          <w:rFonts w:eastAsiaTheme="minorEastAsia" w:cs="Times New Roman"/>
          <w:kern w:val="24"/>
          <w:szCs w:val="24"/>
          <w:lang w:eastAsia="ja-JP"/>
        </w:rPr>
        <w:t>OL-317-X4749</w:t>
      </w:r>
    </w:p>
    <w:p w:rsidR="00592E1C" w:rsidRDefault="00592E1C" w:rsidP="00592E1C">
      <w:pPr>
        <w:spacing w:line="480" w:lineRule="auto"/>
        <w:jc w:val="center"/>
        <w:rPr>
          <w:rFonts w:cs="Times New Roman"/>
          <w:szCs w:val="24"/>
        </w:rPr>
      </w:pPr>
      <w:r w:rsidRPr="00436208">
        <w:rPr>
          <w:rFonts w:cs="Times New Roman"/>
          <w:szCs w:val="24"/>
        </w:rPr>
        <w:t>Southern New Hampshire University</w:t>
      </w:r>
    </w:p>
    <w:p w:rsidR="00592E1C" w:rsidRDefault="00592E1C" w:rsidP="00592E1C">
      <w:pPr>
        <w:spacing w:line="480" w:lineRule="auto"/>
        <w:jc w:val="center"/>
        <w:rPr>
          <w:rFonts w:cs="Times New Roman"/>
          <w:szCs w:val="24"/>
        </w:rPr>
      </w:pPr>
    </w:p>
    <w:p w:rsidR="00592E1C" w:rsidRDefault="00592E1C" w:rsidP="00592E1C">
      <w:pPr>
        <w:spacing w:line="480" w:lineRule="auto"/>
        <w:jc w:val="center"/>
        <w:rPr>
          <w:rFonts w:cs="Times New Roman"/>
          <w:szCs w:val="24"/>
        </w:rPr>
      </w:pPr>
    </w:p>
    <w:p w:rsidR="00592E1C" w:rsidRDefault="00592E1C" w:rsidP="00592E1C">
      <w:pPr>
        <w:spacing w:line="480" w:lineRule="auto"/>
        <w:jc w:val="center"/>
        <w:rPr>
          <w:rFonts w:cs="Times New Roman"/>
          <w:szCs w:val="24"/>
        </w:rPr>
      </w:pPr>
    </w:p>
    <w:p w:rsidR="00592E1C" w:rsidRDefault="00592E1C" w:rsidP="00592E1C">
      <w:pPr>
        <w:spacing w:line="480" w:lineRule="auto"/>
        <w:jc w:val="center"/>
        <w:rPr>
          <w:rFonts w:cs="Times New Roman"/>
          <w:szCs w:val="24"/>
        </w:rPr>
      </w:pPr>
    </w:p>
    <w:p w:rsidR="00592E1C" w:rsidRDefault="00592E1C" w:rsidP="00592E1C">
      <w:pPr>
        <w:spacing w:line="480" w:lineRule="auto"/>
        <w:jc w:val="center"/>
        <w:rPr>
          <w:rFonts w:cs="Times New Roman"/>
          <w:szCs w:val="24"/>
        </w:rPr>
      </w:pPr>
    </w:p>
    <w:p w:rsidR="00592E1C" w:rsidRDefault="00592E1C" w:rsidP="00592E1C">
      <w:pPr>
        <w:spacing w:line="480" w:lineRule="auto"/>
        <w:jc w:val="center"/>
        <w:rPr>
          <w:rFonts w:cs="Times New Roman"/>
          <w:szCs w:val="24"/>
        </w:rPr>
      </w:pPr>
    </w:p>
    <w:p w:rsidR="00592E1C" w:rsidRDefault="00592E1C" w:rsidP="00592E1C">
      <w:pPr>
        <w:spacing w:line="480" w:lineRule="auto"/>
        <w:jc w:val="center"/>
        <w:rPr>
          <w:rFonts w:cs="Times New Roman"/>
          <w:szCs w:val="24"/>
        </w:rPr>
      </w:pPr>
    </w:p>
    <w:p w:rsidR="00592E1C" w:rsidRDefault="00592E1C" w:rsidP="00592E1C">
      <w:pPr>
        <w:spacing w:line="480" w:lineRule="auto"/>
        <w:jc w:val="center"/>
        <w:rPr>
          <w:rFonts w:cs="Times New Roman"/>
          <w:szCs w:val="24"/>
        </w:rPr>
      </w:pPr>
    </w:p>
    <w:sdt>
      <w:sdtPr>
        <w:rPr>
          <w:rFonts w:ascii="Times New Roman" w:eastAsiaTheme="minorHAnsi" w:hAnsi="Times New Roman" w:cstheme="minorBidi"/>
          <w:color w:val="auto"/>
          <w:sz w:val="24"/>
          <w:szCs w:val="22"/>
        </w:rPr>
        <w:id w:val="974414854"/>
        <w:docPartObj>
          <w:docPartGallery w:val="Table of Contents"/>
          <w:docPartUnique/>
        </w:docPartObj>
      </w:sdtPr>
      <w:sdtEndPr>
        <w:rPr>
          <w:b/>
          <w:bCs/>
          <w:noProof/>
        </w:rPr>
      </w:sdtEndPr>
      <w:sdtContent>
        <w:p w:rsidR="00592E1C" w:rsidRPr="00C94372" w:rsidRDefault="00592E1C">
          <w:pPr>
            <w:pStyle w:val="TOCHeading"/>
            <w:rPr>
              <w:rFonts w:ascii="Times New Roman" w:hAnsi="Times New Roman" w:cs="Times New Roman"/>
              <w:b/>
              <w:color w:val="000000" w:themeColor="text1"/>
              <w:sz w:val="24"/>
              <w:szCs w:val="24"/>
            </w:rPr>
          </w:pPr>
          <w:r w:rsidRPr="00C94372">
            <w:rPr>
              <w:rFonts w:ascii="Times New Roman" w:hAnsi="Times New Roman" w:cs="Times New Roman"/>
              <w:b/>
              <w:color w:val="000000" w:themeColor="text1"/>
              <w:sz w:val="24"/>
              <w:szCs w:val="24"/>
            </w:rPr>
            <w:t>Table of Contents</w:t>
          </w:r>
        </w:p>
        <w:p w:rsidR="0047596B" w:rsidRDefault="00592E1C">
          <w:pPr>
            <w:pStyle w:val="TOC1"/>
            <w:tabs>
              <w:tab w:val="right" w:leader="dot" w:pos="9350"/>
            </w:tabs>
            <w:rPr>
              <w:rFonts w:asciiTheme="minorHAnsi" w:eastAsiaTheme="minorEastAsia" w:hAnsiTheme="minorHAnsi"/>
              <w:noProof/>
              <w:sz w:val="22"/>
            </w:rPr>
          </w:pPr>
          <w:r>
            <w:fldChar w:fldCharType="begin"/>
          </w:r>
          <w:r>
            <w:instrText xml:space="preserve"> TOC \o "1-3" \h \z \u </w:instrText>
          </w:r>
          <w:r>
            <w:fldChar w:fldCharType="separate"/>
          </w:r>
          <w:hyperlink w:anchor="_Toc512109425" w:history="1">
            <w:r w:rsidR="0047596B" w:rsidRPr="007C5E67">
              <w:rPr>
                <w:rStyle w:val="Hyperlink"/>
                <w:noProof/>
              </w:rPr>
              <w:t>Cover Page</w:t>
            </w:r>
            <w:r w:rsidR="0047596B">
              <w:rPr>
                <w:noProof/>
                <w:webHidden/>
              </w:rPr>
              <w:tab/>
            </w:r>
            <w:r w:rsidR="0047596B">
              <w:rPr>
                <w:noProof/>
                <w:webHidden/>
              </w:rPr>
              <w:fldChar w:fldCharType="begin"/>
            </w:r>
            <w:r w:rsidR="0047596B">
              <w:rPr>
                <w:noProof/>
                <w:webHidden/>
              </w:rPr>
              <w:instrText xml:space="preserve"> PAGEREF _Toc512109425 \h </w:instrText>
            </w:r>
            <w:r w:rsidR="0047596B">
              <w:rPr>
                <w:noProof/>
                <w:webHidden/>
              </w:rPr>
            </w:r>
            <w:r w:rsidR="0047596B">
              <w:rPr>
                <w:noProof/>
                <w:webHidden/>
              </w:rPr>
              <w:fldChar w:fldCharType="separate"/>
            </w:r>
            <w:r w:rsidR="0047596B">
              <w:rPr>
                <w:noProof/>
                <w:webHidden/>
              </w:rPr>
              <w:t>4</w:t>
            </w:r>
            <w:r w:rsidR="0047596B">
              <w:rPr>
                <w:noProof/>
                <w:webHidden/>
              </w:rPr>
              <w:fldChar w:fldCharType="end"/>
            </w:r>
          </w:hyperlink>
        </w:p>
        <w:p w:rsidR="0047596B" w:rsidRDefault="00B00C63">
          <w:pPr>
            <w:pStyle w:val="TOC1"/>
            <w:tabs>
              <w:tab w:val="right" w:leader="dot" w:pos="9350"/>
            </w:tabs>
            <w:rPr>
              <w:rFonts w:asciiTheme="minorHAnsi" w:eastAsiaTheme="minorEastAsia" w:hAnsiTheme="minorHAnsi"/>
              <w:noProof/>
              <w:sz w:val="22"/>
            </w:rPr>
          </w:pPr>
          <w:hyperlink w:anchor="_Toc512109426" w:history="1">
            <w:r w:rsidR="0047596B" w:rsidRPr="007C5E67">
              <w:rPr>
                <w:rStyle w:val="Hyperlink"/>
                <w:noProof/>
              </w:rPr>
              <w:t>Project Proposal and Company Information</w:t>
            </w:r>
            <w:r w:rsidR="0047596B">
              <w:rPr>
                <w:noProof/>
                <w:webHidden/>
              </w:rPr>
              <w:tab/>
            </w:r>
            <w:r w:rsidR="0047596B">
              <w:rPr>
                <w:noProof/>
                <w:webHidden/>
              </w:rPr>
              <w:fldChar w:fldCharType="begin"/>
            </w:r>
            <w:r w:rsidR="0047596B">
              <w:rPr>
                <w:noProof/>
                <w:webHidden/>
              </w:rPr>
              <w:instrText xml:space="preserve"> PAGEREF _Toc512109426 \h </w:instrText>
            </w:r>
            <w:r w:rsidR="0047596B">
              <w:rPr>
                <w:noProof/>
                <w:webHidden/>
              </w:rPr>
            </w:r>
            <w:r w:rsidR="0047596B">
              <w:rPr>
                <w:noProof/>
                <w:webHidden/>
              </w:rPr>
              <w:fldChar w:fldCharType="separate"/>
            </w:r>
            <w:r w:rsidR="0047596B">
              <w:rPr>
                <w:noProof/>
                <w:webHidden/>
              </w:rPr>
              <w:t>5</w:t>
            </w:r>
            <w:r w:rsidR="0047596B">
              <w:rPr>
                <w:noProof/>
                <w:webHidden/>
              </w:rPr>
              <w:fldChar w:fldCharType="end"/>
            </w:r>
          </w:hyperlink>
        </w:p>
        <w:p w:rsidR="0047596B" w:rsidRDefault="00B00C63">
          <w:pPr>
            <w:pStyle w:val="TOC1"/>
            <w:tabs>
              <w:tab w:val="right" w:leader="dot" w:pos="9350"/>
            </w:tabs>
            <w:rPr>
              <w:rFonts w:asciiTheme="minorHAnsi" w:eastAsiaTheme="minorEastAsia" w:hAnsiTheme="minorHAnsi"/>
              <w:noProof/>
              <w:sz w:val="22"/>
            </w:rPr>
          </w:pPr>
          <w:hyperlink w:anchor="_Toc512109427" w:history="1">
            <w:r w:rsidR="0047596B" w:rsidRPr="007C5E67">
              <w:rPr>
                <w:rStyle w:val="Hyperlink"/>
                <w:noProof/>
              </w:rPr>
              <w:t>Environmental &amp; Industry Analysis</w:t>
            </w:r>
            <w:r w:rsidR="0047596B">
              <w:rPr>
                <w:noProof/>
                <w:webHidden/>
              </w:rPr>
              <w:tab/>
            </w:r>
            <w:r w:rsidR="0047596B">
              <w:rPr>
                <w:noProof/>
                <w:webHidden/>
              </w:rPr>
              <w:fldChar w:fldCharType="begin"/>
            </w:r>
            <w:r w:rsidR="0047596B">
              <w:rPr>
                <w:noProof/>
                <w:webHidden/>
              </w:rPr>
              <w:instrText xml:space="preserve"> PAGEREF _Toc512109427 \h </w:instrText>
            </w:r>
            <w:r w:rsidR="0047596B">
              <w:rPr>
                <w:noProof/>
                <w:webHidden/>
              </w:rPr>
            </w:r>
            <w:r w:rsidR="0047596B">
              <w:rPr>
                <w:noProof/>
                <w:webHidden/>
              </w:rPr>
              <w:fldChar w:fldCharType="separate"/>
            </w:r>
            <w:r w:rsidR="0047596B">
              <w:rPr>
                <w:noProof/>
                <w:webHidden/>
              </w:rPr>
              <w:t>7</w:t>
            </w:r>
            <w:r w:rsidR="0047596B">
              <w:rPr>
                <w:noProof/>
                <w:webHidden/>
              </w:rPr>
              <w:fldChar w:fldCharType="end"/>
            </w:r>
          </w:hyperlink>
        </w:p>
        <w:p w:rsidR="0047596B" w:rsidRDefault="00B00C63">
          <w:pPr>
            <w:pStyle w:val="TOC2"/>
            <w:tabs>
              <w:tab w:val="right" w:leader="dot" w:pos="9350"/>
            </w:tabs>
            <w:rPr>
              <w:rFonts w:asciiTheme="minorHAnsi" w:eastAsiaTheme="minorEastAsia" w:hAnsiTheme="minorHAnsi"/>
              <w:noProof/>
              <w:sz w:val="22"/>
            </w:rPr>
          </w:pPr>
          <w:hyperlink w:anchor="_Toc512109428" w:history="1">
            <w:r w:rsidR="0047596B" w:rsidRPr="007C5E67">
              <w:rPr>
                <w:rStyle w:val="Hyperlink"/>
                <w:noProof/>
              </w:rPr>
              <w:t>Industry Analysis</w:t>
            </w:r>
            <w:r w:rsidR="0047596B">
              <w:rPr>
                <w:noProof/>
                <w:webHidden/>
              </w:rPr>
              <w:tab/>
            </w:r>
            <w:r w:rsidR="0047596B">
              <w:rPr>
                <w:noProof/>
                <w:webHidden/>
              </w:rPr>
              <w:fldChar w:fldCharType="begin"/>
            </w:r>
            <w:r w:rsidR="0047596B">
              <w:rPr>
                <w:noProof/>
                <w:webHidden/>
              </w:rPr>
              <w:instrText xml:space="preserve"> PAGEREF _Toc512109428 \h </w:instrText>
            </w:r>
            <w:r w:rsidR="0047596B">
              <w:rPr>
                <w:noProof/>
                <w:webHidden/>
              </w:rPr>
            </w:r>
            <w:r w:rsidR="0047596B">
              <w:rPr>
                <w:noProof/>
                <w:webHidden/>
              </w:rPr>
              <w:fldChar w:fldCharType="separate"/>
            </w:r>
            <w:r w:rsidR="0047596B">
              <w:rPr>
                <w:noProof/>
                <w:webHidden/>
              </w:rPr>
              <w:t>7</w:t>
            </w:r>
            <w:r w:rsidR="0047596B">
              <w:rPr>
                <w:noProof/>
                <w:webHidden/>
              </w:rPr>
              <w:fldChar w:fldCharType="end"/>
            </w:r>
          </w:hyperlink>
        </w:p>
        <w:p w:rsidR="0047596B" w:rsidRDefault="00B00C63">
          <w:pPr>
            <w:pStyle w:val="TOC2"/>
            <w:tabs>
              <w:tab w:val="right" w:leader="dot" w:pos="9350"/>
            </w:tabs>
            <w:rPr>
              <w:rFonts w:asciiTheme="minorHAnsi" w:eastAsiaTheme="minorEastAsia" w:hAnsiTheme="minorHAnsi"/>
              <w:noProof/>
              <w:sz w:val="22"/>
            </w:rPr>
          </w:pPr>
          <w:hyperlink w:anchor="_Toc512109429" w:history="1">
            <w:r w:rsidR="0047596B" w:rsidRPr="007C5E67">
              <w:rPr>
                <w:rStyle w:val="Hyperlink"/>
                <w:noProof/>
              </w:rPr>
              <w:t>Strengths</w:t>
            </w:r>
            <w:r w:rsidR="0047596B">
              <w:rPr>
                <w:noProof/>
                <w:webHidden/>
              </w:rPr>
              <w:tab/>
            </w:r>
            <w:r w:rsidR="0047596B">
              <w:rPr>
                <w:noProof/>
                <w:webHidden/>
              </w:rPr>
              <w:fldChar w:fldCharType="begin"/>
            </w:r>
            <w:r w:rsidR="0047596B">
              <w:rPr>
                <w:noProof/>
                <w:webHidden/>
              </w:rPr>
              <w:instrText xml:space="preserve"> PAGEREF _Toc512109429 \h </w:instrText>
            </w:r>
            <w:r w:rsidR="0047596B">
              <w:rPr>
                <w:noProof/>
                <w:webHidden/>
              </w:rPr>
            </w:r>
            <w:r w:rsidR="0047596B">
              <w:rPr>
                <w:noProof/>
                <w:webHidden/>
              </w:rPr>
              <w:fldChar w:fldCharType="separate"/>
            </w:r>
            <w:r w:rsidR="0047596B">
              <w:rPr>
                <w:noProof/>
                <w:webHidden/>
              </w:rPr>
              <w:t>7</w:t>
            </w:r>
            <w:r w:rsidR="0047596B">
              <w:rPr>
                <w:noProof/>
                <w:webHidden/>
              </w:rPr>
              <w:fldChar w:fldCharType="end"/>
            </w:r>
          </w:hyperlink>
        </w:p>
        <w:p w:rsidR="0047596B" w:rsidRDefault="00B00C63">
          <w:pPr>
            <w:pStyle w:val="TOC2"/>
            <w:tabs>
              <w:tab w:val="right" w:leader="dot" w:pos="9350"/>
            </w:tabs>
            <w:rPr>
              <w:rFonts w:asciiTheme="minorHAnsi" w:eastAsiaTheme="minorEastAsia" w:hAnsiTheme="minorHAnsi"/>
              <w:noProof/>
              <w:sz w:val="22"/>
            </w:rPr>
          </w:pPr>
          <w:hyperlink w:anchor="_Toc512109430" w:history="1">
            <w:r w:rsidR="0047596B" w:rsidRPr="007C5E67">
              <w:rPr>
                <w:rStyle w:val="Hyperlink"/>
                <w:noProof/>
              </w:rPr>
              <w:t>Weaknesses</w:t>
            </w:r>
            <w:r w:rsidR="0047596B">
              <w:rPr>
                <w:noProof/>
                <w:webHidden/>
              </w:rPr>
              <w:tab/>
            </w:r>
            <w:r w:rsidR="0047596B">
              <w:rPr>
                <w:noProof/>
                <w:webHidden/>
              </w:rPr>
              <w:fldChar w:fldCharType="begin"/>
            </w:r>
            <w:r w:rsidR="0047596B">
              <w:rPr>
                <w:noProof/>
                <w:webHidden/>
              </w:rPr>
              <w:instrText xml:space="preserve"> PAGEREF _Toc512109430 \h </w:instrText>
            </w:r>
            <w:r w:rsidR="0047596B">
              <w:rPr>
                <w:noProof/>
                <w:webHidden/>
              </w:rPr>
            </w:r>
            <w:r w:rsidR="0047596B">
              <w:rPr>
                <w:noProof/>
                <w:webHidden/>
              </w:rPr>
              <w:fldChar w:fldCharType="separate"/>
            </w:r>
            <w:r w:rsidR="0047596B">
              <w:rPr>
                <w:noProof/>
                <w:webHidden/>
              </w:rPr>
              <w:t>8</w:t>
            </w:r>
            <w:r w:rsidR="0047596B">
              <w:rPr>
                <w:noProof/>
                <w:webHidden/>
              </w:rPr>
              <w:fldChar w:fldCharType="end"/>
            </w:r>
          </w:hyperlink>
        </w:p>
        <w:p w:rsidR="0047596B" w:rsidRDefault="00B00C63">
          <w:pPr>
            <w:pStyle w:val="TOC2"/>
            <w:tabs>
              <w:tab w:val="right" w:leader="dot" w:pos="9350"/>
            </w:tabs>
            <w:rPr>
              <w:rFonts w:asciiTheme="minorHAnsi" w:eastAsiaTheme="minorEastAsia" w:hAnsiTheme="minorHAnsi"/>
              <w:noProof/>
              <w:sz w:val="22"/>
            </w:rPr>
          </w:pPr>
          <w:hyperlink w:anchor="_Toc512109431" w:history="1">
            <w:r w:rsidR="0047596B" w:rsidRPr="007C5E67">
              <w:rPr>
                <w:rStyle w:val="Hyperlink"/>
                <w:noProof/>
              </w:rPr>
              <w:t>Opportunities</w:t>
            </w:r>
            <w:r w:rsidR="0047596B">
              <w:rPr>
                <w:noProof/>
                <w:webHidden/>
              </w:rPr>
              <w:tab/>
            </w:r>
            <w:r w:rsidR="0047596B">
              <w:rPr>
                <w:noProof/>
                <w:webHidden/>
              </w:rPr>
              <w:fldChar w:fldCharType="begin"/>
            </w:r>
            <w:r w:rsidR="0047596B">
              <w:rPr>
                <w:noProof/>
                <w:webHidden/>
              </w:rPr>
              <w:instrText xml:space="preserve"> PAGEREF _Toc512109431 \h </w:instrText>
            </w:r>
            <w:r w:rsidR="0047596B">
              <w:rPr>
                <w:noProof/>
                <w:webHidden/>
              </w:rPr>
            </w:r>
            <w:r w:rsidR="0047596B">
              <w:rPr>
                <w:noProof/>
                <w:webHidden/>
              </w:rPr>
              <w:fldChar w:fldCharType="separate"/>
            </w:r>
            <w:r w:rsidR="0047596B">
              <w:rPr>
                <w:noProof/>
                <w:webHidden/>
              </w:rPr>
              <w:t>8</w:t>
            </w:r>
            <w:r w:rsidR="0047596B">
              <w:rPr>
                <w:noProof/>
                <w:webHidden/>
              </w:rPr>
              <w:fldChar w:fldCharType="end"/>
            </w:r>
          </w:hyperlink>
        </w:p>
        <w:p w:rsidR="0047596B" w:rsidRDefault="00B00C63">
          <w:pPr>
            <w:pStyle w:val="TOC3"/>
            <w:tabs>
              <w:tab w:val="right" w:leader="dot" w:pos="9350"/>
            </w:tabs>
            <w:rPr>
              <w:rFonts w:asciiTheme="minorHAnsi" w:eastAsiaTheme="minorEastAsia" w:hAnsiTheme="minorHAnsi"/>
              <w:noProof/>
              <w:sz w:val="22"/>
            </w:rPr>
          </w:pPr>
          <w:hyperlink w:anchor="_Toc512109432" w:history="1">
            <w:r w:rsidR="0047596B" w:rsidRPr="007C5E67">
              <w:rPr>
                <w:rStyle w:val="Hyperlink"/>
                <w:noProof/>
              </w:rPr>
              <w:t>Political.</w:t>
            </w:r>
            <w:r w:rsidR="0047596B">
              <w:rPr>
                <w:noProof/>
                <w:webHidden/>
              </w:rPr>
              <w:tab/>
            </w:r>
            <w:r w:rsidR="0047596B">
              <w:rPr>
                <w:noProof/>
                <w:webHidden/>
              </w:rPr>
              <w:fldChar w:fldCharType="begin"/>
            </w:r>
            <w:r w:rsidR="0047596B">
              <w:rPr>
                <w:noProof/>
                <w:webHidden/>
              </w:rPr>
              <w:instrText xml:space="preserve"> PAGEREF _Toc512109432 \h </w:instrText>
            </w:r>
            <w:r w:rsidR="0047596B">
              <w:rPr>
                <w:noProof/>
                <w:webHidden/>
              </w:rPr>
            </w:r>
            <w:r w:rsidR="0047596B">
              <w:rPr>
                <w:noProof/>
                <w:webHidden/>
              </w:rPr>
              <w:fldChar w:fldCharType="separate"/>
            </w:r>
            <w:r w:rsidR="0047596B">
              <w:rPr>
                <w:noProof/>
                <w:webHidden/>
              </w:rPr>
              <w:t>8</w:t>
            </w:r>
            <w:r w:rsidR="0047596B">
              <w:rPr>
                <w:noProof/>
                <w:webHidden/>
              </w:rPr>
              <w:fldChar w:fldCharType="end"/>
            </w:r>
          </w:hyperlink>
        </w:p>
        <w:p w:rsidR="0047596B" w:rsidRDefault="00B00C63">
          <w:pPr>
            <w:pStyle w:val="TOC3"/>
            <w:tabs>
              <w:tab w:val="right" w:leader="dot" w:pos="9350"/>
            </w:tabs>
            <w:rPr>
              <w:rFonts w:asciiTheme="minorHAnsi" w:eastAsiaTheme="minorEastAsia" w:hAnsiTheme="minorHAnsi"/>
              <w:noProof/>
              <w:sz w:val="22"/>
            </w:rPr>
          </w:pPr>
          <w:hyperlink w:anchor="_Toc512109433" w:history="1">
            <w:r w:rsidR="0047596B" w:rsidRPr="007C5E67">
              <w:rPr>
                <w:rStyle w:val="Hyperlink"/>
                <w:noProof/>
              </w:rPr>
              <w:t>Economic.</w:t>
            </w:r>
            <w:r w:rsidR="0047596B">
              <w:rPr>
                <w:noProof/>
                <w:webHidden/>
              </w:rPr>
              <w:tab/>
            </w:r>
            <w:r w:rsidR="0047596B">
              <w:rPr>
                <w:noProof/>
                <w:webHidden/>
              </w:rPr>
              <w:fldChar w:fldCharType="begin"/>
            </w:r>
            <w:r w:rsidR="0047596B">
              <w:rPr>
                <w:noProof/>
                <w:webHidden/>
              </w:rPr>
              <w:instrText xml:space="preserve"> PAGEREF _Toc512109433 \h </w:instrText>
            </w:r>
            <w:r w:rsidR="0047596B">
              <w:rPr>
                <w:noProof/>
                <w:webHidden/>
              </w:rPr>
            </w:r>
            <w:r w:rsidR="0047596B">
              <w:rPr>
                <w:noProof/>
                <w:webHidden/>
              </w:rPr>
              <w:fldChar w:fldCharType="separate"/>
            </w:r>
            <w:r w:rsidR="0047596B">
              <w:rPr>
                <w:noProof/>
                <w:webHidden/>
              </w:rPr>
              <w:t>9</w:t>
            </w:r>
            <w:r w:rsidR="0047596B">
              <w:rPr>
                <w:noProof/>
                <w:webHidden/>
              </w:rPr>
              <w:fldChar w:fldCharType="end"/>
            </w:r>
          </w:hyperlink>
        </w:p>
        <w:p w:rsidR="0047596B" w:rsidRDefault="00B00C63">
          <w:pPr>
            <w:pStyle w:val="TOC3"/>
            <w:tabs>
              <w:tab w:val="right" w:leader="dot" w:pos="9350"/>
            </w:tabs>
            <w:rPr>
              <w:rFonts w:asciiTheme="minorHAnsi" w:eastAsiaTheme="minorEastAsia" w:hAnsiTheme="minorHAnsi"/>
              <w:noProof/>
              <w:sz w:val="22"/>
            </w:rPr>
          </w:pPr>
          <w:hyperlink w:anchor="_Toc512109434" w:history="1">
            <w:r w:rsidR="0047596B" w:rsidRPr="007C5E67">
              <w:rPr>
                <w:rStyle w:val="Hyperlink"/>
                <w:noProof/>
              </w:rPr>
              <w:t>Social.</w:t>
            </w:r>
            <w:r w:rsidR="0047596B">
              <w:rPr>
                <w:noProof/>
                <w:webHidden/>
              </w:rPr>
              <w:tab/>
            </w:r>
            <w:r w:rsidR="0047596B">
              <w:rPr>
                <w:noProof/>
                <w:webHidden/>
              </w:rPr>
              <w:fldChar w:fldCharType="begin"/>
            </w:r>
            <w:r w:rsidR="0047596B">
              <w:rPr>
                <w:noProof/>
                <w:webHidden/>
              </w:rPr>
              <w:instrText xml:space="preserve"> PAGEREF _Toc512109434 \h </w:instrText>
            </w:r>
            <w:r w:rsidR="0047596B">
              <w:rPr>
                <w:noProof/>
                <w:webHidden/>
              </w:rPr>
            </w:r>
            <w:r w:rsidR="0047596B">
              <w:rPr>
                <w:noProof/>
                <w:webHidden/>
              </w:rPr>
              <w:fldChar w:fldCharType="separate"/>
            </w:r>
            <w:r w:rsidR="0047596B">
              <w:rPr>
                <w:noProof/>
                <w:webHidden/>
              </w:rPr>
              <w:t>9</w:t>
            </w:r>
            <w:r w:rsidR="0047596B">
              <w:rPr>
                <w:noProof/>
                <w:webHidden/>
              </w:rPr>
              <w:fldChar w:fldCharType="end"/>
            </w:r>
          </w:hyperlink>
        </w:p>
        <w:p w:rsidR="0047596B" w:rsidRDefault="00B00C63">
          <w:pPr>
            <w:pStyle w:val="TOC3"/>
            <w:tabs>
              <w:tab w:val="right" w:leader="dot" w:pos="9350"/>
            </w:tabs>
            <w:rPr>
              <w:rFonts w:asciiTheme="minorHAnsi" w:eastAsiaTheme="minorEastAsia" w:hAnsiTheme="minorHAnsi"/>
              <w:noProof/>
              <w:sz w:val="22"/>
            </w:rPr>
          </w:pPr>
          <w:hyperlink w:anchor="_Toc512109435" w:history="1">
            <w:r w:rsidR="0047596B" w:rsidRPr="007C5E67">
              <w:rPr>
                <w:rStyle w:val="Hyperlink"/>
                <w:noProof/>
              </w:rPr>
              <w:t>Technological.</w:t>
            </w:r>
            <w:r w:rsidR="0047596B">
              <w:rPr>
                <w:noProof/>
                <w:webHidden/>
              </w:rPr>
              <w:tab/>
            </w:r>
            <w:r w:rsidR="0047596B">
              <w:rPr>
                <w:noProof/>
                <w:webHidden/>
              </w:rPr>
              <w:fldChar w:fldCharType="begin"/>
            </w:r>
            <w:r w:rsidR="0047596B">
              <w:rPr>
                <w:noProof/>
                <w:webHidden/>
              </w:rPr>
              <w:instrText xml:space="preserve"> PAGEREF _Toc512109435 \h </w:instrText>
            </w:r>
            <w:r w:rsidR="0047596B">
              <w:rPr>
                <w:noProof/>
                <w:webHidden/>
              </w:rPr>
            </w:r>
            <w:r w:rsidR="0047596B">
              <w:rPr>
                <w:noProof/>
                <w:webHidden/>
              </w:rPr>
              <w:fldChar w:fldCharType="separate"/>
            </w:r>
            <w:r w:rsidR="0047596B">
              <w:rPr>
                <w:noProof/>
                <w:webHidden/>
              </w:rPr>
              <w:t>9</w:t>
            </w:r>
            <w:r w:rsidR="0047596B">
              <w:rPr>
                <w:noProof/>
                <w:webHidden/>
              </w:rPr>
              <w:fldChar w:fldCharType="end"/>
            </w:r>
          </w:hyperlink>
        </w:p>
        <w:p w:rsidR="0047596B" w:rsidRDefault="00B00C63">
          <w:pPr>
            <w:pStyle w:val="TOC2"/>
            <w:tabs>
              <w:tab w:val="right" w:leader="dot" w:pos="9350"/>
            </w:tabs>
            <w:rPr>
              <w:rFonts w:asciiTheme="minorHAnsi" w:eastAsiaTheme="minorEastAsia" w:hAnsiTheme="minorHAnsi"/>
              <w:noProof/>
              <w:sz w:val="22"/>
            </w:rPr>
          </w:pPr>
          <w:hyperlink w:anchor="_Toc512109436" w:history="1">
            <w:r w:rsidR="0047596B" w:rsidRPr="007C5E67">
              <w:rPr>
                <w:rStyle w:val="Hyperlink"/>
                <w:noProof/>
              </w:rPr>
              <w:t>Threats</w:t>
            </w:r>
            <w:r w:rsidR="0047596B">
              <w:rPr>
                <w:noProof/>
                <w:webHidden/>
              </w:rPr>
              <w:tab/>
            </w:r>
            <w:r w:rsidR="0047596B">
              <w:rPr>
                <w:noProof/>
                <w:webHidden/>
              </w:rPr>
              <w:fldChar w:fldCharType="begin"/>
            </w:r>
            <w:r w:rsidR="0047596B">
              <w:rPr>
                <w:noProof/>
                <w:webHidden/>
              </w:rPr>
              <w:instrText xml:space="preserve"> PAGEREF _Toc512109436 \h </w:instrText>
            </w:r>
            <w:r w:rsidR="0047596B">
              <w:rPr>
                <w:noProof/>
                <w:webHidden/>
              </w:rPr>
            </w:r>
            <w:r w:rsidR="0047596B">
              <w:rPr>
                <w:noProof/>
                <w:webHidden/>
              </w:rPr>
              <w:fldChar w:fldCharType="separate"/>
            </w:r>
            <w:r w:rsidR="0047596B">
              <w:rPr>
                <w:noProof/>
                <w:webHidden/>
              </w:rPr>
              <w:t>9</w:t>
            </w:r>
            <w:r w:rsidR="0047596B">
              <w:rPr>
                <w:noProof/>
                <w:webHidden/>
              </w:rPr>
              <w:fldChar w:fldCharType="end"/>
            </w:r>
          </w:hyperlink>
        </w:p>
        <w:p w:rsidR="0047596B" w:rsidRDefault="00B00C63">
          <w:pPr>
            <w:pStyle w:val="TOC3"/>
            <w:tabs>
              <w:tab w:val="right" w:leader="dot" w:pos="9350"/>
            </w:tabs>
            <w:rPr>
              <w:rFonts w:asciiTheme="minorHAnsi" w:eastAsiaTheme="minorEastAsia" w:hAnsiTheme="minorHAnsi"/>
              <w:noProof/>
              <w:sz w:val="22"/>
            </w:rPr>
          </w:pPr>
          <w:hyperlink w:anchor="_Toc512109437" w:history="1">
            <w:r w:rsidR="0047596B" w:rsidRPr="007C5E67">
              <w:rPr>
                <w:rStyle w:val="Hyperlink"/>
                <w:noProof/>
              </w:rPr>
              <w:t>Political.</w:t>
            </w:r>
            <w:r w:rsidR="0047596B">
              <w:rPr>
                <w:noProof/>
                <w:webHidden/>
              </w:rPr>
              <w:tab/>
            </w:r>
            <w:r w:rsidR="0047596B">
              <w:rPr>
                <w:noProof/>
                <w:webHidden/>
              </w:rPr>
              <w:fldChar w:fldCharType="begin"/>
            </w:r>
            <w:r w:rsidR="0047596B">
              <w:rPr>
                <w:noProof/>
                <w:webHidden/>
              </w:rPr>
              <w:instrText xml:space="preserve"> PAGEREF _Toc512109437 \h </w:instrText>
            </w:r>
            <w:r w:rsidR="0047596B">
              <w:rPr>
                <w:noProof/>
                <w:webHidden/>
              </w:rPr>
            </w:r>
            <w:r w:rsidR="0047596B">
              <w:rPr>
                <w:noProof/>
                <w:webHidden/>
              </w:rPr>
              <w:fldChar w:fldCharType="separate"/>
            </w:r>
            <w:r w:rsidR="0047596B">
              <w:rPr>
                <w:noProof/>
                <w:webHidden/>
              </w:rPr>
              <w:t>10</w:t>
            </w:r>
            <w:r w:rsidR="0047596B">
              <w:rPr>
                <w:noProof/>
                <w:webHidden/>
              </w:rPr>
              <w:fldChar w:fldCharType="end"/>
            </w:r>
          </w:hyperlink>
        </w:p>
        <w:p w:rsidR="0047596B" w:rsidRDefault="00B00C63">
          <w:pPr>
            <w:pStyle w:val="TOC3"/>
            <w:tabs>
              <w:tab w:val="right" w:leader="dot" w:pos="9350"/>
            </w:tabs>
            <w:rPr>
              <w:rFonts w:asciiTheme="minorHAnsi" w:eastAsiaTheme="minorEastAsia" w:hAnsiTheme="minorHAnsi"/>
              <w:noProof/>
              <w:sz w:val="22"/>
            </w:rPr>
          </w:pPr>
          <w:hyperlink w:anchor="_Toc512109438" w:history="1">
            <w:r w:rsidR="0047596B" w:rsidRPr="007C5E67">
              <w:rPr>
                <w:rStyle w:val="Hyperlink"/>
                <w:noProof/>
              </w:rPr>
              <w:t>Economic.</w:t>
            </w:r>
            <w:r w:rsidR="0047596B">
              <w:rPr>
                <w:noProof/>
                <w:webHidden/>
              </w:rPr>
              <w:tab/>
            </w:r>
            <w:r w:rsidR="0047596B">
              <w:rPr>
                <w:noProof/>
                <w:webHidden/>
              </w:rPr>
              <w:fldChar w:fldCharType="begin"/>
            </w:r>
            <w:r w:rsidR="0047596B">
              <w:rPr>
                <w:noProof/>
                <w:webHidden/>
              </w:rPr>
              <w:instrText xml:space="preserve"> PAGEREF _Toc512109438 \h </w:instrText>
            </w:r>
            <w:r w:rsidR="0047596B">
              <w:rPr>
                <w:noProof/>
                <w:webHidden/>
              </w:rPr>
            </w:r>
            <w:r w:rsidR="0047596B">
              <w:rPr>
                <w:noProof/>
                <w:webHidden/>
              </w:rPr>
              <w:fldChar w:fldCharType="separate"/>
            </w:r>
            <w:r w:rsidR="0047596B">
              <w:rPr>
                <w:noProof/>
                <w:webHidden/>
              </w:rPr>
              <w:t>10</w:t>
            </w:r>
            <w:r w:rsidR="0047596B">
              <w:rPr>
                <w:noProof/>
                <w:webHidden/>
              </w:rPr>
              <w:fldChar w:fldCharType="end"/>
            </w:r>
          </w:hyperlink>
        </w:p>
        <w:p w:rsidR="0047596B" w:rsidRDefault="00B00C63">
          <w:pPr>
            <w:pStyle w:val="TOC3"/>
            <w:tabs>
              <w:tab w:val="right" w:leader="dot" w:pos="9350"/>
            </w:tabs>
            <w:rPr>
              <w:rFonts w:asciiTheme="minorHAnsi" w:eastAsiaTheme="minorEastAsia" w:hAnsiTheme="minorHAnsi"/>
              <w:noProof/>
              <w:sz w:val="22"/>
            </w:rPr>
          </w:pPr>
          <w:hyperlink w:anchor="_Toc512109439" w:history="1">
            <w:r w:rsidR="0047596B" w:rsidRPr="007C5E67">
              <w:rPr>
                <w:rStyle w:val="Hyperlink"/>
                <w:noProof/>
              </w:rPr>
              <w:t>Social.</w:t>
            </w:r>
            <w:r w:rsidR="0047596B">
              <w:rPr>
                <w:noProof/>
                <w:webHidden/>
              </w:rPr>
              <w:tab/>
            </w:r>
            <w:r w:rsidR="0047596B">
              <w:rPr>
                <w:noProof/>
                <w:webHidden/>
              </w:rPr>
              <w:fldChar w:fldCharType="begin"/>
            </w:r>
            <w:r w:rsidR="0047596B">
              <w:rPr>
                <w:noProof/>
                <w:webHidden/>
              </w:rPr>
              <w:instrText xml:space="preserve"> PAGEREF _Toc512109439 \h </w:instrText>
            </w:r>
            <w:r w:rsidR="0047596B">
              <w:rPr>
                <w:noProof/>
                <w:webHidden/>
              </w:rPr>
            </w:r>
            <w:r w:rsidR="0047596B">
              <w:rPr>
                <w:noProof/>
                <w:webHidden/>
              </w:rPr>
              <w:fldChar w:fldCharType="separate"/>
            </w:r>
            <w:r w:rsidR="0047596B">
              <w:rPr>
                <w:noProof/>
                <w:webHidden/>
              </w:rPr>
              <w:t>10</w:t>
            </w:r>
            <w:r w:rsidR="0047596B">
              <w:rPr>
                <w:noProof/>
                <w:webHidden/>
              </w:rPr>
              <w:fldChar w:fldCharType="end"/>
            </w:r>
          </w:hyperlink>
        </w:p>
        <w:p w:rsidR="0047596B" w:rsidRDefault="00B00C63">
          <w:pPr>
            <w:pStyle w:val="TOC3"/>
            <w:tabs>
              <w:tab w:val="right" w:leader="dot" w:pos="9350"/>
            </w:tabs>
            <w:rPr>
              <w:rFonts w:asciiTheme="minorHAnsi" w:eastAsiaTheme="minorEastAsia" w:hAnsiTheme="minorHAnsi"/>
              <w:noProof/>
              <w:sz w:val="22"/>
            </w:rPr>
          </w:pPr>
          <w:hyperlink w:anchor="_Toc512109440" w:history="1">
            <w:r w:rsidR="0047596B" w:rsidRPr="007C5E67">
              <w:rPr>
                <w:rStyle w:val="Hyperlink"/>
                <w:noProof/>
              </w:rPr>
              <w:t>Technological.</w:t>
            </w:r>
            <w:r w:rsidR="0047596B">
              <w:rPr>
                <w:noProof/>
                <w:webHidden/>
              </w:rPr>
              <w:tab/>
            </w:r>
            <w:r w:rsidR="0047596B">
              <w:rPr>
                <w:noProof/>
                <w:webHidden/>
              </w:rPr>
              <w:fldChar w:fldCharType="begin"/>
            </w:r>
            <w:r w:rsidR="0047596B">
              <w:rPr>
                <w:noProof/>
                <w:webHidden/>
              </w:rPr>
              <w:instrText xml:space="preserve"> PAGEREF _Toc512109440 \h </w:instrText>
            </w:r>
            <w:r w:rsidR="0047596B">
              <w:rPr>
                <w:noProof/>
                <w:webHidden/>
              </w:rPr>
            </w:r>
            <w:r w:rsidR="0047596B">
              <w:rPr>
                <w:noProof/>
                <w:webHidden/>
              </w:rPr>
              <w:fldChar w:fldCharType="separate"/>
            </w:r>
            <w:r w:rsidR="0047596B">
              <w:rPr>
                <w:noProof/>
                <w:webHidden/>
              </w:rPr>
              <w:t>10</w:t>
            </w:r>
            <w:r w:rsidR="0047596B">
              <w:rPr>
                <w:noProof/>
                <w:webHidden/>
              </w:rPr>
              <w:fldChar w:fldCharType="end"/>
            </w:r>
          </w:hyperlink>
        </w:p>
        <w:p w:rsidR="0047596B" w:rsidRDefault="00B00C63">
          <w:pPr>
            <w:pStyle w:val="TOC2"/>
            <w:tabs>
              <w:tab w:val="right" w:leader="dot" w:pos="9350"/>
            </w:tabs>
            <w:rPr>
              <w:rFonts w:asciiTheme="minorHAnsi" w:eastAsiaTheme="minorEastAsia" w:hAnsiTheme="minorHAnsi"/>
              <w:noProof/>
              <w:sz w:val="22"/>
            </w:rPr>
          </w:pPr>
          <w:hyperlink w:anchor="_Toc512109441" w:history="1">
            <w:r w:rsidR="0047596B" w:rsidRPr="007C5E67">
              <w:rPr>
                <w:rStyle w:val="Hyperlink"/>
                <w:noProof/>
              </w:rPr>
              <w:t>SWOT Analysis Chart</w:t>
            </w:r>
            <w:r w:rsidR="0047596B">
              <w:rPr>
                <w:noProof/>
                <w:webHidden/>
              </w:rPr>
              <w:tab/>
            </w:r>
            <w:r w:rsidR="0047596B">
              <w:rPr>
                <w:noProof/>
                <w:webHidden/>
              </w:rPr>
              <w:fldChar w:fldCharType="begin"/>
            </w:r>
            <w:r w:rsidR="0047596B">
              <w:rPr>
                <w:noProof/>
                <w:webHidden/>
              </w:rPr>
              <w:instrText xml:space="preserve"> PAGEREF _Toc512109441 \h </w:instrText>
            </w:r>
            <w:r w:rsidR="0047596B">
              <w:rPr>
                <w:noProof/>
                <w:webHidden/>
              </w:rPr>
            </w:r>
            <w:r w:rsidR="0047596B">
              <w:rPr>
                <w:noProof/>
                <w:webHidden/>
              </w:rPr>
              <w:fldChar w:fldCharType="separate"/>
            </w:r>
            <w:r w:rsidR="0047596B">
              <w:rPr>
                <w:noProof/>
                <w:webHidden/>
              </w:rPr>
              <w:t>11</w:t>
            </w:r>
            <w:r w:rsidR="0047596B">
              <w:rPr>
                <w:noProof/>
                <w:webHidden/>
              </w:rPr>
              <w:fldChar w:fldCharType="end"/>
            </w:r>
          </w:hyperlink>
        </w:p>
        <w:p w:rsidR="0047596B" w:rsidRDefault="00B00C63">
          <w:pPr>
            <w:pStyle w:val="TOC1"/>
            <w:tabs>
              <w:tab w:val="right" w:leader="dot" w:pos="9350"/>
            </w:tabs>
            <w:rPr>
              <w:rFonts w:asciiTheme="minorHAnsi" w:eastAsiaTheme="minorEastAsia" w:hAnsiTheme="minorHAnsi"/>
              <w:noProof/>
              <w:sz w:val="22"/>
            </w:rPr>
          </w:pPr>
          <w:hyperlink w:anchor="_Toc512109442" w:history="1">
            <w:r w:rsidR="0047596B" w:rsidRPr="007C5E67">
              <w:rPr>
                <w:rStyle w:val="Hyperlink"/>
                <w:noProof/>
              </w:rPr>
              <w:t>Management Team</w:t>
            </w:r>
            <w:r w:rsidR="0047596B">
              <w:rPr>
                <w:noProof/>
                <w:webHidden/>
              </w:rPr>
              <w:tab/>
            </w:r>
            <w:r w:rsidR="0047596B">
              <w:rPr>
                <w:noProof/>
                <w:webHidden/>
              </w:rPr>
              <w:fldChar w:fldCharType="begin"/>
            </w:r>
            <w:r w:rsidR="0047596B">
              <w:rPr>
                <w:noProof/>
                <w:webHidden/>
              </w:rPr>
              <w:instrText xml:space="preserve"> PAGEREF _Toc512109442 \h </w:instrText>
            </w:r>
            <w:r w:rsidR="0047596B">
              <w:rPr>
                <w:noProof/>
                <w:webHidden/>
              </w:rPr>
            </w:r>
            <w:r w:rsidR="0047596B">
              <w:rPr>
                <w:noProof/>
                <w:webHidden/>
              </w:rPr>
              <w:fldChar w:fldCharType="separate"/>
            </w:r>
            <w:r w:rsidR="0047596B">
              <w:rPr>
                <w:noProof/>
                <w:webHidden/>
              </w:rPr>
              <w:t>12</w:t>
            </w:r>
            <w:r w:rsidR="0047596B">
              <w:rPr>
                <w:noProof/>
                <w:webHidden/>
              </w:rPr>
              <w:fldChar w:fldCharType="end"/>
            </w:r>
          </w:hyperlink>
        </w:p>
        <w:p w:rsidR="0047596B" w:rsidRDefault="00B00C63">
          <w:pPr>
            <w:pStyle w:val="TOC2"/>
            <w:tabs>
              <w:tab w:val="right" w:leader="dot" w:pos="9350"/>
            </w:tabs>
            <w:rPr>
              <w:rFonts w:asciiTheme="minorHAnsi" w:eastAsiaTheme="minorEastAsia" w:hAnsiTheme="minorHAnsi"/>
              <w:noProof/>
              <w:sz w:val="22"/>
            </w:rPr>
          </w:pPr>
          <w:hyperlink w:anchor="_Toc512109443" w:history="1">
            <w:r w:rsidR="0047596B" w:rsidRPr="007C5E67">
              <w:rPr>
                <w:rStyle w:val="Hyperlink"/>
                <w:noProof/>
              </w:rPr>
              <w:t>Management Team</w:t>
            </w:r>
            <w:r w:rsidR="0047596B">
              <w:rPr>
                <w:noProof/>
                <w:webHidden/>
              </w:rPr>
              <w:tab/>
            </w:r>
            <w:r w:rsidR="0047596B">
              <w:rPr>
                <w:noProof/>
                <w:webHidden/>
              </w:rPr>
              <w:fldChar w:fldCharType="begin"/>
            </w:r>
            <w:r w:rsidR="0047596B">
              <w:rPr>
                <w:noProof/>
                <w:webHidden/>
              </w:rPr>
              <w:instrText xml:space="preserve"> PAGEREF _Toc512109443 \h </w:instrText>
            </w:r>
            <w:r w:rsidR="0047596B">
              <w:rPr>
                <w:noProof/>
                <w:webHidden/>
              </w:rPr>
            </w:r>
            <w:r w:rsidR="0047596B">
              <w:rPr>
                <w:noProof/>
                <w:webHidden/>
              </w:rPr>
              <w:fldChar w:fldCharType="separate"/>
            </w:r>
            <w:r w:rsidR="0047596B">
              <w:rPr>
                <w:noProof/>
                <w:webHidden/>
              </w:rPr>
              <w:t>12</w:t>
            </w:r>
            <w:r w:rsidR="0047596B">
              <w:rPr>
                <w:noProof/>
                <w:webHidden/>
              </w:rPr>
              <w:fldChar w:fldCharType="end"/>
            </w:r>
          </w:hyperlink>
        </w:p>
        <w:p w:rsidR="0047596B" w:rsidRDefault="00B00C63">
          <w:pPr>
            <w:pStyle w:val="TOC3"/>
            <w:tabs>
              <w:tab w:val="right" w:leader="dot" w:pos="9350"/>
            </w:tabs>
            <w:rPr>
              <w:rFonts w:asciiTheme="minorHAnsi" w:eastAsiaTheme="minorEastAsia" w:hAnsiTheme="minorHAnsi"/>
              <w:noProof/>
              <w:sz w:val="22"/>
            </w:rPr>
          </w:pPr>
          <w:hyperlink w:anchor="_Toc512109444" w:history="1">
            <w:r w:rsidR="0047596B" w:rsidRPr="007C5E67">
              <w:rPr>
                <w:rStyle w:val="Hyperlink"/>
                <w:noProof/>
              </w:rPr>
              <w:t>Ken Sacco.</w:t>
            </w:r>
            <w:r w:rsidR="0047596B">
              <w:rPr>
                <w:noProof/>
                <w:webHidden/>
              </w:rPr>
              <w:tab/>
            </w:r>
            <w:r w:rsidR="0047596B">
              <w:rPr>
                <w:noProof/>
                <w:webHidden/>
              </w:rPr>
              <w:fldChar w:fldCharType="begin"/>
            </w:r>
            <w:r w:rsidR="0047596B">
              <w:rPr>
                <w:noProof/>
                <w:webHidden/>
              </w:rPr>
              <w:instrText xml:space="preserve"> PAGEREF _Toc512109444 \h </w:instrText>
            </w:r>
            <w:r w:rsidR="0047596B">
              <w:rPr>
                <w:noProof/>
                <w:webHidden/>
              </w:rPr>
            </w:r>
            <w:r w:rsidR="0047596B">
              <w:rPr>
                <w:noProof/>
                <w:webHidden/>
              </w:rPr>
              <w:fldChar w:fldCharType="separate"/>
            </w:r>
            <w:r w:rsidR="0047596B">
              <w:rPr>
                <w:noProof/>
                <w:webHidden/>
              </w:rPr>
              <w:t>12</w:t>
            </w:r>
            <w:r w:rsidR="0047596B">
              <w:rPr>
                <w:noProof/>
                <w:webHidden/>
              </w:rPr>
              <w:fldChar w:fldCharType="end"/>
            </w:r>
          </w:hyperlink>
        </w:p>
        <w:p w:rsidR="0047596B" w:rsidRDefault="00B00C63">
          <w:pPr>
            <w:pStyle w:val="TOC3"/>
            <w:tabs>
              <w:tab w:val="right" w:leader="dot" w:pos="9350"/>
            </w:tabs>
            <w:rPr>
              <w:rFonts w:asciiTheme="minorHAnsi" w:eastAsiaTheme="minorEastAsia" w:hAnsiTheme="minorHAnsi"/>
              <w:noProof/>
              <w:sz w:val="22"/>
            </w:rPr>
          </w:pPr>
          <w:hyperlink w:anchor="_Toc512109445" w:history="1">
            <w:r w:rsidR="0047596B" w:rsidRPr="007C5E67">
              <w:rPr>
                <w:rStyle w:val="Hyperlink"/>
                <w:noProof/>
              </w:rPr>
              <w:t>Dustin Plomondon</w:t>
            </w:r>
            <w:r w:rsidR="0047596B">
              <w:rPr>
                <w:noProof/>
                <w:webHidden/>
              </w:rPr>
              <w:tab/>
            </w:r>
            <w:r w:rsidR="0047596B">
              <w:rPr>
                <w:noProof/>
                <w:webHidden/>
              </w:rPr>
              <w:fldChar w:fldCharType="begin"/>
            </w:r>
            <w:r w:rsidR="0047596B">
              <w:rPr>
                <w:noProof/>
                <w:webHidden/>
              </w:rPr>
              <w:instrText xml:space="preserve"> PAGEREF _Toc512109445 \h </w:instrText>
            </w:r>
            <w:r w:rsidR="0047596B">
              <w:rPr>
                <w:noProof/>
                <w:webHidden/>
              </w:rPr>
            </w:r>
            <w:r w:rsidR="0047596B">
              <w:rPr>
                <w:noProof/>
                <w:webHidden/>
              </w:rPr>
              <w:fldChar w:fldCharType="separate"/>
            </w:r>
            <w:r w:rsidR="0047596B">
              <w:rPr>
                <w:noProof/>
                <w:webHidden/>
              </w:rPr>
              <w:t>13</w:t>
            </w:r>
            <w:r w:rsidR="0047596B">
              <w:rPr>
                <w:noProof/>
                <w:webHidden/>
              </w:rPr>
              <w:fldChar w:fldCharType="end"/>
            </w:r>
          </w:hyperlink>
        </w:p>
        <w:p w:rsidR="0047596B" w:rsidRDefault="00B00C63">
          <w:pPr>
            <w:pStyle w:val="TOC3"/>
            <w:tabs>
              <w:tab w:val="right" w:leader="dot" w:pos="9350"/>
            </w:tabs>
            <w:rPr>
              <w:rFonts w:asciiTheme="minorHAnsi" w:eastAsiaTheme="minorEastAsia" w:hAnsiTheme="minorHAnsi"/>
              <w:noProof/>
              <w:sz w:val="22"/>
            </w:rPr>
          </w:pPr>
          <w:hyperlink w:anchor="_Toc512109446" w:history="1">
            <w:r w:rsidR="0047596B" w:rsidRPr="007C5E67">
              <w:rPr>
                <w:rStyle w:val="Hyperlink"/>
                <w:noProof/>
              </w:rPr>
              <w:t>Vadim Pokotilov.</w:t>
            </w:r>
            <w:r w:rsidR="0047596B">
              <w:rPr>
                <w:noProof/>
                <w:webHidden/>
              </w:rPr>
              <w:tab/>
            </w:r>
            <w:r w:rsidR="0047596B">
              <w:rPr>
                <w:noProof/>
                <w:webHidden/>
              </w:rPr>
              <w:fldChar w:fldCharType="begin"/>
            </w:r>
            <w:r w:rsidR="0047596B">
              <w:rPr>
                <w:noProof/>
                <w:webHidden/>
              </w:rPr>
              <w:instrText xml:space="preserve"> PAGEREF _Toc512109446 \h </w:instrText>
            </w:r>
            <w:r w:rsidR="0047596B">
              <w:rPr>
                <w:noProof/>
                <w:webHidden/>
              </w:rPr>
            </w:r>
            <w:r w:rsidR="0047596B">
              <w:rPr>
                <w:noProof/>
                <w:webHidden/>
              </w:rPr>
              <w:fldChar w:fldCharType="separate"/>
            </w:r>
            <w:r w:rsidR="0047596B">
              <w:rPr>
                <w:noProof/>
                <w:webHidden/>
              </w:rPr>
              <w:t>13</w:t>
            </w:r>
            <w:r w:rsidR="0047596B">
              <w:rPr>
                <w:noProof/>
                <w:webHidden/>
              </w:rPr>
              <w:fldChar w:fldCharType="end"/>
            </w:r>
          </w:hyperlink>
        </w:p>
        <w:p w:rsidR="0047596B" w:rsidRDefault="00B00C63">
          <w:pPr>
            <w:pStyle w:val="TOC3"/>
            <w:tabs>
              <w:tab w:val="right" w:leader="dot" w:pos="9350"/>
            </w:tabs>
            <w:rPr>
              <w:rFonts w:asciiTheme="minorHAnsi" w:eastAsiaTheme="minorEastAsia" w:hAnsiTheme="minorHAnsi"/>
              <w:noProof/>
              <w:sz w:val="22"/>
            </w:rPr>
          </w:pPr>
          <w:hyperlink w:anchor="_Toc512109447" w:history="1">
            <w:r w:rsidR="0047596B" w:rsidRPr="007C5E67">
              <w:rPr>
                <w:rStyle w:val="Hyperlink"/>
                <w:noProof/>
              </w:rPr>
              <w:t>Eric Connolly.</w:t>
            </w:r>
            <w:r w:rsidR="0047596B">
              <w:rPr>
                <w:noProof/>
                <w:webHidden/>
              </w:rPr>
              <w:tab/>
            </w:r>
            <w:r w:rsidR="0047596B">
              <w:rPr>
                <w:noProof/>
                <w:webHidden/>
              </w:rPr>
              <w:fldChar w:fldCharType="begin"/>
            </w:r>
            <w:r w:rsidR="0047596B">
              <w:rPr>
                <w:noProof/>
                <w:webHidden/>
              </w:rPr>
              <w:instrText xml:space="preserve"> PAGEREF _Toc512109447 \h </w:instrText>
            </w:r>
            <w:r w:rsidR="0047596B">
              <w:rPr>
                <w:noProof/>
                <w:webHidden/>
              </w:rPr>
            </w:r>
            <w:r w:rsidR="0047596B">
              <w:rPr>
                <w:noProof/>
                <w:webHidden/>
              </w:rPr>
              <w:fldChar w:fldCharType="separate"/>
            </w:r>
            <w:r w:rsidR="0047596B">
              <w:rPr>
                <w:noProof/>
                <w:webHidden/>
              </w:rPr>
              <w:t>13</w:t>
            </w:r>
            <w:r w:rsidR="0047596B">
              <w:rPr>
                <w:noProof/>
                <w:webHidden/>
              </w:rPr>
              <w:fldChar w:fldCharType="end"/>
            </w:r>
          </w:hyperlink>
        </w:p>
        <w:p w:rsidR="0047596B" w:rsidRDefault="00B00C63">
          <w:pPr>
            <w:pStyle w:val="TOC3"/>
            <w:tabs>
              <w:tab w:val="right" w:leader="dot" w:pos="9350"/>
            </w:tabs>
            <w:rPr>
              <w:rFonts w:asciiTheme="minorHAnsi" w:eastAsiaTheme="minorEastAsia" w:hAnsiTheme="minorHAnsi"/>
              <w:noProof/>
              <w:sz w:val="22"/>
            </w:rPr>
          </w:pPr>
          <w:hyperlink w:anchor="_Toc512109448" w:history="1">
            <w:r w:rsidR="0047596B" w:rsidRPr="007C5E67">
              <w:rPr>
                <w:rStyle w:val="Hyperlink"/>
                <w:noProof/>
              </w:rPr>
              <w:t>Stephanie Amancio.</w:t>
            </w:r>
            <w:r w:rsidR="0047596B">
              <w:rPr>
                <w:noProof/>
                <w:webHidden/>
              </w:rPr>
              <w:tab/>
            </w:r>
            <w:r w:rsidR="0047596B">
              <w:rPr>
                <w:noProof/>
                <w:webHidden/>
              </w:rPr>
              <w:fldChar w:fldCharType="begin"/>
            </w:r>
            <w:r w:rsidR="0047596B">
              <w:rPr>
                <w:noProof/>
                <w:webHidden/>
              </w:rPr>
              <w:instrText xml:space="preserve"> PAGEREF _Toc512109448 \h </w:instrText>
            </w:r>
            <w:r w:rsidR="0047596B">
              <w:rPr>
                <w:noProof/>
                <w:webHidden/>
              </w:rPr>
            </w:r>
            <w:r w:rsidR="0047596B">
              <w:rPr>
                <w:noProof/>
                <w:webHidden/>
              </w:rPr>
              <w:fldChar w:fldCharType="separate"/>
            </w:r>
            <w:r w:rsidR="0047596B">
              <w:rPr>
                <w:noProof/>
                <w:webHidden/>
              </w:rPr>
              <w:t>14</w:t>
            </w:r>
            <w:r w:rsidR="0047596B">
              <w:rPr>
                <w:noProof/>
                <w:webHidden/>
              </w:rPr>
              <w:fldChar w:fldCharType="end"/>
            </w:r>
          </w:hyperlink>
        </w:p>
        <w:p w:rsidR="0047596B" w:rsidRDefault="00B00C63">
          <w:pPr>
            <w:pStyle w:val="TOC3"/>
            <w:tabs>
              <w:tab w:val="right" w:leader="dot" w:pos="9350"/>
            </w:tabs>
            <w:rPr>
              <w:rFonts w:asciiTheme="minorHAnsi" w:eastAsiaTheme="minorEastAsia" w:hAnsiTheme="minorHAnsi"/>
              <w:noProof/>
              <w:sz w:val="22"/>
            </w:rPr>
          </w:pPr>
          <w:hyperlink w:anchor="_Toc512109449" w:history="1">
            <w:r w:rsidR="0047596B" w:rsidRPr="007C5E67">
              <w:rPr>
                <w:rStyle w:val="Hyperlink"/>
                <w:noProof/>
              </w:rPr>
              <w:t>Greg Santos.</w:t>
            </w:r>
            <w:r w:rsidR="0047596B">
              <w:rPr>
                <w:noProof/>
                <w:webHidden/>
              </w:rPr>
              <w:tab/>
            </w:r>
            <w:r w:rsidR="0047596B">
              <w:rPr>
                <w:noProof/>
                <w:webHidden/>
              </w:rPr>
              <w:fldChar w:fldCharType="begin"/>
            </w:r>
            <w:r w:rsidR="0047596B">
              <w:rPr>
                <w:noProof/>
                <w:webHidden/>
              </w:rPr>
              <w:instrText xml:space="preserve"> PAGEREF _Toc512109449 \h </w:instrText>
            </w:r>
            <w:r w:rsidR="0047596B">
              <w:rPr>
                <w:noProof/>
                <w:webHidden/>
              </w:rPr>
            </w:r>
            <w:r w:rsidR="0047596B">
              <w:rPr>
                <w:noProof/>
                <w:webHidden/>
              </w:rPr>
              <w:fldChar w:fldCharType="separate"/>
            </w:r>
            <w:r w:rsidR="0047596B">
              <w:rPr>
                <w:noProof/>
                <w:webHidden/>
              </w:rPr>
              <w:t>14</w:t>
            </w:r>
            <w:r w:rsidR="0047596B">
              <w:rPr>
                <w:noProof/>
                <w:webHidden/>
              </w:rPr>
              <w:fldChar w:fldCharType="end"/>
            </w:r>
          </w:hyperlink>
        </w:p>
        <w:p w:rsidR="0047596B" w:rsidRDefault="00B00C63">
          <w:pPr>
            <w:pStyle w:val="TOC3"/>
            <w:tabs>
              <w:tab w:val="right" w:leader="dot" w:pos="9350"/>
            </w:tabs>
            <w:rPr>
              <w:rFonts w:asciiTheme="minorHAnsi" w:eastAsiaTheme="minorEastAsia" w:hAnsiTheme="minorHAnsi"/>
              <w:noProof/>
              <w:sz w:val="22"/>
            </w:rPr>
          </w:pPr>
          <w:hyperlink w:anchor="_Toc512109450" w:history="1">
            <w:r w:rsidR="0047596B" w:rsidRPr="007C5E67">
              <w:rPr>
                <w:rStyle w:val="Hyperlink"/>
                <w:noProof/>
              </w:rPr>
              <w:t>Alexey Kouzmitch.</w:t>
            </w:r>
            <w:r w:rsidR="0047596B">
              <w:rPr>
                <w:noProof/>
                <w:webHidden/>
              </w:rPr>
              <w:tab/>
            </w:r>
            <w:r w:rsidR="0047596B">
              <w:rPr>
                <w:noProof/>
                <w:webHidden/>
              </w:rPr>
              <w:fldChar w:fldCharType="begin"/>
            </w:r>
            <w:r w:rsidR="0047596B">
              <w:rPr>
                <w:noProof/>
                <w:webHidden/>
              </w:rPr>
              <w:instrText xml:space="preserve"> PAGEREF _Toc512109450 \h </w:instrText>
            </w:r>
            <w:r w:rsidR="0047596B">
              <w:rPr>
                <w:noProof/>
                <w:webHidden/>
              </w:rPr>
            </w:r>
            <w:r w:rsidR="0047596B">
              <w:rPr>
                <w:noProof/>
                <w:webHidden/>
              </w:rPr>
              <w:fldChar w:fldCharType="separate"/>
            </w:r>
            <w:r w:rsidR="0047596B">
              <w:rPr>
                <w:noProof/>
                <w:webHidden/>
              </w:rPr>
              <w:t>14</w:t>
            </w:r>
            <w:r w:rsidR="0047596B">
              <w:rPr>
                <w:noProof/>
                <w:webHidden/>
              </w:rPr>
              <w:fldChar w:fldCharType="end"/>
            </w:r>
          </w:hyperlink>
        </w:p>
        <w:p w:rsidR="0047596B" w:rsidRDefault="00B00C63">
          <w:pPr>
            <w:pStyle w:val="TOC3"/>
            <w:tabs>
              <w:tab w:val="right" w:leader="dot" w:pos="9350"/>
            </w:tabs>
            <w:rPr>
              <w:rFonts w:asciiTheme="minorHAnsi" w:eastAsiaTheme="minorEastAsia" w:hAnsiTheme="minorHAnsi"/>
              <w:noProof/>
              <w:sz w:val="22"/>
            </w:rPr>
          </w:pPr>
          <w:hyperlink w:anchor="_Toc512109451" w:history="1">
            <w:r w:rsidR="0047596B" w:rsidRPr="007C5E67">
              <w:rPr>
                <w:rStyle w:val="Hyperlink"/>
                <w:noProof/>
              </w:rPr>
              <w:t>Ryan Dunajski.</w:t>
            </w:r>
            <w:r w:rsidR="0047596B">
              <w:rPr>
                <w:noProof/>
                <w:webHidden/>
              </w:rPr>
              <w:tab/>
            </w:r>
            <w:r w:rsidR="0047596B">
              <w:rPr>
                <w:noProof/>
                <w:webHidden/>
              </w:rPr>
              <w:fldChar w:fldCharType="begin"/>
            </w:r>
            <w:r w:rsidR="0047596B">
              <w:rPr>
                <w:noProof/>
                <w:webHidden/>
              </w:rPr>
              <w:instrText xml:space="preserve"> PAGEREF _Toc512109451 \h </w:instrText>
            </w:r>
            <w:r w:rsidR="0047596B">
              <w:rPr>
                <w:noProof/>
                <w:webHidden/>
              </w:rPr>
            </w:r>
            <w:r w:rsidR="0047596B">
              <w:rPr>
                <w:noProof/>
                <w:webHidden/>
              </w:rPr>
              <w:fldChar w:fldCharType="separate"/>
            </w:r>
            <w:r w:rsidR="0047596B">
              <w:rPr>
                <w:noProof/>
                <w:webHidden/>
              </w:rPr>
              <w:t>14</w:t>
            </w:r>
            <w:r w:rsidR="0047596B">
              <w:rPr>
                <w:noProof/>
                <w:webHidden/>
              </w:rPr>
              <w:fldChar w:fldCharType="end"/>
            </w:r>
          </w:hyperlink>
        </w:p>
        <w:p w:rsidR="0047596B" w:rsidRDefault="00B00C63">
          <w:pPr>
            <w:pStyle w:val="TOC2"/>
            <w:tabs>
              <w:tab w:val="right" w:leader="dot" w:pos="9350"/>
            </w:tabs>
            <w:rPr>
              <w:rFonts w:asciiTheme="minorHAnsi" w:eastAsiaTheme="minorEastAsia" w:hAnsiTheme="minorHAnsi"/>
              <w:noProof/>
              <w:sz w:val="22"/>
            </w:rPr>
          </w:pPr>
          <w:hyperlink w:anchor="_Toc512109452" w:history="1">
            <w:r w:rsidR="0047596B" w:rsidRPr="007C5E67">
              <w:rPr>
                <w:rStyle w:val="Hyperlink"/>
                <w:noProof/>
              </w:rPr>
              <w:t>Compensation</w:t>
            </w:r>
            <w:r w:rsidR="0047596B">
              <w:rPr>
                <w:noProof/>
                <w:webHidden/>
              </w:rPr>
              <w:tab/>
            </w:r>
            <w:r w:rsidR="0047596B">
              <w:rPr>
                <w:noProof/>
                <w:webHidden/>
              </w:rPr>
              <w:fldChar w:fldCharType="begin"/>
            </w:r>
            <w:r w:rsidR="0047596B">
              <w:rPr>
                <w:noProof/>
                <w:webHidden/>
              </w:rPr>
              <w:instrText xml:space="preserve"> PAGEREF _Toc512109452 \h </w:instrText>
            </w:r>
            <w:r w:rsidR="0047596B">
              <w:rPr>
                <w:noProof/>
                <w:webHidden/>
              </w:rPr>
            </w:r>
            <w:r w:rsidR="0047596B">
              <w:rPr>
                <w:noProof/>
                <w:webHidden/>
              </w:rPr>
              <w:fldChar w:fldCharType="separate"/>
            </w:r>
            <w:r w:rsidR="0047596B">
              <w:rPr>
                <w:noProof/>
                <w:webHidden/>
              </w:rPr>
              <w:t>14</w:t>
            </w:r>
            <w:r w:rsidR="0047596B">
              <w:rPr>
                <w:noProof/>
                <w:webHidden/>
              </w:rPr>
              <w:fldChar w:fldCharType="end"/>
            </w:r>
          </w:hyperlink>
        </w:p>
        <w:p w:rsidR="0047596B" w:rsidRDefault="00B00C63">
          <w:pPr>
            <w:pStyle w:val="TOC2"/>
            <w:tabs>
              <w:tab w:val="right" w:leader="dot" w:pos="9350"/>
            </w:tabs>
            <w:rPr>
              <w:rFonts w:asciiTheme="minorHAnsi" w:eastAsiaTheme="minorEastAsia" w:hAnsiTheme="minorHAnsi"/>
              <w:noProof/>
              <w:sz w:val="22"/>
            </w:rPr>
          </w:pPr>
          <w:hyperlink w:anchor="_Toc512109453" w:history="1">
            <w:r w:rsidR="0047596B" w:rsidRPr="007C5E67">
              <w:rPr>
                <w:rStyle w:val="Hyperlink"/>
                <w:noProof/>
              </w:rPr>
              <w:t>Management Training</w:t>
            </w:r>
            <w:r w:rsidR="0047596B">
              <w:rPr>
                <w:noProof/>
                <w:webHidden/>
              </w:rPr>
              <w:tab/>
            </w:r>
            <w:r w:rsidR="0047596B">
              <w:rPr>
                <w:noProof/>
                <w:webHidden/>
              </w:rPr>
              <w:fldChar w:fldCharType="begin"/>
            </w:r>
            <w:r w:rsidR="0047596B">
              <w:rPr>
                <w:noProof/>
                <w:webHidden/>
              </w:rPr>
              <w:instrText xml:space="preserve"> PAGEREF _Toc512109453 \h </w:instrText>
            </w:r>
            <w:r w:rsidR="0047596B">
              <w:rPr>
                <w:noProof/>
                <w:webHidden/>
              </w:rPr>
            </w:r>
            <w:r w:rsidR="0047596B">
              <w:rPr>
                <w:noProof/>
                <w:webHidden/>
              </w:rPr>
              <w:fldChar w:fldCharType="separate"/>
            </w:r>
            <w:r w:rsidR="0047596B">
              <w:rPr>
                <w:noProof/>
                <w:webHidden/>
              </w:rPr>
              <w:t>15</w:t>
            </w:r>
            <w:r w:rsidR="0047596B">
              <w:rPr>
                <w:noProof/>
                <w:webHidden/>
              </w:rPr>
              <w:fldChar w:fldCharType="end"/>
            </w:r>
          </w:hyperlink>
        </w:p>
        <w:p w:rsidR="0047596B" w:rsidRDefault="00B00C63">
          <w:pPr>
            <w:pStyle w:val="TOC1"/>
            <w:tabs>
              <w:tab w:val="right" w:leader="dot" w:pos="9350"/>
            </w:tabs>
            <w:rPr>
              <w:rFonts w:asciiTheme="minorHAnsi" w:eastAsiaTheme="minorEastAsia" w:hAnsiTheme="minorHAnsi"/>
              <w:noProof/>
              <w:sz w:val="22"/>
            </w:rPr>
          </w:pPr>
          <w:hyperlink w:anchor="_Toc512109454" w:history="1">
            <w:r w:rsidR="0047596B" w:rsidRPr="007C5E67">
              <w:rPr>
                <w:rStyle w:val="Hyperlink"/>
                <w:noProof/>
              </w:rPr>
              <w:t>Operations Plan</w:t>
            </w:r>
            <w:r w:rsidR="0047596B">
              <w:rPr>
                <w:noProof/>
                <w:webHidden/>
              </w:rPr>
              <w:tab/>
            </w:r>
            <w:r w:rsidR="0047596B">
              <w:rPr>
                <w:noProof/>
                <w:webHidden/>
              </w:rPr>
              <w:fldChar w:fldCharType="begin"/>
            </w:r>
            <w:r w:rsidR="0047596B">
              <w:rPr>
                <w:noProof/>
                <w:webHidden/>
              </w:rPr>
              <w:instrText xml:space="preserve"> PAGEREF _Toc512109454 \h </w:instrText>
            </w:r>
            <w:r w:rsidR="0047596B">
              <w:rPr>
                <w:noProof/>
                <w:webHidden/>
              </w:rPr>
            </w:r>
            <w:r w:rsidR="0047596B">
              <w:rPr>
                <w:noProof/>
                <w:webHidden/>
              </w:rPr>
              <w:fldChar w:fldCharType="separate"/>
            </w:r>
            <w:r w:rsidR="0047596B">
              <w:rPr>
                <w:noProof/>
                <w:webHidden/>
              </w:rPr>
              <w:t>16</w:t>
            </w:r>
            <w:r w:rsidR="0047596B">
              <w:rPr>
                <w:noProof/>
                <w:webHidden/>
              </w:rPr>
              <w:fldChar w:fldCharType="end"/>
            </w:r>
          </w:hyperlink>
        </w:p>
        <w:p w:rsidR="0047596B" w:rsidRDefault="00B00C63">
          <w:pPr>
            <w:pStyle w:val="TOC2"/>
            <w:tabs>
              <w:tab w:val="right" w:leader="dot" w:pos="9350"/>
            </w:tabs>
            <w:rPr>
              <w:rFonts w:asciiTheme="minorHAnsi" w:eastAsiaTheme="minorEastAsia" w:hAnsiTheme="minorHAnsi"/>
              <w:noProof/>
              <w:sz w:val="22"/>
            </w:rPr>
          </w:pPr>
          <w:hyperlink w:anchor="_Toc512109455" w:history="1">
            <w:r w:rsidR="0047596B" w:rsidRPr="007C5E67">
              <w:rPr>
                <w:rStyle w:val="Hyperlink"/>
                <w:noProof/>
              </w:rPr>
              <w:t>Location and Facility Needs</w:t>
            </w:r>
            <w:r w:rsidR="0047596B">
              <w:rPr>
                <w:noProof/>
                <w:webHidden/>
              </w:rPr>
              <w:tab/>
            </w:r>
            <w:r w:rsidR="0047596B">
              <w:rPr>
                <w:noProof/>
                <w:webHidden/>
              </w:rPr>
              <w:fldChar w:fldCharType="begin"/>
            </w:r>
            <w:r w:rsidR="0047596B">
              <w:rPr>
                <w:noProof/>
                <w:webHidden/>
              </w:rPr>
              <w:instrText xml:space="preserve"> PAGEREF _Toc512109455 \h </w:instrText>
            </w:r>
            <w:r w:rsidR="0047596B">
              <w:rPr>
                <w:noProof/>
                <w:webHidden/>
              </w:rPr>
            </w:r>
            <w:r w:rsidR="0047596B">
              <w:rPr>
                <w:noProof/>
                <w:webHidden/>
              </w:rPr>
              <w:fldChar w:fldCharType="separate"/>
            </w:r>
            <w:r w:rsidR="0047596B">
              <w:rPr>
                <w:noProof/>
                <w:webHidden/>
              </w:rPr>
              <w:t>16</w:t>
            </w:r>
            <w:r w:rsidR="0047596B">
              <w:rPr>
                <w:noProof/>
                <w:webHidden/>
              </w:rPr>
              <w:fldChar w:fldCharType="end"/>
            </w:r>
          </w:hyperlink>
        </w:p>
        <w:p w:rsidR="0047596B" w:rsidRDefault="00B00C63">
          <w:pPr>
            <w:pStyle w:val="TOC2"/>
            <w:tabs>
              <w:tab w:val="right" w:leader="dot" w:pos="9350"/>
            </w:tabs>
            <w:rPr>
              <w:rFonts w:asciiTheme="minorHAnsi" w:eastAsiaTheme="minorEastAsia" w:hAnsiTheme="minorHAnsi"/>
              <w:noProof/>
              <w:sz w:val="22"/>
            </w:rPr>
          </w:pPr>
          <w:hyperlink w:anchor="_Toc512109456" w:history="1">
            <w:r w:rsidR="0047596B" w:rsidRPr="007C5E67">
              <w:rPr>
                <w:rStyle w:val="Hyperlink"/>
                <w:noProof/>
              </w:rPr>
              <w:t>Overhead and Labor Productivity</w:t>
            </w:r>
            <w:r w:rsidR="0047596B">
              <w:rPr>
                <w:noProof/>
                <w:webHidden/>
              </w:rPr>
              <w:tab/>
            </w:r>
            <w:r w:rsidR="0047596B">
              <w:rPr>
                <w:noProof/>
                <w:webHidden/>
              </w:rPr>
              <w:fldChar w:fldCharType="begin"/>
            </w:r>
            <w:r w:rsidR="0047596B">
              <w:rPr>
                <w:noProof/>
                <w:webHidden/>
              </w:rPr>
              <w:instrText xml:space="preserve"> PAGEREF _Toc512109456 \h </w:instrText>
            </w:r>
            <w:r w:rsidR="0047596B">
              <w:rPr>
                <w:noProof/>
                <w:webHidden/>
              </w:rPr>
            </w:r>
            <w:r w:rsidR="0047596B">
              <w:rPr>
                <w:noProof/>
                <w:webHidden/>
              </w:rPr>
              <w:fldChar w:fldCharType="separate"/>
            </w:r>
            <w:r w:rsidR="0047596B">
              <w:rPr>
                <w:noProof/>
                <w:webHidden/>
              </w:rPr>
              <w:t>16</w:t>
            </w:r>
            <w:r w:rsidR="0047596B">
              <w:rPr>
                <w:noProof/>
                <w:webHidden/>
              </w:rPr>
              <w:fldChar w:fldCharType="end"/>
            </w:r>
          </w:hyperlink>
        </w:p>
        <w:p w:rsidR="0047596B" w:rsidRDefault="00B00C63">
          <w:pPr>
            <w:pStyle w:val="TOC1"/>
            <w:tabs>
              <w:tab w:val="right" w:leader="dot" w:pos="9350"/>
            </w:tabs>
            <w:rPr>
              <w:rFonts w:asciiTheme="minorHAnsi" w:eastAsiaTheme="minorEastAsia" w:hAnsiTheme="minorHAnsi"/>
              <w:noProof/>
              <w:sz w:val="22"/>
            </w:rPr>
          </w:pPr>
          <w:hyperlink w:anchor="_Toc512109457" w:history="1">
            <w:r w:rsidR="0047596B" w:rsidRPr="007C5E67">
              <w:rPr>
                <w:rStyle w:val="Hyperlink"/>
                <w:noProof/>
              </w:rPr>
              <w:t>Financial Plan</w:t>
            </w:r>
            <w:r w:rsidR="0047596B">
              <w:rPr>
                <w:noProof/>
                <w:webHidden/>
              </w:rPr>
              <w:tab/>
            </w:r>
            <w:r w:rsidR="0047596B">
              <w:rPr>
                <w:noProof/>
                <w:webHidden/>
              </w:rPr>
              <w:fldChar w:fldCharType="begin"/>
            </w:r>
            <w:r w:rsidR="0047596B">
              <w:rPr>
                <w:noProof/>
                <w:webHidden/>
              </w:rPr>
              <w:instrText xml:space="preserve"> PAGEREF _Toc512109457 \h </w:instrText>
            </w:r>
            <w:r w:rsidR="0047596B">
              <w:rPr>
                <w:noProof/>
                <w:webHidden/>
              </w:rPr>
            </w:r>
            <w:r w:rsidR="0047596B">
              <w:rPr>
                <w:noProof/>
                <w:webHidden/>
              </w:rPr>
              <w:fldChar w:fldCharType="separate"/>
            </w:r>
            <w:r w:rsidR="0047596B">
              <w:rPr>
                <w:noProof/>
                <w:webHidden/>
              </w:rPr>
              <w:t>18</w:t>
            </w:r>
            <w:r w:rsidR="0047596B">
              <w:rPr>
                <w:noProof/>
                <w:webHidden/>
              </w:rPr>
              <w:fldChar w:fldCharType="end"/>
            </w:r>
          </w:hyperlink>
        </w:p>
        <w:p w:rsidR="0047596B" w:rsidRDefault="00B00C63">
          <w:pPr>
            <w:pStyle w:val="TOC2"/>
            <w:tabs>
              <w:tab w:val="right" w:leader="dot" w:pos="9350"/>
            </w:tabs>
            <w:rPr>
              <w:rFonts w:asciiTheme="minorHAnsi" w:eastAsiaTheme="minorEastAsia" w:hAnsiTheme="minorHAnsi"/>
              <w:noProof/>
              <w:sz w:val="22"/>
            </w:rPr>
          </w:pPr>
          <w:hyperlink w:anchor="_Toc512109458" w:history="1">
            <w:r w:rsidR="0047596B" w:rsidRPr="007C5E67">
              <w:rPr>
                <w:rStyle w:val="Hyperlink"/>
                <w:noProof/>
              </w:rPr>
              <w:t>Cash Flow Sources</w:t>
            </w:r>
            <w:r w:rsidR="0047596B">
              <w:rPr>
                <w:noProof/>
                <w:webHidden/>
              </w:rPr>
              <w:tab/>
            </w:r>
            <w:r w:rsidR="0047596B">
              <w:rPr>
                <w:noProof/>
                <w:webHidden/>
              </w:rPr>
              <w:fldChar w:fldCharType="begin"/>
            </w:r>
            <w:r w:rsidR="0047596B">
              <w:rPr>
                <w:noProof/>
                <w:webHidden/>
              </w:rPr>
              <w:instrText xml:space="preserve"> PAGEREF _Toc512109458 \h </w:instrText>
            </w:r>
            <w:r w:rsidR="0047596B">
              <w:rPr>
                <w:noProof/>
                <w:webHidden/>
              </w:rPr>
            </w:r>
            <w:r w:rsidR="0047596B">
              <w:rPr>
                <w:noProof/>
                <w:webHidden/>
              </w:rPr>
              <w:fldChar w:fldCharType="separate"/>
            </w:r>
            <w:r w:rsidR="0047596B">
              <w:rPr>
                <w:noProof/>
                <w:webHidden/>
              </w:rPr>
              <w:t>18</w:t>
            </w:r>
            <w:r w:rsidR="0047596B">
              <w:rPr>
                <w:noProof/>
                <w:webHidden/>
              </w:rPr>
              <w:fldChar w:fldCharType="end"/>
            </w:r>
          </w:hyperlink>
        </w:p>
        <w:p w:rsidR="0047596B" w:rsidRDefault="00B00C63">
          <w:pPr>
            <w:pStyle w:val="TOC2"/>
            <w:tabs>
              <w:tab w:val="right" w:leader="dot" w:pos="9350"/>
            </w:tabs>
            <w:rPr>
              <w:rFonts w:asciiTheme="minorHAnsi" w:eastAsiaTheme="minorEastAsia" w:hAnsiTheme="minorHAnsi"/>
              <w:noProof/>
              <w:sz w:val="22"/>
            </w:rPr>
          </w:pPr>
          <w:hyperlink w:anchor="_Toc512109459" w:history="1">
            <w:r w:rsidR="0047596B" w:rsidRPr="007C5E67">
              <w:rPr>
                <w:rStyle w:val="Hyperlink"/>
                <w:noProof/>
              </w:rPr>
              <w:t>Cash Flow Projection</w:t>
            </w:r>
            <w:r w:rsidR="0047596B">
              <w:rPr>
                <w:noProof/>
                <w:webHidden/>
              </w:rPr>
              <w:tab/>
            </w:r>
            <w:r w:rsidR="0047596B">
              <w:rPr>
                <w:noProof/>
                <w:webHidden/>
              </w:rPr>
              <w:fldChar w:fldCharType="begin"/>
            </w:r>
            <w:r w:rsidR="0047596B">
              <w:rPr>
                <w:noProof/>
                <w:webHidden/>
              </w:rPr>
              <w:instrText xml:space="preserve"> PAGEREF _Toc512109459 \h </w:instrText>
            </w:r>
            <w:r w:rsidR="0047596B">
              <w:rPr>
                <w:noProof/>
                <w:webHidden/>
              </w:rPr>
            </w:r>
            <w:r w:rsidR="0047596B">
              <w:rPr>
                <w:noProof/>
                <w:webHidden/>
              </w:rPr>
              <w:fldChar w:fldCharType="separate"/>
            </w:r>
            <w:r w:rsidR="0047596B">
              <w:rPr>
                <w:noProof/>
                <w:webHidden/>
              </w:rPr>
              <w:t>19</w:t>
            </w:r>
            <w:r w:rsidR="0047596B">
              <w:rPr>
                <w:noProof/>
                <w:webHidden/>
              </w:rPr>
              <w:fldChar w:fldCharType="end"/>
            </w:r>
          </w:hyperlink>
        </w:p>
        <w:p w:rsidR="0047596B" w:rsidRDefault="00B00C63">
          <w:pPr>
            <w:pStyle w:val="TOC2"/>
            <w:tabs>
              <w:tab w:val="right" w:leader="dot" w:pos="9350"/>
            </w:tabs>
            <w:rPr>
              <w:rFonts w:asciiTheme="minorHAnsi" w:eastAsiaTheme="minorEastAsia" w:hAnsiTheme="minorHAnsi"/>
              <w:noProof/>
              <w:sz w:val="22"/>
            </w:rPr>
          </w:pPr>
          <w:hyperlink w:anchor="_Toc512109460" w:history="1">
            <w:r w:rsidR="0047596B" w:rsidRPr="007C5E67">
              <w:rPr>
                <w:rStyle w:val="Hyperlink"/>
                <w:noProof/>
              </w:rPr>
              <w:t>Balance Sheet</w:t>
            </w:r>
            <w:r w:rsidR="0047596B">
              <w:rPr>
                <w:noProof/>
                <w:webHidden/>
              </w:rPr>
              <w:tab/>
            </w:r>
            <w:r w:rsidR="0047596B">
              <w:rPr>
                <w:noProof/>
                <w:webHidden/>
              </w:rPr>
              <w:fldChar w:fldCharType="begin"/>
            </w:r>
            <w:r w:rsidR="0047596B">
              <w:rPr>
                <w:noProof/>
                <w:webHidden/>
              </w:rPr>
              <w:instrText xml:space="preserve"> PAGEREF _Toc512109460 \h </w:instrText>
            </w:r>
            <w:r w:rsidR="0047596B">
              <w:rPr>
                <w:noProof/>
                <w:webHidden/>
              </w:rPr>
            </w:r>
            <w:r w:rsidR="0047596B">
              <w:rPr>
                <w:noProof/>
                <w:webHidden/>
              </w:rPr>
              <w:fldChar w:fldCharType="separate"/>
            </w:r>
            <w:r w:rsidR="0047596B">
              <w:rPr>
                <w:noProof/>
                <w:webHidden/>
              </w:rPr>
              <w:t>20</w:t>
            </w:r>
            <w:r w:rsidR="0047596B">
              <w:rPr>
                <w:noProof/>
                <w:webHidden/>
              </w:rPr>
              <w:fldChar w:fldCharType="end"/>
            </w:r>
          </w:hyperlink>
        </w:p>
        <w:p w:rsidR="0047596B" w:rsidRDefault="00B00C63">
          <w:pPr>
            <w:pStyle w:val="TOC2"/>
            <w:tabs>
              <w:tab w:val="right" w:leader="dot" w:pos="9350"/>
            </w:tabs>
            <w:rPr>
              <w:rFonts w:asciiTheme="minorHAnsi" w:eastAsiaTheme="minorEastAsia" w:hAnsiTheme="minorHAnsi"/>
              <w:noProof/>
              <w:sz w:val="22"/>
            </w:rPr>
          </w:pPr>
          <w:hyperlink w:anchor="_Toc512109461" w:history="1">
            <w:r w:rsidR="0047596B" w:rsidRPr="007C5E67">
              <w:rPr>
                <w:rStyle w:val="Hyperlink"/>
                <w:noProof/>
              </w:rPr>
              <w:t>P&amp;L Statement</w:t>
            </w:r>
            <w:r w:rsidR="0047596B">
              <w:rPr>
                <w:noProof/>
                <w:webHidden/>
              </w:rPr>
              <w:tab/>
            </w:r>
            <w:r w:rsidR="0047596B">
              <w:rPr>
                <w:noProof/>
                <w:webHidden/>
              </w:rPr>
              <w:fldChar w:fldCharType="begin"/>
            </w:r>
            <w:r w:rsidR="0047596B">
              <w:rPr>
                <w:noProof/>
                <w:webHidden/>
              </w:rPr>
              <w:instrText xml:space="preserve"> PAGEREF _Toc512109461 \h </w:instrText>
            </w:r>
            <w:r w:rsidR="0047596B">
              <w:rPr>
                <w:noProof/>
                <w:webHidden/>
              </w:rPr>
            </w:r>
            <w:r w:rsidR="0047596B">
              <w:rPr>
                <w:noProof/>
                <w:webHidden/>
              </w:rPr>
              <w:fldChar w:fldCharType="separate"/>
            </w:r>
            <w:r w:rsidR="0047596B">
              <w:rPr>
                <w:noProof/>
                <w:webHidden/>
              </w:rPr>
              <w:t>21</w:t>
            </w:r>
            <w:r w:rsidR="0047596B">
              <w:rPr>
                <w:noProof/>
                <w:webHidden/>
              </w:rPr>
              <w:fldChar w:fldCharType="end"/>
            </w:r>
          </w:hyperlink>
        </w:p>
        <w:p w:rsidR="0047596B" w:rsidRDefault="00B00C63">
          <w:pPr>
            <w:pStyle w:val="TOC1"/>
            <w:tabs>
              <w:tab w:val="right" w:leader="dot" w:pos="9350"/>
            </w:tabs>
            <w:rPr>
              <w:rFonts w:asciiTheme="minorHAnsi" w:eastAsiaTheme="minorEastAsia" w:hAnsiTheme="minorHAnsi"/>
              <w:noProof/>
              <w:sz w:val="22"/>
            </w:rPr>
          </w:pPr>
          <w:hyperlink w:anchor="_Toc512109462" w:history="1">
            <w:r w:rsidR="0047596B" w:rsidRPr="007C5E67">
              <w:rPr>
                <w:rStyle w:val="Hyperlink"/>
                <w:noProof/>
              </w:rPr>
              <w:t>Market Research and Evaluation</w:t>
            </w:r>
            <w:r w:rsidR="0047596B">
              <w:rPr>
                <w:noProof/>
                <w:webHidden/>
              </w:rPr>
              <w:tab/>
            </w:r>
            <w:r w:rsidR="0047596B">
              <w:rPr>
                <w:noProof/>
                <w:webHidden/>
              </w:rPr>
              <w:fldChar w:fldCharType="begin"/>
            </w:r>
            <w:r w:rsidR="0047596B">
              <w:rPr>
                <w:noProof/>
                <w:webHidden/>
              </w:rPr>
              <w:instrText xml:space="preserve"> PAGEREF _Toc512109462 \h </w:instrText>
            </w:r>
            <w:r w:rsidR="0047596B">
              <w:rPr>
                <w:noProof/>
                <w:webHidden/>
              </w:rPr>
            </w:r>
            <w:r w:rsidR="0047596B">
              <w:rPr>
                <w:noProof/>
                <w:webHidden/>
              </w:rPr>
              <w:fldChar w:fldCharType="separate"/>
            </w:r>
            <w:r w:rsidR="0047596B">
              <w:rPr>
                <w:noProof/>
                <w:webHidden/>
              </w:rPr>
              <w:t>24</w:t>
            </w:r>
            <w:r w:rsidR="0047596B">
              <w:rPr>
                <w:noProof/>
                <w:webHidden/>
              </w:rPr>
              <w:fldChar w:fldCharType="end"/>
            </w:r>
          </w:hyperlink>
        </w:p>
        <w:p w:rsidR="0047596B" w:rsidRDefault="00B00C63">
          <w:pPr>
            <w:pStyle w:val="TOC2"/>
            <w:tabs>
              <w:tab w:val="right" w:leader="dot" w:pos="9350"/>
            </w:tabs>
            <w:rPr>
              <w:rFonts w:asciiTheme="minorHAnsi" w:eastAsiaTheme="minorEastAsia" w:hAnsiTheme="minorHAnsi"/>
              <w:noProof/>
              <w:sz w:val="22"/>
            </w:rPr>
          </w:pPr>
          <w:hyperlink w:anchor="_Toc512109463" w:history="1">
            <w:r w:rsidR="0047596B" w:rsidRPr="007C5E67">
              <w:rPr>
                <w:rStyle w:val="Hyperlink"/>
                <w:noProof/>
              </w:rPr>
              <w:t>Target Market</w:t>
            </w:r>
            <w:r w:rsidR="0047596B">
              <w:rPr>
                <w:noProof/>
                <w:webHidden/>
              </w:rPr>
              <w:tab/>
            </w:r>
            <w:r w:rsidR="0047596B">
              <w:rPr>
                <w:noProof/>
                <w:webHidden/>
              </w:rPr>
              <w:fldChar w:fldCharType="begin"/>
            </w:r>
            <w:r w:rsidR="0047596B">
              <w:rPr>
                <w:noProof/>
                <w:webHidden/>
              </w:rPr>
              <w:instrText xml:space="preserve"> PAGEREF _Toc512109463 \h </w:instrText>
            </w:r>
            <w:r w:rsidR="0047596B">
              <w:rPr>
                <w:noProof/>
                <w:webHidden/>
              </w:rPr>
            </w:r>
            <w:r w:rsidR="0047596B">
              <w:rPr>
                <w:noProof/>
                <w:webHidden/>
              </w:rPr>
              <w:fldChar w:fldCharType="separate"/>
            </w:r>
            <w:r w:rsidR="0047596B">
              <w:rPr>
                <w:noProof/>
                <w:webHidden/>
              </w:rPr>
              <w:t>24</w:t>
            </w:r>
            <w:r w:rsidR="0047596B">
              <w:rPr>
                <w:noProof/>
                <w:webHidden/>
              </w:rPr>
              <w:fldChar w:fldCharType="end"/>
            </w:r>
          </w:hyperlink>
        </w:p>
        <w:p w:rsidR="0047596B" w:rsidRDefault="00B00C63">
          <w:pPr>
            <w:pStyle w:val="TOC2"/>
            <w:tabs>
              <w:tab w:val="right" w:leader="dot" w:pos="9350"/>
            </w:tabs>
            <w:rPr>
              <w:rFonts w:asciiTheme="minorHAnsi" w:eastAsiaTheme="minorEastAsia" w:hAnsiTheme="minorHAnsi"/>
              <w:noProof/>
              <w:sz w:val="22"/>
            </w:rPr>
          </w:pPr>
          <w:hyperlink w:anchor="_Toc512109464" w:history="1">
            <w:r w:rsidR="0047596B" w:rsidRPr="007C5E67">
              <w:rPr>
                <w:rStyle w:val="Hyperlink"/>
                <w:noProof/>
              </w:rPr>
              <w:t>Competitors</w:t>
            </w:r>
            <w:r w:rsidR="0047596B">
              <w:rPr>
                <w:noProof/>
                <w:webHidden/>
              </w:rPr>
              <w:tab/>
            </w:r>
            <w:r w:rsidR="0047596B">
              <w:rPr>
                <w:noProof/>
                <w:webHidden/>
              </w:rPr>
              <w:fldChar w:fldCharType="begin"/>
            </w:r>
            <w:r w:rsidR="0047596B">
              <w:rPr>
                <w:noProof/>
                <w:webHidden/>
              </w:rPr>
              <w:instrText xml:space="preserve"> PAGEREF _Toc512109464 \h </w:instrText>
            </w:r>
            <w:r w:rsidR="0047596B">
              <w:rPr>
                <w:noProof/>
                <w:webHidden/>
              </w:rPr>
            </w:r>
            <w:r w:rsidR="0047596B">
              <w:rPr>
                <w:noProof/>
                <w:webHidden/>
              </w:rPr>
              <w:fldChar w:fldCharType="separate"/>
            </w:r>
            <w:r w:rsidR="0047596B">
              <w:rPr>
                <w:noProof/>
                <w:webHidden/>
              </w:rPr>
              <w:t>25</w:t>
            </w:r>
            <w:r w:rsidR="0047596B">
              <w:rPr>
                <w:noProof/>
                <w:webHidden/>
              </w:rPr>
              <w:fldChar w:fldCharType="end"/>
            </w:r>
          </w:hyperlink>
        </w:p>
        <w:p w:rsidR="0047596B" w:rsidRDefault="00B00C63">
          <w:pPr>
            <w:pStyle w:val="TOC2"/>
            <w:tabs>
              <w:tab w:val="right" w:leader="dot" w:pos="9350"/>
            </w:tabs>
            <w:rPr>
              <w:rFonts w:asciiTheme="minorHAnsi" w:eastAsiaTheme="minorEastAsia" w:hAnsiTheme="minorHAnsi"/>
              <w:noProof/>
              <w:sz w:val="22"/>
            </w:rPr>
          </w:pPr>
          <w:hyperlink w:anchor="_Toc512109465" w:history="1">
            <w:r w:rsidR="0047596B" w:rsidRPr="007C5E67">
              <w:rPr>
                <w:rStyle w:val="Hyperlink"/>
                <w:noProof/>
              </w:rPr>
              <w:t>Market Share</w:t>
            </w:r>
            <w:r w:rsidR="0047596B">
              <w:rPr>
                <w:noProof/>
                <w:webHidden/>
              </w:rPr>
              <w:tab/>
            </w:r>
            <w:r w:rsidR="0047596B">
              <w:rPr>
                <w:noProof/>
                <w:webHidden/>
              </w:rPr>
              <w:fldChar w:fldCharType="begin"/>
            </w:r>
            <w:r w:rsidR="0047596B">
              <w:rPr>
                <w:noProof/>
                <w:webHidden/>
              </w:rPr>
              <w:instrText xml:space="preserve"> PAGEREF _Toc512109465 \h </w:instrText>
            </w:r>
            <w:r w:rsidR="0047596B">
              <w:rPr>
                <w:noProof/>
                <w:webHidden/>
              </w:rPr>
            </w:r>
            <w:r w:rsidR="0047596B">
              <w:rPr>
                <w:noProof/>
                <w:webHidden/>
              </w:rPr>
              <w:fldChar w:fldCharType="separate"/>
            </w:r>
            <w:r w:rsidR="0047596B">
              <w:rPr>
                <w:noProof/>
                <w:webHidden/>
              </w:rPr>
              <w:t>26</w:t>
            </w:r>
            <w:r w:rsidR="0047596B">
              <w:rPr>
                <w:noProof/>
                <w:webHidden/>
              </w:rPr>
              <w:fldChar w:fldCharType="end"/>
            </w:r>
          </w:hyperlink>
        </w:p>
        <w:p w:rsidR="0047596B" w:rsidRDefault="00B00C63">
          <w:pPr>
            <w:pStyle w:val="TOC2"/>
            <w:tabs>
              <w:tab w:val="right" w:leader="dot" w:pos="9350"/>
            </w:tabs>
            <w:rPr>
              <w:rFonts w:asciiTheme="minorHAnsi" w:eastAsiaTheme="minorEastAsia" w:hAnsiTheme="minorHAnsi"/>
              <w:noProof/>
              <w:sz w:val="22"/>
            </w:rPr>
          </w:pPr>
          <w:hyperlink w:anchor="_Toc512109466" w:history="1">
            <w:r w:rsidR="0047596B" w:rsidRPr="007C5E67">
              <w:rPr>
                <w:rStyle w:val="Hyperlink"/>
                <w:noProof/>
              </w:rPr>
              <w:t>Pricing Policy and Market Penetration</w:t>
            </w:r>
            <w:r w:rsidR="0047596B">
              <w:rPr>
                <w:noProof/>
                <w:webHidden/>
              </w:rPr>
              <w:tab/>
            </w:r>
            <w:r w:rsidR="0047596B">
              <w:rPr>
                <w:noProof/>
                <w:webHidden/>
              </w:rPr>
              <w:fldChar w:fldCharType="begin"/>
            </w:r>
            <w:r w:rsidR="0047596B">
              <w:rPr>
                <w:noProof/>
                <w:webHidden/>
              </w:rPr>
              <w:instrText xml:space="preserve"> PAGEREF _Toc512109466 \h </w:instrText>
            </w:r>
            <w:r w:rsidR="0047596B">
              <w:rPr>
                <w:noProof/>
                <w:webHidden/>
              </w:rPr>
            </w:r>
            <w:r w:rsidR="0047596B">
              <w:rPr>
                <w:noProof/>
                <w:webHidden/>
              </w:rPr>
              <w:fldChar w:fldCharType="separate"/>
            </w:r>
            <w:r w:rsidR="0047596B">
              <w:rPr>
                <w:noProof/>
                <w:webHidden/>
              </w:rPr>
              <w:t>26</w:t>
            </w:r>
            <w:r w:rsidR="0047596B">
              <w:rPr>
                <w:noProof/>
                <w:webHidden/>
              </w:rPr>
              <w:fldChar w:fldCharType="end"/>
            </w:r>
          </w:hyperlink>
        </w:p>
        <w:p w:rsidR="0047596B" w:rsidRDefault="00B00C63">
          <w:pPr>
            <w:pStyle w:val="TOC2"/>
            <w:tabs>
              <w:tab w:val="right" w:leader="dot" w:pos="9350"/>
            </w:tabs>
            <w:rPr>
              <w:rFonts w:asciiTheme="minorHAnsi" w:eastAsiaTheme="minorEastAsia" w:hAnsiTheme="minorHAnsi"/>
              <w:noProof/>
              <w:sz w:val="22"/>
            </w:rPr>
          </w:pPr>
          <w:hyperlink w:anchor="_Toc512109467" w:history="1">
            <w:r w:rsidR="0047596B" w:rsidRPr="007C5E67">
              <w:rPr>
                <w:rStyle w:val="Hyperlink"/>
                <w:noProof/>
              </w:rPr>
              <w:t>Promotion &amp; Distribution Strategy</w:t>
            </w:r>
            <w:r w:rsidR="0047596B">
              <w:rPr>
                <w:noProof/>
                <w:webHidden/>
              </w:rPr>
              <w:tab/>
            </w:r>
            <w:r w:rsidR="0047596B">
              <w:rPr>
                <w:noProof/>
                <w:webHidden/>
              </w:rPr>
              <w:fldChar w:fldCharType="begin"/>
            </w:r>
            <w:r w:rsidR="0047596B">
              <w:rPr>
                <w:noProof/>
                <w:webHidden/>
              </w:rPr>
              <w:instrText xml:space="preserve"> PAGEREF _Toc512109467 \h </w:instrText>
            </w:r>
            <w:r w:rsidR="0047596B">
              <w:rPr>
                <w:noProof/>
                <w:webHidden/>
              </w:rPr>
            </w:r>
            <w:r w:rsidR="0047596B">
              <w:rPr>
                <w:noProof/>
                <w:webHidden/>
              </w:rPr>
              <w:fldChar w:fldCharType="separate"/>
            </w:r>
            <w:r w:rsidR="0047596B">
              <w:rPr>
                <w:noProof/>
                <w:webHidden/>
              </w:rPr>
              <w:t>27</w:t>
            </w:r>
            <w:r w:rsidR="0047596B">
              <w:rPr>
                <w:noProof/>
                <w:webHidden/>
              </w:rPr>
              <w:fldChar w:fldCharType="end"/>
            </w:r>
          </w:hyperlink>
        </w:p>
        <w:p w:rsidR="0047596B" w:rsidRDefault="00B00C63">
          <w:pPr>
            <w:pStyle w:val="TOC2"/>
            <w:tabs>
              <w:tab w:val="right" w:leader="dot" w:pos="9350"/>
            </w:tabs>
            <w:rPr>
              <w:rFonts w:asciiTheme="minorHAnsi" w:eastAsiaTheme="minorEastAsia" w:hAnsiTheme="minorHAnsi"/>
              <w:noProof/>
              <w:sz w:val="22"/>
            </w:rPr>
          </w:pPr>
          <w:hyperlink w:anchor="_Toc512109468" w:history="1">
            <w:r w:rsidR="0047596B" w:rsidRPr="007C5E67">
              <w:rPr>
                <w:rStyle w:val="Hyperlink"/>
                <w:noProof/>
              </w:rPr>
              <w:t>Service Policy</w:t>
            </w:r>
            <w:r w:rsidR="0047596B">
              <w:rPr>
                <w:noProof/>
                <w:webHidden/>
              </w:rPr>
              <w:tab/>
            </w:r>
            <w:r w:rsidR="0047596B">
              <w:rPr>
                <w:noProof/>
                <w:webHidden/>
              </w:rPr>
              <w:fldChar w:fldCharType="begin"/>
            </w:r>
            <w:r w:rsidR="0047596B">
              <w:rPr>
                <w:noProof/>
                <w:webHidden/>
              </w:rPr>
              <w:instrText xml:space="preserve"> PAGEREF _Toc512109468 \h </w:instrText>
            </w:r>
            <w:r w:rsidR="0047596B">
              <w:rPr>
                <w:noProof/>
                <w:webHidden/>
              </w:rPr>
            </w:r>
            <w:r w:rsidR="0047596B">
              <w:rPr>
                <w:noProof/>
                <w:webHidden/>
              </w:rPr>
              <w:fldChar w:fldCharType="separate"/>
            </w:r>
            <w:r w:rsidR="0047596B">
              <w:rPr>
                <w:noProof/>
                <w:webHidden/>
              </w:rPr>
              <w:t>28</w:t>
            </w:r>
            <w:r w:rsidR="0047596B">
              <w:rPr>
                <w:noProof/>
                <w:webHidden/>
              </w:rPr>
              <w:fldChar w:fldCharType="end"/>
            </w:r>
          </w:hyperlink>
        </w:p>
        <w:p w:rsidR="0047596B" w:rsidRDefault="00B00C63">
          <w:pPr>
            <w:pStyle w:val="TOC1"/>
            <w:tabs>
              <w:tab w:val="right" w:leader="dot" w:pos="9350"/>
            </w:tabs>
            <w:rPr>
              <w:rFonts w:asciiTheme="minorHAnsi" w:eastAsiaTheme="minorEastAsia" w:hAnsiTheme="minorHAnsi"/>
              <w:noProof/>
              <w:sz w:val="22"/>
            </w:rPr>
          </w:pPr>
          <w:hyperlink w:anchor="_Toc512109469" w:history="1">
            <w:r w:rsidR="0047596B" w:rsidRPr="007C5E67">
              <w:rPr>
                <w:rStyle w:val="Hyperlink"/>
                <w:noProof/>
              </w:rPr>
              <w:t>Timeline</w:t>
            </w:r>
            <w:r w:rsidR="0047596B">
              <w:rPr>
                <w:noProof/>
                <w:webHidden/>
              </w:rPr>
              <w:tab/>
            </w:r>
            <w:r w:rsidR="0047596B">
              <w:rPr>
                <w:noProof/>
                <w:webHidden/>
              </w:rPr>
              <w:fldChar w:fldCharType="begin"/>
            </w:r>
            <w:r w:rsidR="0047596B">
              <w:rPr>
                <w:noProof/>
                <w:webHidden/>
              </w:rPr>
              <w:instrText xml:space="preserve"> PAGEREF _Toc512109469 \h </w:instrText>
            </w:r>
            <w:r w:rsidR="0047596B">
              <w:rPr>
                <w:noProof/>
                <w:webHidden/>
              </w:rPr>
            </w:r>
            <w:r w:rsidR="0047596B">
              <w:rPr>
                <w:noProof/>
                <w:webHidden/>
              </w:rPr>
              <w:fldChar w:fldCharType="separate"/>
            </w:r>
            <w:r w:rsidR="0047596B">
              <w:rPr>
                <w:noProof/>
                <w:webHidden/>
              </w:rPr>
              <w:t>29</w:t>
            </w:r>
            <w:r w:rsidR="0047596B">
              <w:rPr>
                <w:noProof/>
                <w:webHidden/>
              </w:rPr>
              <w:fldChar w:fldCharType="end"/>
            </w:r>
          </w:hyperlink>
        </w:p>
        <w:p w:rsidR="0047596B" w:rsidRDefault="00B00C63">
          <w:pPr>
            <w:pStyle w:val="TOC2"/>
            <w:tabs>
              <w:tab w:val="right" w:leader="dot" w:pos="9350"/>
            </w:tabs>
            <w:rPr>
              <w:rFonts w:asciiTheme="minorHAnsi" w:eastAsiaTheme="minorEastAsia" w:hAnsiTheme="minorHAnsi"/>
              <w:noProof/>
              <w:sz w:val="22"/>
            </w:rPr>
          </w:pPr>
          <w:hyperlink w:anchor="_Toc512109470" w:history="1">
            <w:r w:rsidR="0047596B" w:rsidRPr="007C5E67">
              <w:rPr>
                <w:rStyle w:val="Hyperlink"/>
                <w:noProof/>
              </w:rPr>
              <w:t>Timeline</w:t>
            </w:r>
            <w:r w:rsidR="0047596B">
              <w:rPr>
                <w:noProof/>
                <w:webHidden/>
              </w:rPr>
              <w:tab/>
            </w:r>
            <w:r w:rsidR="0047596B">
              <w:rPr>
                <w:noProof/>
                <w:webHidden/>
              </w:rPr>
              <w:fldChar w:fldCharType="begin"/>
            </w:r>
            <w:r w:rsidR="0047596B">
              <w:rPr>
                <w:noProof/>
                <w:webHidden/>
              </w:rPr>
              <w:instrText xml:space="preserve"> PAGEREF _Toc512109470 \h </w:instrText>
            </w:r>
            <w:r w:rsidR="0047596B">
              <w:rPr>
                <w:noProof/>
                <w:webHidden/>
              </w:rPr>
            </w:r>
            <w:r w:rsidR="0047596B">
              <w:rPr>
                <w:noProof/>
                <w:webHidden/>
              </w:rPr>
              <w:fldChar w:fldCharType="separate"/>
            </w:r>
            <w:r w:rsidR="0047596B">
              <w:rPr>
                <w:noProof/>
                <w:webHidden/>
              </w:rPr>
              <w:t>29</w:t>
            </w:r>
            <w:r w:rsidR="0047596B">
              <w:rPr>
                <w:noProof/>
                <w:webHidden/>
              </w:rPr>
              <w:fldChar w:fldCharType="end"/>
            </w:r>
          </w:hyperlink>
        </w:p>
        <w:p w:rsidR="0047596B" w:rsidRDefault="00B00C63">
          <w:pPr>
            <w:pStyle w:val="TOC3"/>
            <w:tabs>
              <w:tab w:val="right" w:leader="dot" w:pos="9350"/>
            </w:tabs>
            <w:rPr>
              <w:rFonts w:asciiTheme="minorHAnsi" w:eastAsiaTheme="minorEastAsia" w:hAnsiTheme="minorHAnsi"/>
              <w:noProof/>
              <w:sz w:val="22"/>
            </w:rPr>
          </w:pPr>
          <w:hyperlink w:anchor="_Toc512109471" w:history="1">
            <w:r w:rsidR="0047596B" w:rsidRPr="007C5E67">
              <w:rPr>
                <w:rStyle w:val="Hyperlink"/>
                <w:noProof/>
              </w:rPr>
              <w:t>Financing.</w:t>
            </w:r>
            <w:r w:rsidR="0047596B">
              <w:rPr>
                <w:noProof/>
                <w:webHidden/>
              </w:rPr>
              <w:tab/>
            </w:r>
            <w:r w:rsidR="0047596B">
              <w:rPr>
                <w:noProof/>
                <w:webHidden/>
              </w:rPr>
              <w:fldChar w:fldCharType="begin"/>
            </w:r>
            <w:r w:rsidR="0047596B">
              <w:rPr>
                <w:noProof/>
                <w:webHidden/>
              </w:rPr>
              <w:instrText xml:space="preserve"> PAGEREF _Toc512109471 \h </w:instrText>
            </w:r>
            <w:r w:rsidR="0047596B">
              <w:rPr>
                <w:noProof/>
                <w:webHidden/>
              </w:rPr>
            </w:r>
            <w:r w:rsidR="0047596B">
              <w:rPr>
                <w:noProof/>
                <w:webHidden/>
              </w:rPr>
              <w:fldChar w:fldCharType="separate"/>
            </w:r>
            <w:r w:rsidR="0047596B">
              <w:rPr>
                <w:noProof/>
                <w:webHidden/>
              </w:rPr>
              <w:t>29</w:t>
            </w:r>
            <w:r w:rsidR="0047596B">
              <w:rPr>
                <w:noProof/>
                <w:webHidden/>
              </w:rPr>
              <w:fldChar w:fldCharType="end"/>
            </w:r>
          </w:hyperlink>
        </w:p>
        <w:p w:rsidR="0047596B" w:rsidRDefault="00B00C63">
          <w:pPr>
            <w:pStyle w:val="TOC3"/>
            <w:tabs>
              <w:tab w:val="right" w:leader="dot" w:pos="9350"/>
            </w:tabs>
            <w:rPr>
              <w:rFonts w:asciiTheme="minorHAnsi" w:eastAsiaTheme="minorEastAsia" w:hAnsiTheme="minorHAnsi"/>
              <w:noProof/>
              <w:sz w:val="22"/>
            </w:rPr>
          </w:pPr>
          <w:hyperlink w:anchor="_Toc512109472" w:history="1">
            <w:r w:rsidR="0047596B" w:rsidRPr="007C5E67">
              <w:rPr>
                <w:rStyle w:val="Hyperlink"/>
                <w:noProof/>
              </w:rPr>
              <w:t>Product Development.</w:t>
            </w:r>
            <w:r w:rsidR="0047596B">
              <w:rPr>
                <w:noProof/>
                <w:webHidden/>
              </w:rPr>
              <w:tab/>
            </w:r>
            <w:r w:rsidR="0047596B">
              <w:rPr>
                <w:noProof/>
                <w:webHidden/>
              </w:rPr>
              <w:fldChar w:fldCharType="begin"/>
            </w:r>
            <w:r w:rsidR="0047596B">
              <w:rPr>
                <w:noProof/>
                <w:webHidden/>
              </w:rPr>
              <w:instrText xml:space="preserve"> PAGEREF _Toc512109472 \h </w:instrText>
            </w:r>
            <w:r w:rsidR="0047596B">
              <w:rPr>
                <w:noProof/>
                <w:webHidden/>
              </w:rPr>
            </w:r>
            <w:r w:rsidR="0047596B">
              <w:rPr>
                <w:noProof/>
                <w:webHidden/>
              </w:rPr>
              <w:fldChar w:fldCharType="separate"/>
            </w:r>
            <w:r w:rsidR="0047596B">
              <w:rPr>
                <w:noProof/>
                <w:webHidden/>
              </w:rPr>
              <w:t>29</w:t>
            </w:r>
            <w:r w:rsidR="0047596B">
              <w:rPr>
                <w:noProof/>
                <w:webHidden/>
              </w:rPr>
              <w:fldChar w:fldCharType="end"/>
            </w:r>
          </w:hyperlink>
        </w:p>
        <w:p w:rsidR="0047596B" w:rsidRDefault="00B00C63">
          <w:pPr>
            <w:pStyle w:val="TOC3"/>
            <w:tabs>
              <w:tab w:val="right" w:leader="dot" w:pos="9350"/>
            </w:tabs>
            <w:rPr>
              <w:rFonts w:asciiTheme="minorHAnsi" w:eastAsiaTheme="minorEastAsia" w:hAnsiTheme="minorHAnsi"/>
              <w:noProof/>
              <w:sz w:val="22"/>
            </w:rPr>
          </w:pPr>
          <w:hyperlink w:anchor="_Toc512109473" w:history="1">
            <w:r w:rsidR="0047596B" w:rsidRPr="007C5E67">
              <w:rPr>
                <w:rStyle w:val="Hyperlink"/>
                <w:noProof/>
              </w:rPr>
              <w:t>Staffing.</w:t>
            </w:r>
            <w:r w:rsidR="0047596B">
              <w:rPr>
                <w:noProof/>
                <w:webHidden/>
              </w:rPr>
              <w:tab/>
            </w:r>
            <w:r w:rsidR="0047596B">
              <w:rPr>
                <w:noProof/>
                <w:webHidden/>
              </w:rPr>
              <w:fldChar w:fldCharType="begin"/>
            </w:r>
            <w:r w:rsidR="0047596B">
              <w:rPr>
                <w:noProof/>
                <w:webHidden/>
              </w:rPr>
              <w:instrText xml:space="preserve"> PAGEREF _Toc512109473 \h </w:instrText>
            </w:r>
            <w:r w:rsidR="0047596B">
              <w:rPr>
                <w:noProof/>
                <w:webHidden/>
              </w:rPr>
            </w:r>
            <w:r w:rsidR="0047596B">
              <w:rPr>
                <w:noProof/>
                <w:webHidden/>
              </w:rPr>
              <w:fldChar w:fldCharType="separate"/>
            </w:r>
            <w:r w:rsidR="0047596B">
              <w:rPr>
                <w:noProof/>
                <w:webHidden/>
              </w:rPr>
              <w:t>30</w:t>
            </w:r>
            <w:r w:rsidR="0047596B">
              <w:rPr>
                <w:noProof/>
                <w:webHidden/>
              </w:rPr>
              <w:fldChar w:fldCharType="end"/>
            </w:r>
          </w:hyperlink>
        </w:p>
        <w:p w:rsidR="0047596B" w:rsidRDefault="00B00C63">
          <w:pPr>
            <w:pStyle w:val="TOC3"/>
            <w:tabs>
              <w:tab w:val="right" w:leader="dot" w:pos="9350"/>
            </w:tabs>
            <w:rPr>
              <w:rFonts w:asciiTheme="minorHAnsi" w:eastAsiaTheme="minorEastAsia" w:hAnsiTheme="minorHAnsi"/>
              <w:noProof/>
              <w:sz w:val="22"/>
            </w:rPr>
          </w:pPr>
          <w:hyperlink w:anchor="_Toc512109474" w:history="1">
            <w:r w:rsidR="0047596B" w:rsidRPr="007C5E67">
              <w:rPr>
                <w:rStyle w:val="Hyperlink"/>
                <w:noProof/>
              </w:rPr>
              <w:t>Infrastructure.</w:t>
            </w:r>
            <w:r w:rsidR="0047596B">
              <w:rPr>
                <w:noProof/>
                <w:webHidden/>
              </w:rPr>
              <w:tab/>
            </w:r>
            <w:r w:rsidR="0047596B">
              <w:rPr>
                <w:noProof/>
                <w:webHidden/>
              </w:rPr>
              <w:fldChar w:fldCharType="begin"/>
            </w:r>
            <w:r w:rsidR="0047596B">
              <w:rPr>
                <w:noProof/>
                <w:webHidden/>
              </w:rPr>
              <w:instrText xml:space="preserve"> PAGEREF _Toc512109474 \h </w:instrText>
            </w:r>
            <w:r w:rsidR="0047596B">
              <w:rPr>
                <w:noProof/>
                <w:webHidden/>
              </w:rPr>
            </w:r>
            <w:r w:rsidR="0047596B">
              <w:rPr>
                <w:noProof/>
                <w:webHidden/>
              </w:rPr>
              <w:fldChar w:fldCharType="separate"/>
            </w:r>
            <w:r w:rsidR="0047596B">
              <w:rPr>
                <w:noProof/>
                <w:webHidden/>
              </w:rPr>
              <w:t>30</w:t>
            </w:r>
            <w:r w:rsidR="0047596B">
              <w:rPr>
                <w:noProof/>
                <w:webHidden/>
              </w:rPr>
              <w:fldChar w:fldCharType="end"/>
            </w:r>
          </w:hyperlink>
        </w:p>
        <w:p w:rsidR="0047596B" w:rsidRDefault="00B00C63">
          <w:pPr>
            <w:pStyle w:val="TOC3"/>
            <w:tabs>
              <w:tab w:val="right" w:leader="dot" w:pos="9350"/>
            </w:tabs>
            <w:rPr>
              <w:rFonts w:asciiTheme="minorHAnsi" w:eastAsiaTheme="minorEastAsia" w:hAnsiTheme="minorHAnsi"/>
              <w:noProof/>
              <w:sz w:val="22"/>
            </w:rPr>
          </w:pPr>
          <w:hyperlink w:anchor="_Toc512109475" w:history="1">
            <w:r w:rsidR="0047596B" w:rsidRPr="007C5E67">
              <w:rPr>
                <w:rStyle w:val="Hyperlink"/>
                <w:noProof/>
              </w:rPr>
              <w:t>Advertising.</w:t>
            </w:r>
            <w:r w:rsidR="0047596B">
              <w:rPr>
                <w:noProof/>
                <w:webHidden/>
              </w:rPr>
              <w:tab/>
            </w:r>
            <w:r w:rsidR="0047596B">
              <w:rPr>
                <w:noProof/>
                <w:webHidden/>
              </w:rPr>
              <w:fldChar w:fldCharType="begin"/>
            </w:r>
            <w:r w:rsidR="0047596B">
              <w:rPr>
                <w:noProof/>
                <w:webHidden/>
              </w:rPr>
              <w:instrText xml:space="preserve"> PAGEREF _Toc512109475 \h </w:instrText>
            </w:r>
            <w:r w:rsidR="0047596B">
              <w:rPr>
                <w:noProof/>
                <w:webHidden/>
              </w:rPr>
            </w:r>
            <w:r w:rsidR="0047596B">
              <w:rPr>
                <w:noProof/>
                <w:webHidden/>
              </w:rPr>
              <w:fldChar w:fldCharType="separate"/>
            </w:r>
            <w:r w:rsidR="0047596B">
              <w:rPr>
                <w:noProof/>
                <w:webHidden/>
              </w:rPr>
              <w:t>30</w:t>
            </w:r>
            <w:r w:rsidR="0047596B">
              <w:rPr>
                <w:noProof/>
                <w:webHidden/>
              </w:rPr>
              <w:fldChar w:fldCharType="end"/>
            </w:r>
          </w:hyperlink>
        </w:p>
        <w:p w:rsidR="0047596B" w:rsidRDefault="00B00C63">
          <w:pPr>
            <w:pStyle w:val="TOC1"/>
            <w:tabs>
              <w:tab w:val="right" w:leader="dot" w:pos="9350"/>
            </w:tabs>
            <w:rPr>
              <w:rFonts w:asciiTheme="minorHAnsi" w:eastAsiaTheme="minorEastAsia" w:hAnsiTheme="minorHAnsi"/>
              <w:noProof/>
              <w:sz w:val="22"/>
            </w:rPr>
          </w:pPr>
          <w:hyperlink w:anchor="_Toc512109476" w:history="1">
            <w:r w:rsidR="0047596B" w:rsidRPr="007C5E67">
              <w:rPr>
                <w:rStyle w:val="Hyperlink"/>
                <w:noProof/>
              </w:rPr>
              <w:t>Critical Risks</w:t>
            </w:r>
            <w:r w:rsidR="0047596B">
              <w:rPr>
                <w:noProof/>
                <w:webHidden/>
              </w:rPr>
              <w:tab/>
            </w:r>
            <w:r w:rsidR="0047596B">
              <w:rPr>
                <w:noProof/>
                <w:webHidden/>
              </w:rPr>
              <w:fldChar w:fldCharType="begin"/>
            </w:r>
            <w:r w:rsidR="0047596B">
              <w:rPr>
                <w:noProof/>
                <w:webHidden/>
              </w:rPr>
              <w:instrText xml:space="preserve"> PAGEREF _Toc512109476 \h </w:instrText>
            </w:r>
            <w:r w:rsidR="0047596B">
              <w:rPr>
                <w:noProof/>
                <w:webHidden/>
              </w:rPr>
            </w:r>
            <w:r w:rsidR="0047596B">
              <w:rPr>
                <w:noProof/>
                <w:webHidden/>
              </w:rPr>
              <w:fldChar w:fldCharType="separate"/>
            </w:r>
            <w:r w:rsidR="0047596B">
              <w:rPr>
                <w:noProof/>
                <w:webHidden/>
              </w:rPr>
              <w:t>31</w:t>
            </w:r>
            <w:r w:rsidR="0047596B">
              <w:rPr>
                <w:noProof/>
                <w:webHidden/>
              </w:rPr>
              <w:fldChar w:fldCharType="end"/>
            </w:r>
          </w:hyperlink>
        </w:p>
        <w:p w:rsidR="0047596B" w:rsidRDefault="00B00C63">
          <w:pPr>
            <w:pStyle w:val="TOC2"/>
            <w:tabs>
              <w:tab w:val="right" w:leader="dot" w:pos="9350"/>
            </w:tabs>
            <w:rPr>
              <w:rFonts w:asciiTheme="minorHAnsi" w:eastAsiaTheme="minorEastAsia" w:hAnsiTheme="minorHAnsi"/>
              <w:noProof/>
              <w:sz w:val="22"/>
            </w:rPr>
          </w:pPr>
          <w:hyperlink w:anchor="_Toc512109477" w:history="1">
            <w:r w:rsidR="0047596B" w:rsidRPr="007C5E67">
              <w:rPr>
                <w:rStyle w:val="Hyperlink"/>
                <w:noProof/>
              </w:rPr>
              <w:t>Risks and Alternatives</w:t>
            </w:r>
            <w:r w:rsidR="0047596B">
              <w:rPr>
                <w:noProof/>
                <w:webHidden/>
              </w:rPr>
              <w:tab/>
            </w:r>
            <w:r w:rsidR="0047596B">
              <w:rPr>
                <w:noProof/>
                <w:webHidden/>
              </w:rPr>
              <w:fldChar w:fldCharType="begin"/>
            </w:r>
            <w:r w:rsidR="0047596B">
              <w:rPr>
                <w:noProof/>
                <w:webHidden/>
              </w:rPr>
              <w:instrText xml:space="preserve"> PAGEREF _Toc512109477 \h </w:instrText>
            </w:r>
            <w:r w:rsidR="0047596B">
              <w:rPr>
                <w:noProof/>
                <w:webHidden/>
              </w:rPr>
            </w:r>
            <w:r w:rsidR="0047596B">
              <w:rPr>
                <w:noProof/>
                <w:webHidden/>
              </w:rPr>
              <w:fldChar w:fldCharType="separate"/>
            </w:r>
            <w:r w:rsidR="0047596B">
              <w:rPr>
                <w:noProof/>
                <w:webHidden/>
              </w:rPr>
              <w:t>31</w:t>
            </w:r>
            <w:r w:rsidR="0047596B">
              <w:rPr>
                <w:noProof/>
                <w:webHidden/>
              </w:rPr>
              <w:fldChar w:fldCharType="end"/>
            </w:r>
          </w:hyperlink>
        </w:p>
        <w:p w:rsidR="0047596B" w:rsidRDefault="00B00C63">
          <w:pPr>
            <w:pStyle w:val="TOC1"/>
            <w:tabs>
              <w:tab w:val="right" w:leader="dot" w:pos="9350"/>
            </w:tabs>
            <w:rPr>
              <w:rFonts w:asciiTheme="minorHAnsi" w:eastAsiaTheme="minorEastAsia" w:hAnsiTheme="minorHAnsi"/>
              <w:noProof/>
              <w:sz w:val="22"/>
            </w:rPr>
          </w:pPr>
          <w:hyperlink w:anchor="_Toc512109478" w:history="1">
            <w:r w:rsidR="0047596B" w:rsidRPr="007C5E67">
              <w:rPr>
                <w:rStyle w:val="Hyperlink"/>
                <w:noProof/>
              </w:rPr>
              <w:t>Assumptions and Community Benefits</w:t>
            </w:r>
            <w:r w:rsidR="0047596B">
              <w:rPr>
                <w:noProof/>
                <w:webHidden/>
              </w:rPr>
              <w:tab/>
            </w:r>
            <w:r w:rsidR="0047596B">
              <w:rPr>
                <w:noProof/>
                <w:webHidden/>
              </w:rPr>
              <w:fldChar w:fldCharType="begin"/>
            </w:r>
            <w:r w:rsidR="0047596B">
              <w:rPr>
                <w:noProof/>
                <w:webHidden/>
              </w:rPr>
              <w:instrText xml:space="preserve"> PAGEREF _Toc512109478 \h </w:instrText>
            </w:r>
            <w:r w:rsidR="0047596B">
              <w:rPr>
                <w:noProof/>
                <w:webHidden/>
              </w:rPr>
            </w:r>
            <w:r w:rsidR="0047596B">
              <w:rPr>
                <w:noProof/>
                <w:webHidden/>
              </w:rPr>
              <w:fldChar w:fldCharType="separate"/>
            </w:r>
            <w:r w:rsidR="0047596B">
              <w:rPr>
                <w:noProof/>
                <w:webHidden/>
              </w:rPr>
              <w:t>33</w:t>
            </w:r>
            <w:r w:rsidR="0047596B">
              <w:rPr>
                <w:noProof/>
                <w:webHidden/>
              </w:rPr>
              <w:fldChar w:fldCharType="end"/>
            </w:r>
          </w:hyperlink>
        </w:p>
        <w:p w:rsidR="0047596B" w:rsidRDefault="00B00C63">
          <w:pPr>
            <w:pStyle w:val="TOC2"/>
            <w:tabs>
              <w:tab w:val="right" w:leader="dot" w:pos="9350"/>
            </w:tabs>
            <w:rPr>
              <w:rFonts w:asciiTheme="minorHAnsi" w:eastAsiaTheme="minorEastAsia" w:hAnsiTheme="minorHAnsi"/>
              <w:noProof/>
              <w:sz w:val="22"/>
            </w:rPr>
          </w:pPr>
          <w:hyperlink w:anchor="_Toc512109479" w:history="1">
            <w:r w:rsidR="0047596B" w:rsidRPr="007C5E67">
              <w:rPr>
                <w:rStyle w:val="Hyperlink"/>
                <w:noProof/>
              </w:rPr>
              <w:t>Assumptions</w:t>
            </w:r>
            <w:r w:rsidR="0047596B">
              <w:rPr>
                <w:noProof/>
                <w:webHidden/>
              </w:rPr>
              <w:tab/>
            </w:r>
            <w:r w:rsidR="0047596B">
              <w:rPr>
                <w:noProof/>
                <w:webHidden/>
              </w:rPr>
              <w:fldChar w:fldCharType="begin"/>
            </w:r>
            <w:r w:rsidR="0047596B">
              <w:rPr>
                <w:noProof/>
                <w:webHidden/>
              </w:rPr>
              <w:instrText xml:space="preserve"> PAGEREF _Toc512109479 \h </w:instrText>
            </w:r>
            <w:r w:rsidR="0047596B">
              <w:rPr>
                <w:noProof/>
                <w:webHidden/>
              </w:rPr>
            </w:r>
            <w:r w:rsidR="0047596B">
              <w:rPr>
                <w:noProof/>
                <w:webHidden/>
              </w:rPr>
              <w:fldChar w:fldCharType="separate"/>
            </w:r>
            <w:r w:rsidR="0047596B">
              <w:rPr>
                <w:noProof/>
                <w:webHidden/>
              </w:rPr>
              <w:t>33</w:t>
            </w:r>
            <w:r w:rsidR="0047596B">
              <w:rPr>
                <w:noProof/>
                <w:webHidden/>
              </w:rPr>
              <w:fldChar w:fldCharType="end"/>
            </w:r>
          </w:hyperlink>
        </w:p>
        <w:p w:rsidR="0047596B" w:rsidRDefault="00B00C63">
          <w:pPr>
            <w:pStyle w:val="TOC2"/>
            <w:tabs>
              <w:tab w:val="right" w:leader="dot" w:pos="9350"/>
            </w:tabs>
            <w:rPr>
              <w:rFonts w:asciiTheme="minorHAnsi" w:eastAsiaTheme="minorEastAsia" w:hAnsiTheme="minorHAnsi"/>
              <w:noProof/>
              <w:sz w:val="22"/>
            </w:rPr>
          </w:pPr>
          <w:hyperlink w:anchor="_Toc512109480" w:history="1">
            <w:r w:rsidR="0047596B" w:rsidRPr="007C5E67">
              <w:rPr>
                <w:rStyle w:val="Hyperlink"/>
                <w:noProof/>
              </w:rPr>
              <w:t>Community Benefits</w:t>
            </w:r>
            <w:r w:rsidR="0047596B">
              <w:rPr>
                <w:noProof/>
                <w:webHidden/>
              </w:rPr>
              <w:tab/>
            </w:r>
            <w:r w:rsidR="0047596B">
              <w:rPr>
                <w:noProof/>
                <w:webHidden/>
              </w:rPr>
              <w:fldChar w:fldCharType="begin"/>
            </w:r>
            <w:r w:rsidR="0047596B">
              <w:rPr>
                <w:noProof/>
                <w:webHidden/>
              </w:rPr>
              <w:instrText xml:space="preserve"> PAGEREF _Toc512109480 \h </w:instrText>
            </w:r>
            <w:r w:rsidR="0047596B">
              <w:rPr>
                <w:noProof/>
                <w:webHidden/>
              </w:rPr>
            </w:r>
            <w:r w:rsidR="0047596B">
              <w:rPr>
                <w:noProof/>
                <w:webHidden/>
              </w:rPr>
              <w:fldChar w:fldCharType="separate"/>
            </w:r>
            <w:r w:rsidR="0047596B">
              <w:rPr>
                <w:noProof/>
                <w:webHidden/>
              </w:rPr>
              <w:t>33</w:t>
            </w:r>
            <w:r w:rsidR="0047596B">
              <w:rPr>
                <w:noProof/>
                <w:webHidden/>
              </w:rPr>
              <w:fldChar w:fldCharType="end"/>
            </w:r>
          </w:hyperlink>
        </w:p>
        <w:p w:rsidR="0047596B" w:rsidRDefault="00B00C63">
          <w:pPr>
            <w:pStyle w:val="TOC1"/>
            <w:tabs>
              <w:tab w:val="right" w:leader="dot" w:pos="9350"/>
            </w:tabs>
            <w:rPr>
              <w:rFonts w:asciiTheme="minorHAnsi" w:eastAsiaTheme="minorEastAsia" w:hAnsiTheme="minorHAnsi"/>
              <w:noProof/>
              <w:sz w:val="22"/>
            </w:rPr>
          </w:pPr>
          <w:hyperlink w:anchor="_Toc512109481" w:history="1">
            <w:r w:rsidR="0047596B" w:rsidRPr="007C5E67">
              <w:rPr>
                <w:rStyle w:val="Hyperlink"/>
                <w:noProof/>
              </w:rPr>
              <w:t>Exit Strategy</w:t>
            </w:r>
            <w:r w:rsidR="0047596B">
              <w:rPr>
                <w:noProof/>
                <w:webHidden/>
              </w:rPr>
              <w:tab/>
            </w:r>
            <w:r w:rsidR="0047596B">
              <w:rPr>
                <w:noProof/>
                <w:webHidden/>
              </w:rPr>
              <w:fldChar w:fldCharType="begin"/>
            </w:r>
            <w:r w:rsidR="0047596B">
              <w:rPr>
                <w:noProof/>
                <w:webHidden/>
              </w:rPr>
              <w:instrText xml:space="preserve"> PAGEREF _Toc512109481 \h </w:instrText>
            </w:r>
            <w:r w:rsidR="0047596B">
              <w:rPr>
                <w:noProof/>
                <w:webHidden/>
              </w:rPr>
            </w:r>
            <w:r w:rsidR="0047596B">
              <w:rPr>
                <w:noProof/>
                <w:webHidden/>
              </w:rPr>
              <w:fldChar w:fldCharType="separate"/>
            </w:r>
            <w:r w:rsidR="0047596B">
              <w:rPr>
                <w:noProof/>
                <w:webHidden/>
              </w:rPr>
              <w:t>35</w:t>
            </w:r>
            <w:r w:rsidR="0047596B">
              <w:rPr>
                <w:noProof/>
                <w:webHidden/>
              </w:rPr>
              <w:fldChar w:fldCharType="end"/>
            </w:r>
          </w:hyperlink>
        </w:p>
        <w:p w:rsidR="0047596B" w:rsidRDefault="00B00C63">
          <w:pPr>
            <w:pStyle w:val="TOC1"/>
            <w:tabs>
              <w:tab w:val="right" w:leader="dot" w:pos="9350"/>
            </w:tabs>
            <w:rPr>
              <w:rFonts w:asciiTheme="minorHAnsi" w:eastAsiaTheme="minorEastAsia" w:hAnsiTheme="minorHAnsi"/>
              <w:noProof/>
              <w:sz w:val="22"/>
            </w:rPr>
          </w:pPr>
          <w:hyperlink w:anchor="_Toc512109482" w:history="1">
            <w:r w:rsidR="0047596B" w:rsidRPr="007C5E67">
              <w:rPr>
                <w:rStyle w:val="Hyperlink"/>
                <w:noProof/>
              </w:rPr>
              <w:t>Executive Summary</w:t>
            </w:r>
            <w:r w:rsidR="0047596B">
              <w:rPr>
                <w:noProof/>
                <w:webHidden/>
              </w:rPr>
              <w:tab/>
            </w:r>
            <w:r w:rsidR="0047596B">
              <w:rPr>
                <w:noProof/>
                <w:webHidden/>
              </w:rPr>
              <w:fldChar w:fldCharType="begin"/>
            </w:r>
            <w:r w:rsidR="0047596B">
              <w:rPr>
                <w:noProof/>
                <w:webHidden/>
              </w:rPr>
              <w:instrText xml:space="preserve"> PAGEREF _Toc512109482 \h </w:instrText>
            </w:r>
            <w:r w:rsidR="0047596B">
              <w:rPr>
                <w:noProof/>
                <w:webHidden/>
              </w:rPr>
            </w:r>
            <w:r w:rsidR="0047596B">
              <w:rPr>
                <w:noProof/>
                <w:webHidden/>
              </w:rPr>
              <w:fldChar w:fldCharType="separate"/>
            </w:r>
            <w:r w:rsidR="0047596B">
              <w:rPr>
                <w:noProof/>
                <w:webHidden/>
              </w:rPr>
              <w:t>36</w:t>
            </w:r>
            <w:r w:rsidR="0047596B">
              <w:rPr>
                <w:noProof/>
                <w:webHidden/>
              </w:rPr>
              <w:fldChar w:fldCharType="end"/>
            </w:r>
          </w:hyperlink>
        </w:p>
        <w:p w:rsidR="0047596B" w:rsidRDefault="00B00C63">
          <w:pPr>
            <w:pStyle w:val="TOC2"/>
            <w:tabs>
              <w:tab w:val="right" w:leader="dot" w:pos="9350"/>
            </w:tabs>
            <w:rPr>
              <w:rFonts w:asciiTheme="minorHAnsi" w:eastAsiaTheme="minorEastAsia" w:hAnsiTheme="minorHAnsi"/>
              <w:noProof/>
              <w:sz w:val="22"/>
            </w:rPr>
          </w:pPr>
          <w:hyperlink w:anchor="_Toc512109483" w:history="1">
            <w:r w:rsidR="0047596B" w:rsidRPr="007C5E67">
              <w:rPr>
                <w:rStyle w:val="Hyperlink"/>
                <w:noProof/>
              </w:rPr>
              <w:t>Company Information</w:t>
            </w:r>
            <w:r w:rsidR="0047596B">
              <w:rPr>
                <w:noProof/>
                <w:webHidden/>
              </w:rPr>
              <w:tab/>
            </w:r>
            <w:r w:rsidR="0047596B">
              <w:rPr>
                <w:noProof/>
                <w:webHidden/>
              </w:rPr>
              <w:fldChar w:fldCharType="begin"/>
            </w:r>
            <w:r w:rsidR="0047596B">
              <w:rPr>
                <w:noProof/>
                <w:webHidden/>
              </w:rPr>
              <w:instrText xml:space="preserve"> PAGEREF _Toc512109483 \h </w:instrText>
            </w:r>
            <w:r w:rsidR="0047596B">
              <w:rPr>
                <w:noProof/>
                <w:webHidden/>
              </w:rPr>
            </w:r>
            <w:r w:rsidR="0047596B">
              <w:rPr>
                <w:noProof/>
                <w:webHidden/>
              </w:rPr>
              <w:fldChar w:fldCharType="separate"/>
            </w:r>
            <w:r w:rsidR="0047596B">
              <w:rPr>
                <w:noProof/>
                <w:webHidden/>
              </w:rPr>
              <w:t>36</w:t>
            </w:r>
            <w:r w:rsidR="0047596B">
              <w:rPr>
                <w:noProof/>
                <w:webHidden/>
              </w:rPr>
              <w:fldChar w:fldCharType="end"/>
            </w:r>
          </w:hyperlink>
        </w:p>
        <w:p w:rsidR="0047596B" w:rsidRDefault="00B00C63">
          <w:pPr>
            <w:pStyle w:val="TOC2"/>
            <w:tabs>
              <w:tab w:val="right" w:leader="dot" w:pos="9350"/>
            </w:tabs>
            <w:rPr>
              <w:rFonts w:asciiTheme="minorHAnsi" w:eastAsiaTheme="minorEastAsia" w:hAnsiTheme="minorHAnsi"/>
              <w:noProof/>
              <w:sz w:val="22"/>
            </w:rPr>
          </w:pPr>
          <w:hyperlink w:anchor="_Toc512109484" w:history="1">
            <w:r w:rsidR="0047596B" w:rsidRPr="007C5E67">
              <w:rPr>
                <w:rStyle w:val="Hyperlink"/>
                <w:noProof/>
              </w:rPr>
              <w:t>Market Opportunity</w:t>
            </w:r>
            <w:r w:rsidR="0047596B">
              <w:rPr>
                <w:noProof/>
                <w:webHidden/>
              </w:rPr>
              <w:tab/>
            </w:r>
            <w:r w:rsidR="0047596B">
              <w:rPr>
                <w:noProof/>
                <w:webHidden/>
              </w:rPr>
              <w:fldChar w:fldCharType="begin"/>
            </w:r>
            <w:r w:rsidR="0047596B">
              <w:rPr>
                <w:noProof/>
                <w:webHidden/>
              </w:rPr>
              <w:instrText xml:space="preserve"> PAGEREF _Toc512109484 \h </w:instrText>
            </w:r>
            <w:r w:rsidR="0047596B">
              <w:rPr>
                <w:noProof/>
                <w:webHidden/>
              </w:rPr>
            </w:r>
            <w:r w:rsidR="0047596B">
              <w:rPr>
                <w:noProof/>
                <w:webHidden/>
              </w:rPr>
              <w:fldChar w:fldCharType="separate"/>
            </w:r>
            <w:r w:rsidR="0047596B">
              <w:rPr>
                <w:noProof/>
                <w:webHidden/>
              </w:rPr>
              <w:t>36</w:t>
            </w:r>
            <w:r w:rsidR="0047596B">
              <w:rPr>
                <w:noProof/>
                <w:webHidden/>
              </w:rPr>
              <w:fldChar w:fldCharType="end"/>
            </w:r>
          </w:hyperlink>
        </w:p>
        <w:p w:rsidR="0047596B" w:rsidRDefault="00B00C63">
          <w:pPr>
            <w:pStyle w:val="TOC2"/>
            <w:tabs>
              <w:tab w:val="right" w:leader="dot" w:pos="9350"/>
            </w:tabs>
            <w:rPr>
              <w:rFonts w:asciiTheme="minorHAnsi" w:eastAsiaTheme="minorEastAsia" w:hAnsiTheme="minorHAnsi"/>
              <w:noProof/>
              <w:sz w:val="22"/>
            </w:rPr>
          </w:pPr>
          <w:hyperlink w:anchor="_Toc512109485" w:history="1">
            <w:r w:rsidR="0047596B" w:rsidRPr="007C5E67">
              <w:rPr>
                <w:rStyle w:val="Hyperlink"/>
                <w:noProof/>
              </w:rPr>
              <w:t>Financial Data</w:t>
            </w:r>
            <w:r w:rsidR="0047596B">
              <w:rPr>
                <w:noProof/>
                <w:webHidden/>
              </w:rPr>
              <w:tab/>
            </w:r>
            <w:r w:rsidR="0047596B">
              <w:rPr>
                <w:noProof/>
                <w:webHidden/>
              </w:rPr>
              <w:fldChar w:fldCharType="begin"/>
            </w:r>
            <w:r w:rsidR="0047596B">
              <w:rPr>
                <w:noProof/>
                <w:webHidden/>
              </w:rPr>
              <w:instrText xml:space="preserve"> PAGEREF _Toc512109485 \h </w:instrText>
            </w:r>
            <w:r w:rsidR="0047596B">
              <w:rPr>
                <w:noProof/>
                <w:webHidden/>
              </w:rPr>
            </w:r>
            <w:r w:rsidR="0047596B">
              <w:rPr>
                <w:noProof/>
                <w:webHidden/>
              </w:rPr>
              <w:fldChar w:fldCharType="separate"/>
            </w:r>
            <w:r w:rsidR="0047596B">
              <w:rPr>
                <w:noProof/>
                <w:webHidden/>
              </w:rPr>
              <w:t>37</w:t>
            </w:r>
            <w:r w:rsidR="0047596B">
              <w:rPr>
                <w:noProof/>
                <w:webHidden/>
              </w:rPr>
              <w:fldChar w:fldCharType="end"/>
            </w:r>
          </w:hyperlink>
        </w:p>
        <w:p w:rsidR="0047596B" w:rsidRDefault="00B00C63">
          <w:pPr>
            <w:pStyle w:val="TOC1"/>
            <w:tabs>
              <w:tab w:val="right" w:leader="dot" w:pos="9350"/>
            </w:tabs>
            <w:rPr>
              <w:rFonts w:asciiTheme="minorHAnsi" w:eastAsiaTheme="minorEastAsia" w:hAnsiTheme="minorHAnsi"/>
              <w:noProof/>
              <w:sz w:val="22"/>
            </w:rPr>
          </w:pPr>
          <w:hyperlink w:anchor="_Toc512109486" w:history="1">
            <w:r w:rsidR="0047596B" w:rsidRPr="0047596B">
              <w:rPr>
                <w:rStyle w:val="Hyperlink"/>
                <w:noProof/>
                <w:u w:val="none"/>
              </w:rPr>
              <w:t>References</w:t>
            </w:r>
            <w:r w:rsidR="0047596B">
              <w:rPr>
                <w:noProof/>
                <w:webHidden/>
              </w:rPr>
              <w:tab/>
            </w:r>
            <w:r w:rsidR="0047596B">
              <w:rPr>
                <w:noProof/>
                <w:webHidden/>
              </w:rPr>
              <w:fldChar w:fldCharType="begin"/>
            </w:r>
            <w:r w:rsidR="0047596B">
              <w:rPr>
                <w:noProof/>
                <w:webHidden/>
              </w:rPr>
              <w:instrText xml:space="preserve"> PAGEREF _Toc512109486 \h </w:instrText>
            </w:r>
            <w:r w:rsidR="0047596B">
              <w:rPr>
                <w:noProof/>
                <w:webHidden/>
              </w:rPr>
            </w:r>
            <w:r w:rsidR="0047596B">
              <w:rPr>
                <w:noProof/>
                <w:webHidden/>
              </w:rPr>
              <w:fldChar w:fldCharType="separate"/>
            </w:r>
            <w:r w:rsidR="0047596B">
              <w:rPr>
                <w:noProof/>
                <w:webHidden/>
              </w:rPr>
              <w:t>38</w:t>
            </w:r>
            <w:r w:rsidR="0047596B">
              <w:rPr>
                <w:noProof/>
                <w:webHidden/>
              </w:rPr>
              <w:fldChar w:fldCharType="end"/>
            </w:r>
          </w:hyperlink>
        </w:p>
        <w:p w:rsidR="00592E1C" w:rsidRDefault="00592E1C">
          <w:r>
            <w:rPr>
              <w:b/>
              <w:bCs/>
              <w:noProof/>
            </w:rPr>
            <w:fldChar w:fldCharType="end"/>
          </w:r>
        </w:p>
      </w:sdtContent>
    </w:sdt>
    <w:p w:rsidR="00592E1C" w:rsidRDefault="00592E1C" w:rsidP="00592E1C">
      <w:pPr>
        <w:spacing w:line="480" w:lineRule="auto"/>
        <w:rPr>
          <w:rFonts w:cs="Times New Roman"/>
          <w:szCs w:val="24"/>
        </w:rPr>
      </w:pPr>
    </w:p>
    <w:p w:rsidR="00592E1C" w:rsidRPr="00C401E1" w:rsidRDefault="00592E1C" w:rsidP="00592E1C">
      <w:pPr>
        <w:pStyle w:val="NoSpacing"/>
        <w:jc w:val="center"/>
        <w:outlineLvl w:val="0"/>
      </w:pPr>
      <w:bookmarkStart w:id="0" w:name="_Toc508878909"/>
      <w:bookmarkStart w:id="1" w:name="_Toc512109425"/>
      <w:r w:rsidRPr="00C401E1">
        <w:lastRenderedPageBreak/>
        <w:t>Cover Page</w:t>
      </w:r>
      <w:bookmarkEnd w:id="0"/>
      <w:bookmarkEnd w:id="1"/>
    </w:p>
    <w:p w:rsidR="00592E1C" w:rsidRDefault="00592E1C" w:rsidP="00592E1C">
      <w:pPr>
        <w:jc w:val="center"/>
      </w:pPr>
    </w:p>
    <w:p w:rsidR="00592E1C" w:rsidRDefault="00592E1C" w:rsidP="00592E1C">
      <w:pPr>
        <w:jc w:val="center"/>
      </w:pPr>
    </w:p>
    <w:p w:rsidR="00592E1C" w:rsidRDefault="00592E1C" w:rsidP="00592E1C">
      <w:pPr>
        <w:jc w:val="center"/>
      </w:pPr>
    </w:p>
    <w:p w:rsidR="00592E1C" w:rsidRDefault="00592E1C" w:rsidP="00592E1C">
      <w:pPr>
        <w:jc w:val="center"/>
      </w:pPr>
    </w:p>
    <w:p w:rsidR="00592E1C" w:rsidRDefault="00592E1C" w:rsidP="00592E1C">
      <w:pPr>
        <w:jc w:val="center"/>
      </w:pPr>
    </w:p>
    <w:p w:rsidR="00592E1C" w:rsidRDefault="00592E1C" w:rsidP="00592E1C">
      <w:pPr>
        <w:jc w:val="center"/>
      </w:pPr>
    </w:p>
    <w:p w:rsidR="00592E1C" w:rsidRDefault="00592E1C" w:rsidP="00592E1C">
      <w:pPr>
        <w:jc w:val="center"/>
      </w:pPr>
    </w:p>
    <w:p w:rsidR="00592E1C" w:rsidRDefault="00592E1C" w:rsidP="00592E1C">
      <w:pPr>
        <w:jc w:val="center"/>
      </w:pPr>
    </w:p>
    <w:p w:rsidR="00592E1C" w:rsidRDefault="00592E1C" w:rsidP="00592E1C">
      <w:pPr>
        <w:jc w:val="center"/>
      </w:pPr>
    </w:p>
    <w:p w:rsidR="00592E1C" w:rsidRDefault="00592E1C" w:rsidP="00592E1C">
      <w:pPr>
        <w:jc w:val="center"/>
      </w:pPr>
      <w:r>
        <w:t>TelaSero</w:t>
      </w:r>
    </w:p>
    <w:p w:rsidR="00592E1C" w:rsidRDefault="00592E1C" w:rsidP="00592E1C">
      <w:pPr>
        <w:jc w:val="center"/>
      </w:pPr>
      <w:r>
        <w:t>69 Dunlap St.</w:t>
      </w:r>
    </w:p>
    <w:p w:rsidR="00592E1C" w:rsidRDefault="00592E1C" w:rsidP="00592E1C">
      <w:pPr>
        <w:jc w:val="center"/>
      </w:pPr>
      <w:r>
        <w:t>Salem, MA  01970</w:t>
      </w:r>
    </w:p>
    <w:p w:rsidR="00592E1C" w:rsidRDefault="00592E1C" w:rsidP="00592E1C">
      <w:pPr>
        <w:jc w:val="center"/>
      </w:pPr>
      <w:r>
        <w:t>781-249-8284</w:t>
      </w:r>
    </w:p>
    <w:p w:rsidR="00592E1C" w:rsidRDefault="00592E1C" w:rsidP="00592E1C">
      <w:pPr>
        <w:spacing w:line="480" w:lineRule="auto"/>
        <w:rPr>
          <w:rFonts w:cs="Times New Roman"/>
          <w:szCs w:val="24"/>
        </w:rPr>
      </w:pPr>
    </w:p>
    <w:p w:rsidR="00592E1C" w:rsidRDefault="00592E1C" w:rsidP="00592E1C">
      <w:pPr>
        <w:spacing w:line="480" w:lineRule="auto"/>
        <w:rPr>
          <w:rFonts w:cs="Times New Roman"/>
          <w:szCs w:val="24"/>
        </w:rPr>
      </w:pPr>
    </w:p>
    <w:p w:rsidR="00592E1C" w:rsidRDefault="00592E1C" w:rsidP="00592E1C">
      <w:pPr>
        <w:spacing w:line="480" w:lineRule="auto"/>
        <w:rPr>
          <w:rFonts w:cs="Times New Roman"/>
          <w:szCs w:val="24"/>
        </w:rPr>
      </w:pPr>
    </w:p>
    <w:p w:rsidR="00592E1C" w:rsidRDefault="00592E1C" w:rsidP="00592E1C">
      <w:pPr>
        <w:spacing w:line="480" w:lineRule="auto"/>
        <w:rPr>
          <w:rFonts w:cs="Times New Roman"/>
          <w:szCs w:val="24"/>
        </w:rPr>
      </w:pPr>
    </w:p>
    <w:p w:rsidR="00592E1C" w:rsidRDefault="00592E1C" w:rsidP="00592E1C">
      <w:pPr>
        <w:spacing w:line="480" w:lineRule="auto"/>
        <w:rPr>
          <w:rFonts w:cs="Times New Roman"/>
          <w:szCs w:val="24"/>
        </w:rPr>
      </w:pPr>
    </w:p>
    <w:p w:rsidR="00592E1C" w:rsidRDefault="00592E1C" w:rsidP="00592E1C">
      <w:pPr>
        <w:spacing w:line="480" w:lineRule="auto"/>
        <w:rPr>
          <w:rFonts w:cs="Times New Roman"/>
          <w:szCs w:val="24"/>
        </w:rPr>
      </w:pPr>
    </w:p>
    <w:p w:rsidR="00592E1C" w:rsidRDefault="00592E1C" w:rsidP="00592E1C">
      <w:pPr>
        <w:spacing w:line="480" w:lineRule="auto"/>
        <w:rPr>
          <w:rFonts w:cs="Times New Roman"/>
          <w:szCs w:val="24"/>
        </w:rPr>
      </w:pPr>
    </w:p>
    <w:p w:rsidR="00592E1C" w:rsidRDefault="00592E1C" w:rsidP="00592E1C">
      <w:pPr>
        <w:spacing w:line="480" w:lineRule="auto"/>
        <w:rPr>
          <w:rFonts w:cs="Times New Roman"/>
          <w:szCs w:val="24"/>
        </w:rPr>
      </w:pPr>
    </w:p>
    <w:p w:rsidR="00592E1C" w:rsidRDefault="00592E1C" w:rsidP="00592E1C">
      <w:pPr>
        <w:spacing w:line="480" w:lineRule="auto"/>
        <w:rPr>
          <w:rFonts w:cs="Times New Roman"/>
          <w:szCs w:val="24"/>
        </w:rPr>
      </w:pPr>
    </w:p>
    <w:p w:rsidR="00592E1C" w:rsidRDefault="00592E1C" w:rsidP="00592E1C">
      <w:pPr>
        <w:spacing w:line="480" w:lineRule="auto"/>
        <w:rPr>
          <w:rFonts w:cs="Times New Roman"/>
          <w:szCs w:val="24"/>
        </w:rPr>
      </w:pPr>
    </w:p>
    <w:p w:rsidR="00592E1C" w:rsidRPr="00C401E1" w:rsidRDefault="00592E1C" w:rsidP="004D58C9">
      <w:pPr>
        <w:pStyle w:val="Heading"/>
        <w:jc w:val="center"/>
      </w:pPr>
      <w:bookmarkStart w:id="2" w:name="_Toc508878910"/>
      <w:bookmarkStart w:id="3" w:name="_Toc512109426"/>
      <w:r w:rsidRPr="00C401E1">
        <w:lastRenderedPageBreak/>
        <w:t>Project Proposal and Company Information</w:t>
      </w:r>
      <w:bookmarkEnd w:id="2"/>
      <w:bookmarkEnd w:id="3"/>
    </w:p>
    <w:p w:rsidR="00592E1C" w:rsidRDefault="00592E1C" w:rsidP="004D58C9">
      <w:pPr>
        <w:spacing w:line="480" w:lineRule="auto"/>
      </w:pPr>
      <w:r>
        <w:tab/>
      </w:r>
    </w:p>
    <w:p w:rsidR="00592E1C" w:rsidRDefault="00592E1C" w:rsidP="004D58C9">
      <w:pPr>
        <w:spacing w:line="480" w:lineRule="auto"/>
        <w:ind w:firstLine="720"/>
      </w:pPr>
      <w:r>
        <w:t>TelaSero was conceived in 2014 during a particularly challenging job search effort by the founder, Ken Sacco, after realizing that his current job was a good fit from a skillset standpoint, but the company not a good culture fit, with the intentions of bringing employers and job seekers together in a low-friction platform that is designed to give “culture-fit” a higher degree of consideration in the recruiting and application process. Poor culture-fit in the workplace can result in dis-engaged and unhappy workers, which negatively effects productivity and efficiency, and ultimately revenues. The website, and its accompanying mobile application, will allow typical resume and job posting capabilities, but with enhancements and additional information concerning the culture and work environment of the employers company and/or department that is being hired for, as well as the job seeker’s desired culture and work environment type. The mobile application is where the real revolutionary job search happens. The mobile application will be designed in a fashion similar to typical dating applications such as Tinder</w:t>
      </w:r>
      <w:r>
        <w:rPr>
          <w:rFonts w:ascii="Arial Unicode MS" w:eastAsia="Arial Unicode MS" w:hAnsi="Arial Unicode MS" w:cs="Arial Unicode MS" w:hint="eastAsia"/>
        </w:rPr>
        <w:t>®</w:t>
      </w:r>
      <w:r>
        <w:t>, where the job seeker will have a brief but compelling profile, and the job posting will also be brief and compelling, highlighting workspace culture. Based on your resume, skills, and career information, in conjunction with employers’ applicant requirements, both job seekers and recruiters will be shown only applicants that fit their desired criteria. This will cut down the time spent sifting through irrelevant jobs and applicants. Using a simple and intuitive “swipe up for no” and “swipe down for yes” functionality, we believe TelaSero will revolutionize and simplify the job search and recruitment process for both job seekers and HR managers alike, and reduce the time that both invest under current antiquated processes.</w:t>
      </w:r>
    </w:p>
    <w:p w:rsidR="00592E1C" w:rsidRDefault="00592E1C" w:rsidP="00592E1C">
      <w:pPr>
        <w:spacing w:line="480" w:lineRule="auto"/>
        <w:ind w:firstLine="720"/>
      </w:pPr>
      <w:r>
        <w:lastRenderedPageBreak/>
        <w:t xml:space="preserve">Located 20 miles north of Boston, in beautiful and historic Salem, Massachusetts, TelaSero offers easy access to public transportation and major highways (Routes 1, 128, 95), with a breezy commute that runs opposite the typical rush hour into Boston. With a vibrant and revitalized downtown area and historic district, filled with numerous dining, social, and entertainment options, as well as a unique culture, we believe Salem is the perfect place to work. </w:t>
      </w:r>
    </w:p>
    <w:p w:rsidR="00592E1C" w:rsidRDefault="00592E1C" w:rsidP="00592E1C">
      <w:pPr>
        <w:spacing w:line="480" w:lineRule="auto"/>
        <w:ind w:firstLine="720"/>
      </w:pPr>
      <w:r>
        <w:t xml:space="preserve">Due to the many specialized skills necessary to operate and maintain this business, with website and application coding, sales and marketing to employers and job seekers, and IT infrastructure building and maintenance being the most crucial, we will form our company as an LLC to give our members limited liability protections and taxation advantages, while also allowing us to pool our talent and retain flexibility of our business structure </w:t>
      </w:r>
      <w:r w:rsidR="0047596B">
        <w:rPr>
          <w:noProof/>
        </w:rPr>
        <w:t>(Hatten, 2012)</w:t>
      </w:r>
      <w:r>
        <w:t>. We believe forming TelaSero as an LLC will allow us to operate in a nimble fashion as we seek to grow and expand, helping more job seekers find their dream job, and more employers find their dream employee.</w:t>
      </w:r>
    </w:p>
    <w:p w:rsidR="00D81936" w:rsidRDefault="00D81936" w:rsidP="00592E1C">
      <w:pPr>
        <w:spacing w:line="480" w:lineRule="auto"/>
        <w:ind w:firstLine="720"/>
      </w:pPr>
    </w:p>
    <w:p w:rsidR="00D81936" w:rsidRDefault="00D81936" w:rsidP="00592E1C">
      <w:pPr>
        <w:spacing w:line="480" w:lineRule="auto"/>
        <w:ind w:firstLine="720"/>
      </w:pPr>
    </w:p>
    <w:p w:rsidR="00D81936" w:rsidRDefault="00D81936" w:rsidP="00592E1C">
      <w:pPr>
        <w:spacing w:line="480" w:lineRule="auto"/>
        <w:ind w:firstLine="720"/>
      </w:pPr>
    </w:p>
    <w:p w:rsidR="00D81936" w:rsidRDefault="00D81936" w:rsidP="00592E1C">
      <w:pPr>
        <w:spacing w:line="480" w:lineRule="auto"/>
        <w:ind w:firstLine="720"/>
      </w:pPr>
    </w:p>
    <w:p w:rsidR="00592E1C" w:rsidRDefault="00592E1C" w:rsidP="00592E1C">
      <w:pPr>
        <w:spacing w:line="480" w:lineRule="auto"/>
        <w:rPr>
          <w:rFonts w:cs="Times New Roman"/>
          <w:szCs w:val="24"/>
        </w:rPr>
      </w:pPr>
    </w:p>
    <w:p w:rsidR="004D58C9" w:rsidRDefault="004D58C9" w:rsidP="00592E1C">
      <w:pPr>
        <w:spacing w:line="480" w:lineRule="auto"/>
        <w:rPr>
          <w:rFonts w:cs="Times New Roman"/>
          <w:szCs w:val="24"/>
        </w:rPr>
      </w:pPr>
    </w:p>
    <w:p w:rsidR="004D58C9" w:rsidRDefault="004D58C9" w:rsidP="00592E1C">
      <w:pPr>
        <w:spacing w:line="480" w:lineRule="auto"/>
        <w:rPr>
          <w:rFonts w:cs="Times New Roman"/>
          <w:szCs w:val="24"/>
        </w:rPr>
      </w:pPr>
    </w:p>
    <w:p w:rsidR="00382023" w:rsidRDefault="00382023" w:rsidP="004D58C9">
      <w:pPr>
        <w:pStyle w:val="Heading"/>
        <w:jc w:val="center"/>
      </w:pPr>
      <w:bookmarkStart w:id="4" w:name="_Toc512109427"/>
      <w:r>
        <w:lastRenderedPageBreak/>
        <w:t xml:space="preserve">Environmental </w:t>
      </w:r>
      <w:r w:rsidR="006769B1">
        <w:t xml:space="preserve">&amp; Industry </w:t>
      </w:r>
      <w:r>
        <w:t>Analysis</w:t>
      </w:r>
      <w:bookmarkEnd w:id="4"/>
    </w:p>
    <w:p w:rsidR="004D58C9" w:rsidRDefault="004D58C9" w:rsidP="004D58C9">
      <w:pPr>
        <w:spacing w:line="480" w:lineRule="auto"/>
      </w:pPr>
      <w:bookmarkStart w:id="5" w:name="_Toc508881319"/>
    </w:p>
    <w:p w:rsidR="00382023" w:rsidRDefault="00382023" w:rsidP="004D58C9">
      <w:pPr>
        <w:pStyle w:val="Level2Heading"/>
      </w:pPr>
      <w:bookmarkStart w:id="6" w:name="_Toc512109428"/>
      <w:r>
        <w:t>Industry Analysis</w:t>
      </w:r>
      <w:bookmarkEnd w:id="5"/>
      <w:bookmarkEnd w:id="6"/>
    </w:p>
    <w:p w:rsidR="00382023" w:rsidRDefault="00382023" w:rsidP="004D58C9">
      <w:pPr>
        <w:spacing w:line="480" w:lineRule="auto"/>
        <w:rPr>
          <w:rFonts w:cs="Times New Roman"/>
          <w:szCs w:val="24"/>
        </w:rPr>
      </w:pPr>
      <w:r>
        <w:rPr>
          <w:rFonts w:cs="Times New Roman"/>
          <w:b/>
          <w:szCs w:val="24"/>
        </w:rPr>
        <w:tab/>
      </w:r>
      <w:r>
        <w:rPr>
          <w:rFonts w:cs="Times New Roman"/>
          <w:szCs w:val="24"/>
        </w:rPr>
        <w:t>The online recruitment industry is currently dominated by well-known companies such as Monster, Indeed, CareerBuilder, Glassdoor, and LinkedIn, among others. World-wide, the entire recruitment market is estimated to be a $200 billion market</w:t>
      </w:r>
      <w:r w:rsidR="0047596B">
        <w:rPr>
          <w:rFonts w:cs="Times New Roman"/>
          <w:noProof/>
          <w:szCs w:val="24"/>
        </w:rPr>
        <w:t xml:space="preserve"> </w:t>
      </w:r>
      <w:r w:rsidR="0047596B" w:rsidRPr="00D60782">
        <w:rPr>
          <w:rFonts w:cs="Times New Roman"/>
          <w:noProof/>
          <w:szCs w:val="24"/>
        </w:rPr>
        <w:t>(Bersin, 2017)</w:t>
      </w:r>
      <w:r>
        <w:rPr>
          <w:rFonts w:cs="Times New Roman"/>
          <w:szCs w:val="24"/>
        </w:rPr>
        <w:t xml:space="preserve">. Globally, the online segment of this industry is estimated to climb to more than $32 billion by 2022 </w:t>
      </w:r>
      <w:r w:rsidR="0047596B" w:rsidRPr="0038538C">
        <w:rPr>
          <w:rFonts w:cs="Times New Roman"/>
          <w:noProof/>
          <w:szCs w:val="24"/>
        </w:rPr>
        <w:t>(Online Recruitment Market Size, Country Outlook, Growth Potential, Competitive Strategies And Forecasts 2017 To 2022, 2017)</w:t>
      </w:r>
      <w:r>
        <w:rPr>
          <w:rFonts w:cs="Times New Roman"/>
          <w:szCs w:val="24"/>
        </w:rPr>
        <w:t xml:space="preserve">.With a Gallup study indicating that only 29% of Millennials and 32% of all workers are engaged in the workplace </w:t>
      </w:r>
      <w:r w:rsidR="0047596B" w:rsidRPr="00D60782">
        <w:rPr>
          <w:rFonts w:cs="Times New Roman"/>
          <w:noProof/>
          <w:szCs w:val="24"/>
        </w:rPr>
        <w:t>(50 HR and Recruiting Statistics for 2017, 2017)</w:t>
      </w:r>
      <w:r>
        <w:rPr>
          <w:rFonts w:cs="Times New Roman"/>
          <w:szCs w:val="24"/>
        </w:rPr>
        <w:t xml:space="preserve">, this is a market that is clearly in need of a fresh perspective. Supporting this is a personnel psychology study that illuminates the fact that employees who fit with an employers’ culture, coworkers, and supervisors, showed improved job performance, job satisfaction, and retention rates </w:t>
      </w:r>
      <w:r w:rsidR="0047596B" w:rsidRPr="00F55FAA">
        <w:rPr>
          <w:rFonts w:cs="Times New Roman"/>
          <w:noProof/>
          <w:szCs w:val="24"/>
        </w:rPr>
        <w:t>(Kristof-Brown, Zimmerman, &amp; Johnson, Summer 2005)</w:t>
      </w:r>
      <w:r>
        <w:rPr>
          <w:rFonts w:cs="Times New Roman"/>
          <w:szCs w:val="24"/>
        </w:rPr>
        <w:t xml:space="preserve">. With companies spending an average of approximately $4000 per candidate on sourcing, interviewing, and assessing </w:t>
      </w:r>
      <w:r w:rsidR="0047596B" w:rsidRPr="00D60782">
        <w:rPr>
          <w:rFonts w:cs="Times New Roman"/>
          <w:noProof/>
          <w:szCs w:val="24"/>
        </w:rPr>
        <w:t>(Bersin, 2017)</w:t>
      </w:r>
      <w:r>
        <w:rPr>
          <w:rFonts w:cs="Times New Roman"/>
          <w:szCs w:val="24"/>
        </w:rPr>
        <w:t xml:space="preserve">, there is a high level of incentive for companies to ensure that they are getting the best candidate for the position. </w:t>
      </w:r>
    </w:p>
    <w:p w:rsidR="00382023" w:rsidRDefault="00382023" w:rsidP="00CA31CD">
      <w:pPr>
        <w:pStyle w:val="Level2Heading"/>
      </w:pPr>
      <w:bookmarkStart w:id="7" w:name="_Toc508881320"/>
      <w:bookmarkStart w:id="8" w:name="_Toc512109429"/>
      <w:r>
        <w:t>Strengths</w:t>
      </w:r>
      <w:bookmarkEnd w:id="7"/>
      <w:bookmarkEnd w:id="8"/>
    </w:p>
    <w:p w:rsidR="00382023" w:rsidRDefault="00382023" w:rsidP="00382023">
      <w:pPr>
        <w:spacing w:line="480" w:lineRule="auto"/>
        <w:rPr>
          <w:rFonts w:cs="Times New Roman"/>
          <w:szCs w:val="24"/>
        </w:rPr>
      </w:pPr>
      <w:r>
        <w:rPr>
          <w:rFonts w:cs="Times New Roman"/>
          <w:szCs w:val="24"/>
        </w:rPr>
        <w:tab/>
        <w:t xml:space="preserve">The internal strengths of TelaSero lie primarily in the ability of its pooled talent to approach the job search problem from a unique perspective relative to the industry powerhouses. TelaSero possesses a passion to satisfy companies and job seekers from a long-term perspective, and unlock revenue generation potential for all parties by enhancing workplace culture. TelaSero also retains a strength of diversity in background, gender, race, and socio-economic status. An </w:t>
      </w:r>
      <w:r>
        <w:rPr>
          <w:rFonts w:cs="Times New Roman"/>
          <w:szCs w:val="24"/>
        </w:rPr>
        <w:lastRenderedPageBreak/>
        <w:t>additional internal strength of the company is the diversity of skill-sets and knowledge spheres of its members. With occupational backgrounds encompassing entrepreneurship, sales, retail management, IS and IT infrastructure building and maintenance, recruiting, marketing, and computer programming, the company believes there is a solid and diverse foundation of skill-sets that are needed in the implementation of this project. Business location relative to highways, public transportation, and dining &amp; entertainment options is also an attractive strength.</w:t>
      </w:r>
    </w:p>
    <w:p w:rsidR="00382023" w:rsidRDefault="00382023" w:rsidP="00CA31CD">
      <w:pPr>
        <w:pStyle w:val="Level2Heading"/>
      </w:pPr>
      <w:bookmarkStart w:id="9" w:name="_Toc508881321"/>
      <w:bookmarkStart w:id="10" w:name="_Toc512109430"/>
      <w:r>
        <w:t>Weaknesses</w:t>
      </w:r>
      <w:bookmarkEnd w:id="9"/>
      <w:bookmarkEnd w:id="10"/>
    </w:p>
    <w:p w:rsidR="00382023" w:rsidRPr="00EB13DD" w:rsidRDefault="00382023" w:rsidP="00382023">
      <w:pPr>
        <w:spacing w:line="480" w:lineRule="auto"/>
        <w:rPr>
          <w:rFonts w:cs="Times New Roman"/>
          <w:szCs w:val="24"/>
        </w:rPr>
      </w:pPr>
      <w:r>
        <w:rPr>
          <w:rFonts w:cs="Times New Roman"/>
          <w:b/>
          <w:szCs w:val="24"/>
        </w:rPr>
        <w:tab/>
      </w:r>
      <w:r>
        <w:rPr>
          <w:rFonts w:cs="Times New Roman"/>
          <w:szCs w:val="24"/>
        </w:rPr>
        <w:t>The primary internal weakness of TelaSero is the lack of experience of its pooled talent in the target marketplace. With only one entrepreneur member, with experience only in small, local marketplaces, new business initiation may prove difficult without outside advisors. Additionally, the lack of capital resources could prove problematic if angel investors cannot be acquired to fund infrastructure purchasing and maintenance as a go-live date approaches. With all business members having current careers, available time to dedicate to the project is a significant weakness of TelaSero. While the diversity of member skill-sets is generally a strength, the need for a high member count raises the potential for internal conflict.</w:t>
      </w:r>
    </w:p>
    <w:p w:rsidR="00382023" w:rsidRDefault="00382023" w:rsidP="00CA31CD">
      <w:pPr>
        <w:pStyle w:val="Level2Heading"/>
      </w:pPr>
      <w:bookmarkStart w:id="11" w:name="_Toc508881322"/>
      <w:bookmarkStart w:id="12" w:name="_Toc512109431"/>
      <w:r>
        <w:t>Opportunities</w:t>
      </w:r>
      <w:bookmarkEnd w:id="11"/>
      <w:bookmarkEnd w:id="12"/>
    </w:p>
    <w:p w:rsidR="00382023" w:rsidRDefault="00382023" w:rsidP="00382023">
      <w:pPr>
        <w:spacing w:line="480" w:lineRule="auto"/>
        <w:rPr>
          <w:rFonts w:cs="Times New Roman"/>
          <w:szCs w:val="24"/>
        </w:rPr>
      </w:pPr>
      <w:r>
        <w:rPr>
          <w:rFonts w:cs="Times New Roman"/>
          <w:b/>
          <w:szCs w:val="24"/>
        </w:rPr>
        <w:tab/>
      </w:r>
      <w:r>
        <w:rPr>
          <w:rFonts w:cs="Times New Roman"/>
          <w:szCs w:val="24"/>
        </w:rPr>
        <w:t>There is a clear opportunity for TelaSero to fill a market void left by the major players in the job search space, specifically connecting recruiters and job seekers based on culture and values in addition to skills requirements. Monster, Indeed, Glassdoor, and others fail to meet the cultural needs of their recruiter and worker partners.</w:t>
      </w:r>
    </w:p>
    <w:p w:rsidR="00382023" w:rsidRPr="007B26C0" w:rsidRDefault="00382023" w:rsidP="00382023">
      <w:pPr>
        <w:spacing w:line="480" w:lineRule="auto"/>
        <w:rPr>
          <w:rFonts w:cs="Times New Roman"/>
          <w:szCs w:val="24"/>
        </w:rPr>
      </w:pPr>
      <w:r>
        <w:rPr>
          <w:rFonts w:cs="Times New Roman"/>
          <w:szCs w:val="24"/>
        </w:rPr>
        <w:tab/>
      </w:r>
      <w:bookmarkStart w:id="13" w:name="_Toc508881323"/>
      <w:bookmarkStart w:id="14" w:name="_Toc512109432"/>
      <w:r w:rsidRPr="00CA31CD">
        <w:rPr>
          <w:rStyle w:val="Heading3Char"/>
        </w:rPr>
        <w:t>Political</w:t>
      </w:r>
      <w:bookmarkEnd w:id="13"/>
      <w:r w:rsidRPr="00CA31CD">
        <w:rPr>
          <w:rStyle w:val="Heading3Char"/>
        </w:rPr>
        <w:t>.</w:t>
      </w:r>
      <w:bookmarkEnd w:id="14"/>
      <w:r>
        <w:rPr>
          <w:rFonts w:cs="Times New Roman"/>
          <w:b/>
          <w:szCs w:val="24"/>
        </w:rPr>
        <w:t xml:space="preserve"> </w:t>
      </w:r>
      <w:r>
        <w:rPr>
          <w:rFonts w:cs="Times New Roman"/>
          <w:szCs w:val="24"/>
        </w:rPr>
        <w:t xml:space="preserve">There is potential to reduce reliance on public assistance programs by improving retention and tenure rates. In turn this will have a positive effect on State and Federal </w:t>
      </w:r>
      <w:r>
        <w:rPr>
          <w:rFonts w:cs="Times New Roman"/>
          <w:szCs w:val="24"/>
        </w:rPr>
        <w:lastRenderedPageBreak/>
        <w:t>debts and budgets, and have potential positive effects on crime rates due to improved incomes and self-confidence.</w:t>
      </w:r>
    </w:p>
    <w:p w:rsidR="00382023" w:rsidRPr="00BA6B44" w:rsidRDefault="00382023" w:rsidP="00382023">
      <w:pPr>
        <w:spacing w:line="480" w:lineRule="auto"/>
        <w:rPr>
          <w:rFonts w:cs="Times New Roman"/>
          <w:szCs w:val="24"/>
        </w:rPr>
      </w:pPr>
      <w:r>
        <w:rPr>
          <w:rFonts w:cs="Times New Roman"/>
          <w:b/>
          <w:szCs w:val="24"/>
        </w:rPr>
        <w:tab/>
      </w:r>
      <w:bookmarkStart w:id="15" w:name="_Toc508881324"/>
      <w:bookmarkStart w:id="16" w:name="_Toc512109433"/>
      <w:r w:rsidRPr="00CA31CD">
        <w:rPr>
          <w:rStyle w:val="Heading3Char"/>
        </w:rPr>
        <w:t>Economic</w:t>
      </w:r>
      <w:bookmarkEnd w:id="15"/>
      <w:r w:rsidRPr="00CA31CD">
        <w:rPr>
          <w:rStyle w:val="Heading3Char"/>
        </w:rPr>
        <w:t>.</w:t>
      </w:r>
      <w:bookmarkEnd w:id="16"/>
      <w:r>
        <w:rPr>
          <w:rFonts w:cs="Times New Roman"/>
          <w:b/>
          <w:szCs w:val="24"/>
        </w:rPr>
        <w:t xml:space="preserve"> </w:t>
      </w:r>
      <w:r>
        <w:rPr>
          <w:rFonts w:cs="Times New Roman"/>
          <w:szCs w:val="24"/>
        </w:rPr>
        <w:t>With the industry growth discussed in the Industry Analysis section of this paper, coupled with a labor market that shows only 1.4 unemployed individuals</w:t>
      </w:r>
      <w:r w:rsidR="0047596B">
        <w:rPr>
          <w:rFonts w:cs="Times New Roman"/>
          <w:noProof/>
          <w:szCs w:val="24"/>
        </w:rPr>
        <w:t xml:space="preserve"> </w:t>
      </w:r>
      <w:r w:rsidR="0047596B" w:rsidRPr="00BA6B44">
        <w:rPr>
          <w:rFonts w:cs="Times New Roman"/>
          <w:noProof/>
          <w:szCs w:val="24"/>
        </w:rPr>
        <w:t>(50 HR and Recruiting Statistics for 2017, 2017)</w:t>
      </w:r>
      <w:r>
        <w:rPr>
          <w:rFonts w:cs="Times New Roman"/>
          <w:szCs w:val="24"/>
        </w:rPr>
        <w:t xml:space="preserve">, but over 150 applicants </w:t>
      </w:r>
      <w:r w:rsidR="0047596B" w:rsidRPr="00BA6B44">
        <w:rPr>
          <w:rFonts w:cs="Times New Roman"/>
          <w:noProof/>
          <w:szCs w:val="24"/>
        </w:rPr>
        <w:t>(Bersin, 2017)</w:t>
      </w:r>
      <w:r>
        <w:rPr>
          <w:rFonts w:cs="Times New Roman"/>
          <w:szCs w:val="24"/>
        </w:rPr>
        <w:t>, for each job opening, there is financial incentive for all parties to have access to a more efficient and productive process. In the culture fit space, industry competitors have proven largely ineffective, with the aforementioned employee engagement figures as a glaring indictment on this fact.</w:t>
      </w:r>
    </w:p>
    <w:p w:rsidR="00382023" w:rsidRPr="009A6FBE" w:rsidRDefault="00382023" w:rsidP="00382023">
      <w:pPr>
        <w:spacing w:line="480" w:lineRule="auto"/>
        <w:rPr>
          <w:rFonts w:cs="Times New Roman"/>
          <w:szCs w:val="24"/>
        </w:rPr>
      </w:pPr>
      <w:r>
        <w:rPr>
          <w:rFonts w:cs="Times New Roman"/>
          <w:b/>
          <w:szCs w:val="24"/>
        </w:rPr>
        <w:tab/>
      </w:r>
      <w:bookmarkStart w:id="17" w:name="_Toc508881325"/>
      <w:bookmarkStart w:id="18" w:name="_Toc512109434"/>
      <w:r w:rsidRPr="00CA31CD">
        <w:rPr>
          <w:rStyle w:val="Heading3Char"/>
        </w:rPr>
        <w:t>Social</w:t>
      </w:r>
      <w:bookmarkEnd w:id="17"/>
      <w:r w:rsidRPr="00CA31CD">
        <w:rPr>
          <w:rStyle w:val="Heading3Char"/>
        </w:rPr>
        <w:t>.</w:t>
      </w:r>
      <w:bookmarkEnd w:id="18"/>
      <w:r>
        <w:rPr>
          <w:rFonts w:cs="Times New Roman"/>
          <w:b/>
          <w:szCs w:val="24"/>
        </w:rPr>
        <w:t xml:space="preserve"> </w:t>
      </w:r>
      <w:r>
        <w:rPr>
          <w:rFonts w:cs="Times New Roman"/>
          <w:szCs w:val="24"/>
        </w:rPr>
        <w:t>Increased worker demands for a positive and fulfilling workplace culture have created a greater need for companies to recruit and retain individuals that support and augment positive culture aspects. There is potential opportunity to address culture-based recruitment on a metro-area basis, allowing for local and regional culture impacts on business culture.</w:t>
      </w:r>
    </w:p>
    <w:p w:rsidR="00382023" w:rsidRPr="00BA6B44" w:rsidRDefault="00382023" w:rsidP="00382023">
      <w:pPr>
        <w:spacing w:line="480" w:lineRule="auto"/>
        <w:rPr>
          <w:rFonts w:cs="Times New Roman"/>
          <w:szCs w:val="24"/>
        </w:rPr>
      </w:pPr>
      <w:r>
        <w:rPr>
          <w:rFonts w:cs="Times New Roman"/>
          <w:b/>
          <w:szCs w:val="24"/>
        </w:rPr>
        <w:tab/>
      </w:r>
      <w:bookmarkStart w:id="19" w:name="_Toc508881326"/>
      <w:bookmarkStart w:id="20" w:name="_Toc512109435"/>
      <w:r w:rsidRPr="00CA31CD">
        <w:rPr>
          <w:rStyle w:val="Heading3Char"/>
        </w:rPr>
        <w:t>Technological</w:t>
      </w:r>
      <w:bookmarkEnd w:id="19"/>
      <w:r w:rsidRPr="00CA31CD">
        <w:rPr>
          <w:rStyle w:val="Heading3Char"/>
        </w:rPr>
        <w:t>.</w:t>
      </w:r>
      <w:bookmarkEnd w:id="20"/>
      <w:r>
        <w:rPr>
          <w:rFonts w:cs="Times New Roman"/>
          <w:b/>
          <w:szCs w:val="24"/>
        </w:rPr>
        <w:t xml:space="preserve"> </w:t>
      </w:r>
      <w:r>
        <w:rPr>
          <w:rFonts w:cs="Times New Roman"/>
          <w:szCs w:val="24"/>
        </w:rPr>
        <w:t>Mobile recruitment is currently ineffective and inefficient, with most current options eventually needing to divert to a desktop format website to complete/continue the process. TelaSero seeks to standardize and integrate the process. There is also an opportunity to integrate wearable technology applications into this process as well.</w:t>
      </w:r>
    </w:p>
    <w:p w:rsidR="00382023" w:rsidRDefault="00382023" w:rsidP="00CA31CD">
      <w:pPr>
        <w:pStyle w:val="Level2Heading"/>
      </w:pPr>
      <w:bookmarkStart w:id="21" w:name="_Toc508881327"/>
      <w:bookmarkStart w:id="22" w:name="_Toc512109436"/>
      <w:r>
        <w:t>Threats</w:t>
      </w:r>
      <w:bookmarkEnd w:id="21"/>
      <w:bookmarkEnd w:id="22"/>
    </w:p>
    <w:p w:rsidR="00382023" w:rsidRPr="00D268C6" w:rsidRDefault="00382023" w:rsidP="00382023">
      <w:pPr>
        <w:spacing w:line="480" w:lineRule="auto"/>
        <w:rPr>
          <w:rFonts w:cs="Times New Roman"/>
          <w:szCs w:val="24"/>
        </w:rPr>
      </w:pPr>
      <w:r>
        <w:rPr>
          <w:rFonts w:cs="Times New Roman"/>
          <w:b/>
          <w:szCs w:val="24"/>
        </w:rPr>
        <w:tab/>
      </w:r>
      <w:r>
        <w:rPr>
          <w:rFonts w:cs="Times New Roman"/>
          <w:szCs w:val="24"/>
        </w:rPr>
        <w:t>There are a number of high-level threats to TelaSero’s business, primarily related to the size, strength, and reach of the major industry players. Also deserving focal consideration are evolving political and social sentiments in relation to consumer data privacy and civil rights considerations.</w:t>
      </w:r>
    </w:p>
    <w:p w:rsidR="00382023" w:rsidRPr="00217CC9" w:rsidRDefault="00382023" w:rsidP="00382023">
      <w:pPr>
        <w:spacing w:line="480" w:lineRule="auto"/>
        <w:rPr>
          <w:rFonts w:cs="Times New Roman"/>
          <w:szCs w:val="24"/>
        </w:rPr>
      </w:pPr>
      <w:r>
        <w:rPr>
          <w:rFonts w:cs="Times New Roman"/>
          <w:b/>
          <w:szCs w:val="24"/>
        </w:rPr>
        <w:lastRenderedPageBreak/>
        <w:tab/>
      </w:r>
      <w:bookmarkStart w:id="23" w:name="_Toc508881328"/>
      <w:bookmarkStart w:id="24" w:name="_Toc512109437"/>
      <w:r w:rsidRPr="00CA31CD">
        <w:rPr>
          <w:rStyle w:val="Heading3Char"/>
        </w:rPr>
        <w:t>Political</w:t>
      </w:r>
      <w:bookmarkEnd w:id="23"/>
      <w:r w:rsidRPr="00CA31CD">
        <w:rPr>
          <w:rStyle w:val="Heading3Char"/>
        </w:rPr>
        <w:t>.</w:t>
      </w:r>
      <w:bookmarkEnd w:id="24"/>
      <w:r>
        <w:rPr>
          <w:rFonts w:cs="Times New Roman"/>
          <w:b/>
          <w:szCs w:val="24"/>
        </w:rPr>
        <w:t xml:space="preserve"> </w:t>
      </w:r>
      <w:r>
        <w:rPr>
          <w:rFonts w:cs="Times New Roman"/>
          <w:szCs w:val="24"/>
        </w:rPr>
        <w:t>Chief among the political threats to TelaSero’s business is the existence of, and potential for state and federal laws related to consumer data privacy, as well as discrimination and protected classes. Current and future governmental actions may impose strict and costly requirements for companies holding and protecting such information. Additionally, utilizing personal profile pictures, as well as career milestone dates and trajectories, places TelaSero in a position where it may enable age, gender, and race discrimination on the part of its hiring agent clients.</w:t>
      </w:r>
    </w:p>
    <w:p w:rsidR="00382023" w:rsidRPr="001C645A" w:rsidRDefault="00382023" w:rsidP="00382023">
      <w:pPr>
        <w:spacing w:line="480" w:lineRule="auto"/>
        <w:rPr>
          <w:rFonts w:cs="Times New Roman"/>
          <w:szCs w:val="24"/>
        </w:rPr>
      </w:pPr>
      <w:r>
        <w:rPr>
          <w:rFonts w:cs="Times New Roman"/>
          <w:b/>
          <w:szCs w:val="24"/>
        </w:rPr>
        <w:tab/>
      </w:r>
      <w:bookmarkStart w:id="25" w:name="_Toc508881329"/>
      <w:bookmarkStart w:id="26" w:name="_Toc512109438"/>
      <w:r w:rsidRPr="00CA31CD">
        <w:rPr>
          <w:rStyle w:val="Heading3Char"/>
        </w:rPr>
        <w:t>Economic</w:t>
      </w:r>
      <w:bookmarkEnd w:id="25"/>
      <w:r w:rsidRPr="00CA31CD">
        <w:rPr>
          <w:rStyle w:val="Heading3Char"/>
        </w:rPr>
        <w:t>.</w:t>
      </w:r>
      <w:bookmarkEnd w:id="26"/>
      <w:r>
        <w:rPr>
          <w:rFonts w:cs="Times New Roman"/>
          <w:b/>
          <w:szCs w:val="24"/>
        </w:rPr>
        <w:t xml:space="preserve"> </w:t>
      </w:r>
      <w:r>
        <w:rPr>
          <w:rFonts w:cs="Times New Roman"/>
          <w:szCs w:val="24"/>
        </w:rPr>
        <w:t>TelaSero’s competitors in the online recruitment realm are large and well-known, and possess established relationships with their worker and business clientele. Pre-existing consumer and business information pipelines and relationships may enable these major players to retain a stranglehold on the industry that may be challenging to break. The sheer size of the competitors may allow them to instigate price wars with TelaSero, forcing market share and margin loss for the company.</w:t>
      </w:r>
    </w:p>
    <w:p w:rsidR="00382023" w:rsidRPr="00667306" w:rsidRDefault="00382023" w:rsidP="00382023">
      <w:pPr>
        <w:spacing w:line="480" w:lineRule="auto"/>
        <w:rPr>
          <w:rFonts w:cs="Times New Roman"/>
          <w:szCs w:val="24"/>
        </w:rPr>
      </w:pPr>
      <w:r>
        <w:rPr>
          <w:rFonts w:cs="Times New Roman"/>
          <w:b/>
          <w:szCs w:val="24"/>
        </w:rPr>
        <w:tab/>
      </w:r>
      <w:bookmarkStart w:id="27" w:name="_Toc508881330"/>
      <w:bookmarkStart w:id="28" w:name="_Toc512109439"/>
      <w:r w:rsidRPr="00CA31CD">
        <w:rPr>
          <w:rStyle w:val="Heading3Char"/>
        </w:rPr>
        <w:t>Social</w:t>
      </w:r>
      <w:bookmarkEnd w:id="27"/>
      <w:r w:rsidRPr="00CA31CD">
        <w:rPr>
          <w:rStyle w:val="Heading3Char"/>
        </w:rPr>
        <w:t>.</w:t>
      </w:r>
      <w:bookmarkEnd w:id="28"/>
      <w:r>
        <w:rPr>
          <w:rFonts w:cs="Times New Roman"/>
          <w:b/>
          <w:szCs w:val="24"/>
        </w:rPr>
        <w:t xml:space="preserve"> </w:t>
      </w:r>
      <w:r>
        <w:rPr>
          <w:rFonts w:cs="Times New Roman"/>
          <w:szCs w:val="24"/>
        </w:rPr>
        <w:t>As mentioned previously, there exists the potential for recruiter discrimination based on protected class information possessed and communicated to them by TelaSero. Consumer backlash against TelaSero, as an agent, if not the perpetrator, of this type of unethical activity, serves as a significant threat to brand image, and by extension, business and consumer partnerships as well as company margin rates.</w:t>
      </w:r>
    </w:p>
    <w:p w:rsidR="00382023" w:rsidRPr="00023175" w:rsidRDefault="00382023" w:rsidP="00382023">
      <w:pPr>
        <w:spacing w:line="480" w:lineRule="auto"/>
        <w:rPr>
          <w:rFonts w:cs="Times New Roman"/>
          <w:szCs w:val="24"/>
        </w:rPr>
      </w:pPr>
      <w:r>
        <w:rPr>
          <w:rFonts w:cs="Times New Roman"/>
          <w:b/>
          <w:szCs w:val="24"/>
        </w:rPr>
        <w:tab/>
      </w:r>
      <w:bookmarkStart w:id="29" w:name="_Toc508881331"/>
      <w:bookmarkStart w:id="30" w:name="_Toc512109440"/>
      <w:r w:rsidRPr="00CA31CD">
        <w:rPr>
          <w:rStyle w:val="Heading3Char"/>
        </w:rPr>
        <w:t>Technological</w:t>
      </w:r>
      <w:bookmarkEnd w:id="29"/>
      <w:r w:rsidRPr="00CA31CD">
        <w:rPr>
          <w:rStyle w:val="Heading3Char"/>
        </w:rPr>
        <w:t>.</w:t>
      </w:r>
      <w:bookmarkEnd w:id="30"/>
      <w:r>
        <w:rPr>
          <w:rFonts w:cs="Times New Roman"/>
          <w:b/>
          <w:szCs w:val="24"/>
        </w:rPr>
        <w:t xml:space="preserve"> </w:t>
      </w:r>
      <w:r>
        <w:rPr>
          <w:rFonts w:cs="Times New Roman"/>
          <w:szCs w:val="24"/>
        </w:rPr>
        <w:t xml:space="preserve">Possessing job candidates sensitive personal and career information will require heightened levels of IS security to protect customer information from data breaches. Additionally, technological evolution rates demand constant foresight with regards to website and application updating and evolution. </w:t>
      </w:r>
    </w:p>
    <w:p w:rsidR="00F16D21" w:rsidRDefault="00F16D21" w:rsidP="00CA31CD">
      <w:pPr>
        <w:pStyle w:val="Level2Heading"/>
      </w:pPr>
      <w:bookmarkStart w:id="31" w:name="_Toc508881333"/>
      <w:bookmarkStart w:id="32" w:name="_Toc512109441"/>
      <w:r>
        <w:lastRenderedPageBreak/>
        <w:t>SWOT Analysis Chart</w:t>
      </w:r>
      <w:bookmarkEnd w:id="31"/>
      <w:bookmarkEnd w:id="32"/>
    </w:p>
    <w:p w:rsidR="00F16D21" w:rsidRDefault="00F16D21" w:rsidP="00F16D21">
      <w:pPr>
        <w:spacing w:line="480" w:lineRule="auto"/>
        <w:rPr>
          <w:rFonts w:cs="Times New Roman"/>
          <w:b/>
          <w:szCs w:val="24"/>
        </w:rPr>
      </w:pPr>
      <w:r>
        <w:rPr>
          <w:rFonts w:cs="Times New Roman"/>
          <w:b/>
          <w:szCs w:val="24"/>
        </w:rPr>
        <w:object w:dxaOrig="9599" w:dyaOrig="53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pt;height:269.4pt" o:ole="">
            <v:imagedata r:id="rId8" o:title=""/>
          </v:shape>
          <o:OLEObject Type="Embed" ProgID="PowerPoint.Show.12" ShapeID="_x0000_i1025" DrawAspect="Content" ObjectID="_1591346210" r:id="rId9"/>
        </w:object>
      </w:r>
    </w:p>
    <w:p w:rsidR="004D58C9" w:rsidRDefault="004D58C9" w:rsidP="00F16D21">
      <w:pPr>
        <w:spacing w:line="480" w:lineRule="auto"/>
        <w:rPr>
          <w:rFonts w:cs="Times New Roman"/>
          <w:b/>
          <w:szCs w:val="24"/>
        </w:rPr>
      </w:pPr>
    </w:p>
    <w:p w:rsidR="004D58C9" w:rsidRDefault="004D58C9" w:rsidP="00F16D21">
      <w:pPr>
        <w:spacing w:line="480" w:lineRule="auto"/>
        <w:rPr>
          <w:rFonts w:cs="Times New Roman"/>
          <w:b/>
          <w:szCs w:val="24"/>
        </w:rPr>
      </w:pPr>
    </w:p>
    <w:p w:rsidR="004D58C9" w:rsidRDefault="004D58C9" w:rsidP="00F16D21">
      <w:pPr>
        <w:spacing w:line="480" w:lineRule="auto"/>
        <w:rPr>
          <w:rFonts w:cs="Times New Roman"/>
          <w:b/>
          <w:szCs w:val="24"/>
        </w:rPr>
      </w:pPr>
    </w:p>
    <w:p w:rsidR="004D58C9" w:rsidRDefault="004D58C9" w:rsidP="00F16D21">
      <w:pPr>
        <w:spacing w:line="480" w:lineRule="auto"/>
        <w:rPr>
          <w:rFonts w:cs="Times New Roman"/>
          <w:b/>
          <w:szCs w:val="24"/>
        </w:rPr>
      </w:pPr>
    </w:p>
    <w:p w:rsidR="004D58C9" w:rsidRDefault="004D58C9" w:rsidP="00F16D21">
      <w:pPr>
        <w:spacing w:line="480" w:lineRule="auto"/>
        <w:rPr>
          <w:rFonts w:cs="Times New Roman"/>
          <w:b/>
          <w:szCs w:val="24"/>
        </w:rPr>
      </w:pPr>
    </w:p>
    <w:p w:rsidR="004D58C9" w:rsidRDefault="004D58C9" w:rsidP="00F16D21">
      <w:pPr>
        <w:spacing w:line="480" w:lineRule="auto"/>
        <w:rPr>
          <w:rFonts w:cs="Times New Roman"/>
          <w:b/>
          <w:szCs w:val="24"/>
        </w:rPr>
      </w:pPr>
    </w:p>
    <w:p w:rsidR="004D58C9" w:rsidRDefault="004D58C9" w:rsidP="00F16D21">
      <w:pPr>
        <w:spacing w:line="480" w:lineRule="auto"/>
        <w:rPr>
          <w:rFonts w:cs="Times New Roman"/>
          <w:b/>
          <w:szCs w:val="24"/>
        </w:rPr>
      </w:pPr>
    </w:p>
    <w:p w:rsidR="004D58C9" w:rsidRDefault="004D58C9" w:rsidP="00F16D21">
      <w:pPr>
        <w:spacing w:line="480" w:lineRule="auto"/>
        <w:rPr>
          <w:rFonts w:cs="Times New Roman"/>
          <w:b/>
          <w:szCs w:val="24"/>
        </w:rPr>
      </w:pPr>
    </w:p>
    <w:p w:rsidR="00382023" w:rsidRDefault="00F16D21" w:rsidP="004D58C9">
      <w:pPr>
        <w:pStyle w:val="Heading"/>
        <w:jc w:val="center"/>
      </w:pPr>
      <w:bookmarkStart w:id="33" w:name="_Toc512109442"/>
      <w:r>
        <w:lastRenderedPageBreak/>
        <w:t>Management Team</w:t>
      </w:r>
      <w:bookmarkEnd w:id="33"/>
    </w:p>
    <w:p w:rsidR="004D58C9" w:rsidRDefault="004D58C9" w:rsidP="004D58C9">
      <w:pPr>
        <w:spacing w:line="480" w:lineRule="auto"/>
      </w:pPr>
    </w:p>
    <w:p w:rsidR="006769B1" w:rsidRDefault="006769B1" w:rsidP="004D58C9">
      <w:pPr>
        <w:pStyle w:val="Level2Heading"/>
      </w:pPr>
      <w:bookmarkStart w:id="34" w:name="_Toc509777548"/>
      <w:bookmarkStart w:id="35" w:name="_Toc512109443"/>
      <w:bookmarkStart w:id="36" w:name="_Toc509777546"/>
      <w:r>
        <w:t>Management Team</w:t>
      </w:r>
      <w:bookmarkEnd w:id="34"/>
      <w:bookmarkEnd w:id="35"/>
    </w:p>
    <w:p w:rsidR="006769B1" w:rsidRDefault="006769B1" w:rsidP="006769B1">
      <w:pPr>
        <w:spacing w:line="480" w:lineRule="auto"/>
        <w:rPr>
          <w:rFonts w:cs="Times New Roman"/>
          <w:szCs w:val="24"/>
        </w:rPr>
      </w:pPr>
      <w:r w:rsidRPr="00CA2B00">
        <w:rPr>
          <w:rFonts w:cs="Times New Roman"/>
          <w:noProof/>
          <w:szCs w:val="24"/>
        </w:rPr>
        <w:drawing>
          <wp:inline distT="0" distB="0" distL="0" distR="0" wp14:anchorId="41D08B49" wp14:editId="787C38DF">
            <wp:extent cx="5943600" cy="33426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342640"/>
                    </a:xfrm>
                    <a:prstGeom prst="rect">
                      <a:avLst/>
                    </a:prstGeom>
                  </pic:spPr>
                </pic:pic>
              </a:graphicData>
            </a:graphic>
          </wp:inline>
        </w:drawing>
      </w:r>
      <w:r>
        <w:rPr>
          <w:rFonts w:cs="Times New Roman"/>
          <w:szCs w:val="24"/>
        </w:rPr>
        <w:tab/>
      </w:r>
    </w:p>
    <w:p w:rsidR="006769B1" w:rsidRDefault="006769B1" w:rsidP="006769B1">
      <w:pPr>
        <w:spacing w:line="480" w:lineRule="auto"/>
        <w:ind w:firstLine="720"/>
        <w:rPr>
          <w:rFonts w:cs="Times New Roman"/>
          <w:szCs w:val="24"/>
        </w:rPr>
      </w:pPr>
      <w:r>
        <w:rPr>
          <w:rFonts w:cs="Times New Roman"/>
          <w:szCs w:val="24"/>
        </w:rPr>
        <w:t>The above organizational chart for TelaSero illustrates the intended hierarchy of the company at its go-live date. The hierarchy consists of four LLC members: Ken Sacco, Dustin Plomondon, Vadim Pokotilov, and Eric Connolly. Also noted are leadership positions for Sales, HR, Support, and Technical/Programming, with necessary support staff reporting to these leaders. Key skills and experience of the members is listed here:</w:t>
      </w:r>
    </w:p>
    <w:p w:rsidR="006769B1" w:rsidRDefault="006769B1" w:rsidP="006769B1">
      <w:pPr>
        <w:spacing w:line="480" w:lineRule="auto"/>
      </w:pPr>
      <w:r>
        <w:tab/>
      </w:r>
      <w:r>
        <w:tab/>
      </w:r>
      <w:bookmarkStart w:id="37" w:name="_Toc509777549"/>
      <w:bookmarkStart w:id="38" w:name="_Toc512109444"/>
      <w:r w:rsidRPr="00CA31CD">
        <w:rPr>
          <w:rStyle w:val="Heading3Char"/>
        </w:rPr>
        <w:t>Ken Sacco.</w:t>
      </w:r>
      <w:bookmarkEnd w:id="37"/>
      <w:bookmarkEnd w:id="38"/>
      <w:r>
        <w:t xml:space="preserve"> Founder and inspiration behind TelaSero. Bachelor of Science in Business Administration with a Minor in Computer Information Technology from Southern New </w:t>
      </w:r>
      <w:r>
        <w:lastRenderedPageBreak/>
        <w:t>Hampshire University. 25 exceptionally successful years in sales, field management, and multi-unit management in the retail and automotive sales sectors.</w:t>
      </w:r>
    </w:p>
    <w:p w:rsidR="006769B1" w:rsidRDefault="006769B1" w:rsidP="006769B1">
      <w:pPr>
        <w:spacing w:line="480" w:lineRule="auto"/>
      </w:pPr>
      <w:r>
        <w:tab/>
      </w:r>
      <w:r>
        <w:tab/>
      </w:r>
      <w:bookmarkStart w:id="39" w:name="_Toc509777550"/>
      <w:bookmarkStart w:id="40" w:name="_Toc512109445"/>
      <w:r w:rsidRPr="00CA31CD">
        <w:rPr>
          <w:rStyle w:val="Heading3Char"/>
        </w:rPr>
        <w:t>Dustin Plomondon</w:t>
      </w:r>
      <w:bookmarkEnd w:id="39"/>
      <w:bookmarkEnd w:id="40"/>
      <w:r>
        <w:t xml:space="preserve">. Enterprise Account Engineer with F5 Networks. Bachelor of Science in Business Administration from Southern New Hampshire University. Management experience in both the retail sector as well as the IT sector. Experience “Supporting SONET/SDH/Ethernet/DWDM/OTN optical networks using Mesh, BLSR/MSSpring, UPSR/SNCP, APS. Knowledge of GFP/VCAT, LCAS concatenation and encapsulation methods. 3GPP wireless experience with UMTS/WCDMA/LTE RAN technologies spanning R99 through R10. Knowledgeable of multiple RAN protocol stacks using RANAP, NBAP, RNSAP, RRC, ALCAP, PDCP. Knowledgeable in HSPA logical, transport, and physical channels such as HS-DSCH and MAC-d. Understand techniques for radio transmission including mobility, H-ARQ, and RAB establishment. Systems Administration experience includes Sun Solaris UNIX, Debian and Red Hat GNU/Linux, Windows. Familiar with virtualization techniques including VSphere, VirtualBox, and Solaris Containers. Able to perform shell scripting on UNIX/Linux” </w:t>
      </w:r>
      <w:r w:rsidR="0047596B">
        <w:rPr>
          <w:noProof/>
        </w:rPr>
        <w:t>(Plomondon, n.d.)</w:t>
      </w:r>
      <w:r>
        <w:t>.</w:t>
      </w:r>
    </w:p>
    <w:p w:rsidR="006769B1" w:rsidRDefault="006769B1" w:rsidP="006769B1">
      <w:pPr>
        <w:spacing w:line="480" w:lineRule="auto"/>
      </w:pPr>
      <w:r>
        <w:tab/>
      </w:r>
      <w:r>
        <w:tab/>
      </w:r>
      <w:bookmarkStart w:id="41" w:name="_Toc509777551"/>
      <w:bookmarkStart w:id="42" w:name="_Toc512109446"/>
      <w:r w:rsidRPr="00CA31CD">
        <w:rPr>
          <w:rStyle w:val="Heading3Char"/>
        </w:rPr>
        <w:t>Vadim Pokotilov</w:t>
      </w:r>
      <w:bookmarkEnd w:id="41"/>
      <w:r w:rsidRPr="00CA31CD">
        <w:rPr>
          <w:rStyle w:val="Heading3Char"/>
        </w:rPr>
        <w:t>.</w:t>
      </w:r>
      <w:bookmarkEnd w:id="42"/>
      <w:r>
        <w:t xml:space="preserve"> Financial Systems Analyst with Grand Circle Corporation. Bachelor of Science in Computer Science from Boston University. Experience in software development and computer programming.</w:t>
      </w:r>
    </w:p>
    <w:p w:rsidR="006769B1" w:rsidRDefault="006769B1" w:rsidP="006769B1">
      <w:pPr>
        <w:spacing w:line="480" w:lineRule="auto"/>
      </w:pPr>
      <w:r>
        <w:tab/>
      </w:r>
      <w:r>
        <w:tab/>
      </w:r>
      <w:bookmarkStart w:id="43" w:name="_Toc509777552"/>
      <w:bookmarkStart w:id="44" w:name="_Toc512109447"/>
      <w:r w:rsidRPr="00CA31CD">
        <w:rPr>
          <w:rStyle w:val="Heading3Char"/>
        </w:rPr>
        <w:t>Eric Connolly</w:t>
      </w:r>
      <w:bookmarkEnd w:id="43"/>
      <w:r w:rsidRPr="00CA31CD">
        <w:rPr>
          <w:rStyle w:val="Heading3Char"/>
        </w:rPr>
        <w:t>.</w:t>
      </w:r>
      <w:bookmarkEnd w:id="44"/>
      <w:r>
        <w:t xml:space="preserve"> Technical Client Support Manager with Skyworks Solutions. Bachelor of Science in Computer Science from University of Massachusetts at Amherst. Experience in call center support team management, software and systems engineering, and application programming.</w:t>
      </w:r>
    </w:p>
    <w:p w:rsidR="006769B1" w:rsidRDefault="006769B1" w:rsidP="006769B1">
      <w:pPr>
        <w:spacing w:line="480" w:lineRule="auto"/>
      </w:pPr>
      <w:r>
        <w:lastRenderedPageBreak/>
        <w:tab/>
        <w:t>The non-member leadership team with TelaSero, via a future amendment to the LLC operating agreement, will be given an opportunity to become full LLC members after 3 years and successful attainment of various financial and job-specific goals. These leaders will consist of the following:</w:t>
      </w:r>
    </w:p>
    <w:p w:rsidR="006769B1" w:rsidRDefault="006769B1" w:rsidP="006769B1">
      <w:pPr>
        <w:spacing w:line="480" w:lineRule="auto"/>
      </w:pPr>
      <w:r>
        <w:tab/>
      </w:r>
      <w:r>
        <w:tab/>
      </w:r>
      <w:bookmarkStart w:id="45" w:name="_Toc509777553"/>
      <w:bookmarkStart w:id="46" w:name="_Toc512109448"/>
      <w:r w:rsidRPr="00CA31CD">
        <w:rPr>
          <w:rStyle w:val="Heading3Char"/>
        </w:rPr>
        <w:t>Stephanie Amancio</w:t>
      </w:r>
      <w:bookmarkEnd w:id="45"/>
      <w:r w:rsidRPr="00CA31CD">
        <w:rPr>
          <w:rStyle w:val="Heading3Char"/>
        </w:rPr>
        <w:t>.</w:t>
      </w:r>
      <w:bookmarkEnd w:id="46"/>
      <w:r>
        <w:t xml:space="preserve"> Career corporate recruiter and HR leader with numerous contacts in the IT sector.</w:t>
      </w:r>
    </w:p>
    <w:p w:rsidR="006769B1" w:rsidRDefault="006769B1" w:rsidP="006769B1">
      <w:pPr>
        <w:spacing w:line="480" w:lineRule="auto"/>
      </w:pPr>
      <w:r>
        <w:tab/>
      </w:r>
      <w:r>
        <w:tab/>
      </w:r>
      <w:bookmarkStart w:id="47" w:name="_Toc509777554"/>
      <w:bookmarkStart w:id="48" w:name="_Toc512109449"/>
      <w:r w:rsidRPr="00CA31CD">
        <w:rPr>
          <w:rStyle w:val="Heading3Char"/>
        </w:rPr>
        <w:t>Greg Santos</w:t>
      </w:r>
      <w:bookmarkEnd w:id="47"/>
      <w:r w:rsidRPr="00CA31CD">
        <w:rPr>
          <w:rStyle w:val="Heading3Char"/>
        </w:rPr>
        <w:t>.</w:t>
      </w:r>
      <w:bookmarkEnd w:id="48"/>
      <w:r>
        <w:t xml:space="preserve"> Career outside sales-person across numerous industries, including plumbing supplies, technology hardware, and services.</w:t>
      </w:r>
    </w:p>
    <w:p w:rsidR="006769B1" w:rsidRDefault="006769B1" w:rsidP="006769B1">
      <w:pPr>
        <w:spacing w:line="480" w:lineRule="auto"/>
      </w:pPr>
      <w:r>
        <w:tab/>
      </w:r>
      <w:r>
        <w:tab/>
      </w:r>
      <w:bookmarkStart w:id="49" w:name="_Toc509777555"/>
      <w:bookmarkStart w:id="50" w:name="_Toc512109450"/>
      <w:r w:rsidRPr="00CA31CD">
        <w:rPr>
          <w:rStyle w:val="Heading3Char"/>
        </w:rPr>
        <w:t>Alexey Kouzmitch</w:t>
      </w:r>
      <w:bookmarkEnd w:id="49"/>
      <w:r w:rsidRPr="00CA31CD">
        <w:rPr>
          <w:rStyle w:val="Heading3Char"/>
        </w:rPr>
        <w:t>.</w:t>
      </w:r>
      <w:bookmarkEnd w:id="50"/>
      <w:r>
        <w:t xml:space="preserve"> Software Development Engineer at Microsoft with specialization in website development for both intranet and high traffic websites.</w:t>
      </w:r>
    </w:p>
    <w:p w:rsidR="006769B1" w:rsidRDefault="006769B1" w:rsidP="006769B1">
      <w:pPr>
        <w:spacing w:line="480" w:lineRule="auto"/>
      </w:pPr>
      <w:r>
        <w:tab/>
      </w:r>
      <w:r>
        <w:tab/>
      </w:r>
      <w:bookmarkStart w:id="51" w:name="_Toc509777556"/>
      <w:bookmarkStart w:id="52" w:name="_Toc512109451"/>
      <w:r w:rsidRPr="00CA31CD">
        <w:rPr>
          <w:rStyle w:val="Heading3Char"/>
        </w:rPr>
        <w:t>Ryan Dunajski</w:t>
      </w:r>
      <w:bookmarkEnd w:id="51"/>
      <w:r w:rsidRPr="00CA31CD">
        <w:rPr>
          <w:rStyle w:val="Heading3Char"/>
        </w:rPr>
        <w:t>.</w:t>
      </w:r>
      <w:bookmarkEnd w:id="52"/>
      <w:r>
        <w:t xml:space="preserve"> Network Operations Center Engineer.</w:t>
      </w:r>
    </w:p>
    <w:p w:rsidR="006769B1" w:rsidRPr="0009474A" w:rsidRDefault="006769B1" w:rsidP="006769B1">
      <w:pPr>
        <w:spacing w:line="480" w:lineRule="auto"/>
        <w:rPr>
          <w:b/>
        </w:rPr>
      </w:pPr>
      <w:r>
        <w:tab/>
        <w:t>The selection of these eight individuals for membership or management positions within TelaSero represents careful consideration of their collective and complementary skills and experience. With boots-on-the-ground sales experience at the leadership level, experience managing over 150 workers, recruiting and HR experience, and a broad range of technology related skills that covers all aspects of the business, from developing the website and back-end programming, to supporting and maintaining the infrastructure, along with customer and technical support, TelaSero is confident in the pooled talent assembled to successfully navigate any barrier to our go-live date.</w:t>
      </w:r>
    </w:p>
    <w:p w:rsidR="006769B1" w:rsidRDefault="006769B1" w:rsidP="00CA31CD">
      <w:pPr>
        <w:pStyle w:val="Level2Heading"/>
      </w:pPr>
      <w:r>
        <w:rPr>
          <w:rFonts w:cs="Times New Roman"/>
          <w:szCs w:val="24"/>
        </w:rPr>
        <w:t xml:space="preserve"> </w:t>
      </w:r>
      <w:bookmarkStart w:id="53" w:name="_Toc512109452"/>
      <w:r>
        <w:t>Compensation</w:t>
      </w:r>
      <w:bookmarkEnd w:id="53"/>
    </w:p>
    <w:p w:rsidR="006769B1" w:rsidRPr="00DE708B" w:rsidRDefault="006769B1" w:rsidP="006769B1">
      <w:pPr>
        <w:spacing w:line="480" w:lineRule="auto"/>
        <w:rPr>
          <w:rFonts w:cs="Times New Roman"/>
          <w:szCs w:val="24"/>
        </w:rPr>
      </w:pPr>
      <w:r>
        <w:rPr>
          <w:rFonts w:cs="Times New Roman"/>
          <w:b/>
          <w:szCs w:val="24"/>
        </w:rPr>
        <w:tab/>
      </w:r>
      <w:r>
        <w:rPr>
          <w:rFonts w:cs="Times New Roman"/>
          <w:szCs w:val="24"/>
        </w:rPr>
        <w:t xml:space="preserve">As a multi-member LLC, TelaSero will contractually compensate each of its members, per the LLC operating agreement, with a distributive share at a rate of 25%. As federal </w:t>
      </w:r>
      <w:r>
        <w:rPr>
          <w:rFonts w:cs="Times New Roman"/>
          <w:szCs w:val="24"/>
        </w:rPr>
        <w:lastRenderedPageBreak/>
        <w:t xml:space="preserve">regulations prohibit any member allocated more than a 5% stake from being considered an employee, these funds will be issued via the member draw process </w:t>
      </w:r>
      <w:r w:rsidR="0047596B" w:rsidRPr="00E24FEF">
        <w:rPr>
          <w:rFonts w:cs="Times New Roman"/>
          <w:noProof/>
          <w:szCs w:val="24"/>
        </w:rPr>
        <w:t>(Ennico, 2002)</w:t>
      </w:r>
      <w:r>
        <w:rPr>
          <w:rFonts w:cs="Times New Roman"/>
          <w:szCs w:val="24"/>
        </w:rPr>
        <w:t xml:space="preserve">. As Ennico </w:t>
      </w:r>
      <w:r w:rsidR="0047596B" w:rsidRPr="00E24FEF">
        <w:rPr>
          <w:rFonts w:cs="Times New Roman"/>
          <w:noProof/>
          <w:szCs w:val="24"/>
        </w:rPr>
        <w:t>(2002)</w:t>
      </w:r>
      <w:r>
        <w:rPr>
          <w:rFonts w:cs="Times New Roman"/>
          <w:szCs w:val="24"/>
        </w:rPr>
        <w:t xml:space="preserve"> explains, the members draw is “</w:t>
      </w:r>
      <w:r w:rsidRPr="00E24FEF">
        <w:rPr>
          <w:rFonts w:cs="Times New Roman"/>
          <w:szCs w:val="24"/>
        </w:rPr>
        <w:t>an advance against their a</w:t>
      </w:r>
      <w:r>
        <w:rPr>
          <w:rFonts w:cs="Times New Roman"/>
          <w:szCs w:val="24"/>
        </w:rPr>
        <w:t xml:space="preserve">nticipated distributive shares [withdrawn] </w:t>
      </w:r>
      <w:r w:rsidRPr="00E24FEF">
        <w:rPr>
          <w:rFonts w:cs="Times New Roman"/>
          <w:szCs w:val="24"/>
        </w:rPr>
        <w:t>out of the LLC checking account each pay period</w:t>
      </w:r>
      <w:r>
        <w:rPr>
          <w:rFonts w:cs="Times New Roman"/>
          <w:szCs w:val="24"/>
        </w:rPr>
        <w:t xml:space="preserve">. Regardless of the draw amount, members are taxed on the full amount of their distributive share”. Non-member managers will be compensated as employees, with typically negotiated salaries and bonus opportunities. As mentioned above, the four non-member managers listed will be given an opportunity to become full LLC members after 3 years of employment and successful attainment of financial and job-specific goals. </w:t>
      </w:r>
    </w:p>
    <w:p w:rsidR="006769B1" w:rsidRDefault="006769B1" w:rsidP="00CA31CD">
      <w:pPr>
        <w:pStyle w:val="Level2Heading"/>
      </w:pPr>
      <w:bookmarkStart w:id="54" w:name="_Toc509777557"/>
      <w:bookmarkStart w:id="55" w:name="_Toc512109453"/>
      <w:r>
        <w:t>Management Training</w:t>
      </w:r>
      <w:bookmarkEnd w:id="54"/>
      <w:bookmarkEnd w:id="55"/>
    </w:p>
    <w:p w:rsidR="006769B1" w:rsidRDefault="006769B1" w:rsidP="006769B1">
      <w:pPr>
        <w:spacing w:line="480" w:lineRule="auto"/>
        <w:rPr>
          <w:rFonts w:cs="Times New Roman"/>
          <w:szCs w:val="24"/>
        </w:rPr>
      </w:pPr>
      <w:r>
        <w:rPr>
          <w:rFonts w:cs="Times New Roman"/>
          <w:b/>
          <w:szCs w:val="24"/>
        </w:rPr>
        <w:tab/>
      </w:r>
      <w:r>
        <w:rPr>
          <w:rFonts w:cs="Times New Roman"/>
          <w:szCs w:val="24"/>
        </w:rPr>
        <w:t>While many of TelaSero’s leadership team already possess significant trainings in their field as well as managerial experience, continued expansion of the team’s collective knowledge is considered a mandate for our leaders. TelaSero’s founder and CEO, Ken Sacco, will need significant training in the network engineering and website administration spheres, for example. Ryan Dunajski, Vadim Pokotilov, and Greg Santos will need leadership and management principles training to augment their job-scope skills. Dustin Plomondon, as President of TelaSero, will need to become well versed in all aspects of the corporate operations, with a specific focus on team-building, in order to facilitate effective communication and cooperation towards our mutual goals between the various specialized teams.</w:t>
      </w:r>
    </w:p>
    <w:p w:rsidR="006769B1" w:rsidRDefault="006769B1" w:rsidP="006769B1">
      <w:pPr>
        <w:spacing w:line="480" w:lineRule="auto"/>
        <w:jc w:val="center"/>
        <w:rPr>
          <w:rFonts w:cs="Times New Roman"/>
          <w:szCs w:val="24"/>
        </w:rPr>
      </w:pPr>
    </w:p>
    <w:p w:rsidR="004D58C9" w:rsidRDefault="004D58C9" w:rsidP="006769B1">
      <w:pPr>
        <w:spacing w:line="480" w:lineRule="auto"/>
        <w:jc w:val="center"/>
        <w:rPr>
          <w:rFonts w:cs="Times New Roman"/>
          <w:szCs w:val="24"/>
        </w:rPr>
      </w:pPr>
    </w:p>
    <w:p w:rsidR="004D58C9" w:rsidRDefault="004D58C9" w:rsidP="006769B1">
      <w:pPr>
        <w:spacing w:line="480" w:lineRule="auto"/>
        <w:jc w:val="center"/>
        <w:rPr>
          <w:rFonts w:cs="Times New Roman"/>
          <w:szCs w:val="24"/>
        </w:rPr>
      </w:pPr>
    </w:p>
    <w:p w:rsidR="006769B1" w:rsidRDefault="006769B1" w:rsidP="004D58C9">
      <w:pPr>
        <w:pStyle w:val="Heading"/>
        <w:jc w:val="center"/>
      </w:pPr>
      <w:bookmarkStart w:id="56" w:name="_Toc512109454"/>
      <w:r>
        <w:lastRenderedPageBreak/>
        <w:t>Operations Plan</w:t>
      </w:r>
      <w:bookmarkEnd w:id="56"/>
    </w:p>
    <w:p w:rsidR="004D58C9" w:rsidRPr="006769B1" w:rsidRDefault="004D58C9" w:rsidP="004D58C9">
      <w:pPr>
        <w:spacing w:line="480" w:lineRule="auto"/>
      </w:pPr>
    </w:p>
    <w:p w:rsidR="00F16D21" w:rsidRDefault="00F16D21" w:rsidP="004D58C9">
      <w:pPr>
        <w:pStyle w:val="Level2Heading"/>
      </w:pPr>
      <w:bookmarkStart w:id="57" w:name="_Toc512109455"/>
      <w:r>
        <w:t>Location and Facility Needs</w:t>
      </w:r>
      <w:bookmarkEnd w:id="36"/>
      <w:bookmarkEnd w:id="57"/>
    </w:p>
    <w:p w:rsidR="00F16D21" w:rsidRPr="009B48BE" w:rsidRDefault="00F16D21" w:rsidP="004D58C9">
      <w:pPr>
        <w:spacing w:line="480" w:lineRule="auto"/>
        <w:rPr>
          <w:rFonts w:cs="Times New Roman"/>
          <w:szCs w:val="24"/>
        </w:rPr>
      </w:pPr>
      <w:r>
        <w:rPr>
          <w:rFonts w:cs="Times New Roman"/>
          <w:b/>
          <w:szCs w:val="24"/>
        </w:rPr>
        <w:tab/>
      </w:r>
      <w:r>
        <w:rPr>
          <w:rFonts w:cs="Times New Roman"/>
          <w:szCs w:val="24"/>
        </w:rPr>
        <w:t xml:space="preserve">TelaSero has targeted the Shetland Properties Office Park, located at 29 Congress St. in Salem, Massachusetts for its base of operations. This location offers a short walk to public transportation, access to highways, and sits amidst an historic and thriving downtown area with stunning views of Salem Harbor and numerous dining and entertainment options </w:t>
      </w:r>
      <w:r w:rsidR="0047596B" w:rsidRPr="009B48BE">
        <w:rPr>
          <w:rFonts w:cs="Times New Roman"/>
          <w:noProof/>
          <w:szCs w:val="24"/>
        </w:rPr>
        <w:t>(Our Location, n.d.)</w:t>
      </w:r>
      <w:r>
        <w:rPr>
          <w:rFonts w:cs="Times New Roman"/>
          <w:szCs w:val="24"/>
        </w:rPr>
        <w:t xml:space="preserve">. This location offers a “Boston” feel without the commute. Shetland’s flexible options and size/space configurations will easily meet TelaSero’s structural facility requirements and any future expansion plans.  In addition to the typical office space needed, TelaSero will require a climate controlled server room with backup power capabilities to house the website and application servers. The needed office space will include three 8’x10’ offices, one 8’x10’ server room, and an open office configuration of 32’x40’ dimensions to house technical, sales, and support staff. Total dimensions of this space will land at 40’x40’.   </w:t>
      </w:r>
    </w:p>
    <w:p w:rsidR="00F16D21" w:rsidRDefault="00F16D21" w:rsidP="00CA31CD">
      <w:pPr>
        <w:pStyle w:val="Level2Heading"/>
      </w:pPr>
      <w:bookmarkStart w:id="58" w:name="_Toc509777547"/>
      <w:bookmarkStart w:id="59" w:name="_Toc512109456"/>
      <w:r>
        <w:t>Overhead and Labor Productivity</w:t>
      </w:r>
      <w:bookmarkEnd w:id="58"/>
      <w:bookmarkEnd w:id="59"/>
    </w:p>
    <w:p w:rsidR="00F16D21" w:rsidRDefault="00F16D21" w:rsidP="00F16D21">
      <w:pPr>
        <w:spacing w:line="480" w:lineRule="auto"/>
        <w:rPr>
          <w:rFonts w:cs="Times New Roman"/>
          <w:szCs w:val="24"/>
        </w:rPr>
      </w:pPr>
      <w:r>
        <w:rPr>
          <w:rFonts w:cs="Times New Roman"/>
          <w:b/>
          <w:szCs w:val="24"/>
        </w:rPr>
        <w:tab/>
      </w:r>
      <w:r>
        <w:rPr>
          <w:rFonts w:cs="Times New Roman"/>
          <w:szCs w:val="24"/>
        </w:rPr>
        <w:t>As defined by Investopedia, “</w:t>
      </w:r>
      <w:r w:rsidRPr="00CB72E7">
        <w:rPr>
          <w:rFonts w:cs="Times New Roman"/>
          <w:szCs w:val="24"/>
        </w:rPr>
        <w:t xml:space="preserve">Overhead is an accounting term that refers to all ongoing business expenses not including or related to direct labor, direct materials or third-party expenses that </w:t>
      </w:r>
      <w:r>
        <w:rPr>
          <w:rFonts w:cs="Times New Roman"/>
          <w:szCs w:val="24"/>
        </w:rPr>
        <w:t>are billed directly to customers…</w:t>
      </w:r>
      <w:r w:rsidRPr="00CB72E7">
        <w:t xml:space="preserve"> </w:t>
      </w:r>
      <w:r w:rsidRPr="00CB72E7">
        <w:rPr>
          <w:rFonts w:cs="Times New Roman"/>
          <w:szCs w:val="24"/>
        </w:rPr>
        <w:t>such as rent, utilities and insurance</w:t>
      </w:r>
      <w:r>
        <w:rPr>
          <w:rFonts w:cs="Times New Roman"/>
          <w:szCs w:val="24"/>
        </w:rPr>
        <w:t xml:space="preserve">” </w:t>
      </w:r>
      <w:r w:rsidR="0047596B" w:rsidRPr="00CB72E7">
        <w:rPr>
          <w:rFonts w:cs="Times New Roman"/>
          <w:noProof/>
          <w:szCs w:val="24"/>
        </w:rPr>
        <w:t>(Overhead, n.d.)</w:t>
      </w:r>
      <w:r>
        <w:rPr>
          <w:rFonts w:cs="Times New Roman"/>
          <w:szCs w:val="24"/>
        </w:rPr>
        <w:t xml:space="preserve">. The primary overhead cost for TelaSero will be the lease payments to Shetland Properties. With R&amp;D space leasing for $8 per square foot and office space at $15 per square foot, leasing costs will fall in a range of $12,800 - $24,000 per month </w:t>
      </w:r>
      <w:r w:rsidR="0047596B" w:rsidRPr="008424A2">
        <w:rPr>
          <w:rFonts w:cs="Times New Roman"/>
          <w:noProof/>
          <w:szCs w:val="24"/>
        </w:rPr>
        <w:t>(Space/Rates, n.d.)</w:t>
      </w:r>
      <w:r>
        <w:rPr>
          <w:rFonts w:cs="Times New Roman"/>
          <w:szCs w:val="24"/>
        </w:rPr>
        <w:t xml:space="preserve">. Additional overhead will come in the form of utilities and insurance expenses with a total estimated impact of $2,000 per month. </w:t>
      </w:r>
    </w:p>
    <w:p w:rsidR="006769B1" w:rsidRPr="00CB72E7" w:rsidRDefault="006769B1" w:rsidP="006769B1">
      <w:pPr>
        <w:spacing w:line="480" w:lineRule="auto"/>
        <w:ind w:firstLine="720"/>
        <w:rPr>
          <w:rFonts w:cs="Times New Roman"/>
          <w:szCs w:val="24"/>
        </w:rPr>
      </w:pPr>
      <w:r>
        <w:rPr>
          <w:rFonts w:cs="Times New Roman"/>
          <w:szCs w:val="24"/>
        </w:rPr>
        <w:lastRenderedPageBreak/>
        <w:t>As a service business, TelaSero’s labor will be directed towards two main avenues: revenue generation through new business client accounts and consumer membership fees, and technical R&amp;D, build-out, and support. The technology activities will be in support of, and help facilitate, the revenue generation of the sales side of the business. Labor productivity will be measured by new business and consumer account revenue generation. Initial revenue targets will be set at $100,000 per month, with new account revenue generation increases of 5% per month expected through the first two years.</w:t>
      </w:r>
    </w:p>
    <w:p w:rsidR="006769B1" w:rsidRDefault="006769B1" w:rsidP="00F16D21">
      <w:pPr>
        <w:spacing w:line="480" w:lineRule="auto"/>
        <w:rPr>
          <w:rFonts w:cs="Times New Roman"/>
          <w:szCs w:val="24"/>
        </w:rPr>
      </w:pPr>
    </w:p>
    <w:p w:rsidR="00D81936" w:rsidRDefault="00D81936" w:rsidP="00F16D21">
      <w:pPr>
        <w:spacing w:line="480" w:lineRule="auto"/>
        <w:rPr>
          <w:rFonts w:cs="Times New Roman"/>
          <w:szCs w:val="24"/>
        </w:rPr>
      </w:pPr>
    </w:p>
    <w:p w:rsidR="00D81936" w:rsidRDefault="00D81936" w:rsidP="00F16D21">
      <w:pPr>
        <w:spacing w:line="480" w:lineRule="auto"/>
        <w:rPr>
          <w:rFonts w:cs="Times New Roman"/>
          <w:szCs w:val="24"/>
        </w:rPr>
      </w:pPr>
    </w:p>
    <w:p w:rsidR="00D81936" w:rsidRDefault="00D81936" w:rsidP="00F16D21">
      <w:pPr>
        <w:spacing w:line="480" w:lineRule="auto"/>
        <w:rPr>
          <w:rFonts w:cs="Times New Roman"/>
          <w:szCs w:val="24"/>
        </w:rPr>
      </w:pPr>
    </w:p>
    <w:p w:rsidR="00D81936" w:rsidRDefault="00D81936" w:rsidP="00F16D21">
      <w:pPr>
        <w:spacing w:line="480" w:lineRule="auto"/>
        <w:rPr>
          <w:rFonts w:cs="Times New Roman"/>
          <w:szCs w:val="24"/>
        </w:rPr>
      </w:pPr>
    </w:p>
    <w:p w:rsidR="00D81936" w:rsidRDefault="00D81936" w:rsidP="00F16D21">
      <w:pPr>
        <w:spacing w:line="480" w:lineRule="auto"/>
        <w:rPr>
          <w:rFonts w:cs="Times New Roman"/>
          <w:szCs w:val="24"/>
        </w:rPr>
      </w:pPr>
    </w:p>
    <w:p w:rsidR="00D81936" w:rsidRDefault="00D81936" w:rsidP="00F16D21">
      <w:pPr>
        <w:spacing w:line="480" w:lineRule="auto"/>
        <w:rPr>
          <w:rFonts w:cs="Times New Roman"/>
          <w:szCs w:val="24"/>
        </w:rPr>
      </w:pPr>
    </w:p>
    <w:p w:rsidR="00D81936" w:rsidRDefault="00D81936" w:rsidP="00F16D21">
      <w:pPr>
        <w:spacing w:line="480" w:lineRule="auto"/>
        <w:rPr>
          <w:rFonts w:cs="Times New Roman"/>
          <w:szCs w:val="24"/>
        </w:rPr>
      </w:pPr>
    </w:p>
    <w:p w:rsidR="00D81936" w:rsidRDefault="00D81936" w:rsidP="00F16D21">
      <w:pPr>
        <w:spacing w:line="480" w:lineRule="auto"/>
        <w:rPr>
          <w:rFonts w:cs="Times New Roman"/>
          <w:szCs w:val="24"/>
        </w:rPr>
      </w:pPr>
    </w:p>
    <w:p w:rsidR="00D81936" w:rsidRDefault="00D81936" w:rsidP="00F16D21">
      <w:pPr>
        <w:spacing w:line="480" w:lineRule="auto"/>
        <w:rPr>
          <w:rFonts w:cs="Times New Roman"/>
          <w:szCs w:val="24"/>
        </w:rPr>
      </w:pPr>
    </w:p>
    <w:p w:rsidR="004D58C9" w:rsidRDefault="004D58C9" w:rsidP="00F16D21">
      <w:pPr>
        <w:spacing w:line="480" w:lineRule="auto"/>
        <w:rPr>
          <w:rFonts w:cs="Times New Roman"/>
          <w:szCs w:val="24"/>
        </w:rPr>
      </w:pPr>
    </w:p>
    <w:p w:rsidR="004D58C9" w:rsidRDefault="004D58C9" w:rsidP="00F16D21">
      <w:pPr>
        <w:spacing w:line="480" w:lineRule="auto"/>
        <w:rPr>
          <w:rFonts w:cs="Times New Roman"/>
          <w:szCs w:val="24"/>
        </w:rPr>
      </w:pPr>
    </w:p>
    <w:p w:rsidR="006769B1" w:rsidRDefault="006769B1" w:rsidP="004D58C9">
      <w:pPr>
        <w:pStyle w:val="Heading"/>
        <w:jc w:val="center"/>
      </w:pPr>
      <w:bookmarkStart w:id="60" w:name="_Toc512109457"/>
      <w:r>
        <w:lastRenderedPageBreak/>
        <w:t>Financial Plan</w:t>
      </w:r>
      <w:bookmarkEnd w:id="60"/>
    </w:p>
    <w:p w:rsidR="004D58C9" w:rsidRDefault="004D58C9" w:rsidP="004D58C9">
      <w:pPr>
        <w:spacing w:line="480" w:lineRule="auto"/>
      </w:pPr>
    </w:p>
    <w:p w:rsidR="006769B1" w:rsidRDefault="006769B1" w:rsidP="004D58C9">
      <w:pPr>
        <w:pStyle w:val="Level2Heading"/>
      </w:pPr>
      <w:bookmarkStart w:id="61" w:name="_Toc512109458"/>
      <w:r>
        <w:t>Cash Flow Sources</w:t>
      </w:r>
      <w:bookmarkEnd w:id="61"/>
    </w:p>
    <w:p w:rsidR="006769B1" w:rsidRDefault="006769B1" w:rsidP="004D58C9">
      <w:pPr>
        <w:spacing w:line="480" w:lineRule="auto"/>
        <w:rPr>
          <w:rFonts w:cs="Times New Roman"/>
          <w:b/>
          <w:szCs w:val="24"/>
        </w:rPr>
      </w:pPr>
      <w:r>
        <w:rPr>
          <w:rFonts w:cs="Times New Roman"/>
          <w:b/>
          <w:szCs w:val="24"/>
        </w:rPr>
        <w:tab/>
      </w:r>
      <w:r>
        <w:rPr>
          <w:rFonts w:cs="Times New Roman"/>
          <w:szCs w:val="24"/>
        </w:rPr>
        <w:t xml:space="preserve">Initial capital sources for TelaSero solely include $100,000 in founder’s funds coupled with a $500,000 bank note. Subsequent to beginning public operations, cash flow sources will include cash sales, collections from accounts, and bank interest on cash-on-hand. Cash sales will be primarily end-user premium account fees, while collections from accounts will be comprised of both ad revenue and corporate job posting accounts, which will have a 30 day net due.  The revenue figures presented herein are based upon $300 per job listing fee, $.25 per click ad revenue </w:t>
      </w:r>
      <w:r w:rsidR="0047596B" w:rsidRPr="009E79E4">
        <w:rPr>
          <w:rFonts w:cs="Times New Roman"/>
          <w:noProof/>
          <w:szCs w:val="24"/>
        </w:rPr>
        <w:t>(Mohan, 2018)</w:t>
      </w:r>
      <w:r>
        <w:rPr>
          <w:rFonts w:cs="Times New Roman"/>
          <w:szCs w:val="24"/>
        </w:rPr>
        <w:t>, and $2.49 monthly fee for end-user consumers. As a service business, positive cash flow will be primarily utilized for salaries, member draw, and general business operations, including utilities, taxes, rent, supplies, legal and accounting fees, and debt service. Also included in TelaSero’s cash flow will be a cash reserve holdback to protect the company from unforeseen circumstances. A full breakdown of TelaSero’s estimated year one cash flow projection is provided in the next section.</w:t>
      </w:r>
    </w:p>
    <w:p w:rsidR="006769B1" w:rsidRDefault="006769B1" w:rsidP="00CA31CD">
      <w:pPr>
        <w:pStyle w:val="Level2Heading"/>
      </w:pPr>
      <w:bookmarkStart w:id="62" w:name="_Toc512109459"/>
      <w:r>
        <w:lastRenderedPageBreak/>
        <w:t>Cash Flow Projection</w:t>
      </w:r>
      <w:bookmarkEnd w:id="62"/>
    </w:p>
    <w:p w:rsidR="006769B1" w:rsidRDefault="006769B1" w:rsidP="006769B1">
      <w:pPr>
        <w:spacing w:line="480" w:lineRule="auto"/>
        <w:rPr>
          <w:rFonts w:cs="Times New Roman"/>
          <w:b/>
          <w:szCs w:val="24"/>
        </w:rPr>
      </w:pPr>
      <w:r>
        <w:rPr>
          <w:rFonts w:cs="Times New Roman"/>
          <w:b/>
          <w:szCs w:val="24"/>
        </w:rPr>
        <w:object w:dxaOrig="15185" w:dyaOrig="19141">
          <v:shape id="_x0000_i1026" type="#_x0000_t75" style="width:483.6pt;height:577.2pt" o:ole="">
            <v:imagedata r:id="rId11" o:title=""/>
          </v:shape>
          <o:OLEObject Type="Embed" ProgID="Excel.Sheet.8" ShapeID="_x0000_i1026" DrawAspect="Content" ObjectID="_1591346211" r:id="rId12"/>
        </w:object>
      </w:r>
    </w:p>
    <w:p w:rsidR="006769B1" w:rsidRDefault="006769B1" w:rsidP="00CA31CD">
      <w:pPr>
        <w:pStyle w:val="Level2Heading"/>
      </w:pPr>
      <w:bookmarkStart w:id="63" w:name="_Toc512109460"/>
      <w:r>
        <w:lastRenderedPageBreak/>
        <w:t>Balance Sheet</w:t>
      </w:r>
      <w:bookmarkEnd w:id="63"/>
    </w:p>
    <w:p w:rsidR="006769B1" w:rsidRPr="00797A50" w:rsidRDefault="006769B1" w:rsidP="006769B1">
      <w:pPr>
        <w:spacing w:line="480" w:lineRule="auto"/>
        <w:rPr>
          <w:rFonts w:cs="Times New Roman"/>
          <w:szCs w:val="24"/>
        </w:rPr>
      </w:pPr>
      <w:r>
        <w:rPr>
          <w:rFonts w:cs="Times New Roman"/>
          <w:b/>
          <w:szCs w:val="24"/>
        </w:rPr>
        <w:tab/>
      </w:r>
      <w:r>
        <w:rPr>
          <w:rFonts w:cs="Times New Roman"/>
          <w:szCs w:val="24"/>
        </w:rPr>
        <w:t>The below listed balance sheet indicates liabilities totaling $506,000, which includes the $500,000 bank note, payable over 5 years, previously referenced in this paper, as well as an accounts payable line of $6,000 for a year of webhosting services. Total assets are $600,000, including $538,000 cash-on-hand, $2000 in prepaid expenses for insurance, and $60,000 in fixed assets, which includes all office furniture, computers, workstations, servers, and mobile phones for application testing. Owner’s equity on day one of operation for TelaSero totals $94,000.</w:t>
      </w:r>
    </w:p>
    <w:p w:rsidR="006769B1" w:rsidRDefault="006769B1" w:rsidP="006769B1">
      <w:pPr>
        <w:spacing w:line="480" w:lineRule="auto"/>
        <w:rPr>
          <w:rFonts w:cs="Times New Roman"/>
          <w:b/>
          <w:szCs w:val="24"/>
        </w:rPr>
      </w:pPr>
      <w:r>
        <w:rPr>
          <w:rFonts w:cs="Times New Roman"/>
          <w:b/>
          <w:szCs w:val="24"/>
        </w:rPr>
        <w:tab/>
      </w:r>
      <w:r>
        <w:rPr>
          <w:rFonts w:cs="Times New Roman"/>
          <w:b/>
          <w:szCs w:val="24"/>
        </w:rPr>
        <w:object w:dxaOrig="10718" w:dyaOrig="15935">
          <v:shape id="_x0000_i1027" type="#_x0000_t75" style="width:490.8pt;height:379.2pt" o:ole="">
            <v:imagedata r:id="rId13" o:title=""/>
          </v:shape>
          <o:OLEObject Type="Embed" ProgID="Excel.Sheet.12" ShapeID="_x0000_i1027" DrawAspect="Content" ObjectID="_1591346212" r:id="rId14"/>
        </w:object>
      </w:r>
    </w:p>
    <w:p w:rsidR="006769B1" w:rsidRDefault="006769B1" w:rsidP="00CA31CD">
      <w:pPr>
        <w:pStyle w:val="Level2Heading"/>
      </w:pPr>
      <w:bookmarkStart w:id="64" w:name="_Toc512109461"/>
      <w:r>
        <w:lastRenderedPageBreak/>
        <w:t>P&amp;L Statement</w:t>
      </w:r>
      <w:bookmarkEnd w:id="64"/>
    </w:p>
    <w:p w:rsidR="006769B1" w:rsidRPr="00265CCD" w:rsidRDefault="006769B1" w:rsidP="006769B1">
      <w:pPr>
        <w:spacing w:line="480" w:lineRule="auto"/>
        <w:rPr>
          <w:rFonts w:cs="Times New Roman"/>
          <w:szCs w:val="24"/>
        </w:rPr>
      </w:pPr>
      <w:r>
        <w:rPr>
          <w:rFonts w:cs="Times New Roman"/>
          <w:szCs w:val="24"/>
        </w:rPr>
        <w:tab/>
        <w:t xml:space="preserve">The profit &amp; loss statement on the following page presents a detailed look at the projected financial health of TelaSero through the first year. The company estimates total year one revenues to be $1,672,338, with expenses totaling $1,122,167. Net profit estimates total $346,874 after taxes and before member draw. Business client sale revenues were based upon the per-listing fee described above, with an estimated 5% monthly increase in employer postings. Consumer sales and ad revenue, which are inextricably tied to page visits, are expected to increase at a rate of 20% monthly. Interest for TelaSero’s bank-held cash-on-hand is estimated to receive .5% interest. Sales commissions for the company will be paid to its two sales personnel at a rate of 3% of gross sales. Salary totals include $70,000 each for the four non-member leaders; $40,000 for each of the sales personnel, before commissions; $40,000 for each support role; and $65,000 each for the two technical staff members, totaling $610,000. Payroll taxes of $17,256 on these salaries was calculated utilizing Care.com’s employer tax calculator </w:t>
      </w:r>
      <w:r w:rsidR="0047596B" w:rsidRPr="00FD7EE8">
        <w:rPr>
          <w:rFonts w:cs="Times New Roman"/>
          <w:noProof/>
          <w:szCs w:val="24"/>
        </w:rPr>
        <w:t>(Estimate Your Employer Taxes and Tax Breaks, n.d.)</w:t>
      </w:r>
      <w:r>
        <w:rPr>
          <w:rFonts w:cs="Times New Roman"/>
          <w:szCs w:val="24"/>
        </w:rPr>
        <w:t>. The remaining expenses are self-explanatory, but it is important to note the increase in accounting and legal fees to complete year-end functions in December, as well as tax filing activities through February, March, and April. Federal and State tax expenses are based on 25% rate and a 5% rate, respectively.</w:t>
      </w:r>
    </w:p>
    <w:p w:rsidR="006769B1" w:rsidRDefault="006769B1" w:rsidP="006769B1">
      <w:pPr>
        <w:spacing w:line="480" w:lineRule="auto"/>
        <w:rPr>
          <w:rFonts w:cs="Times New Roman"/>
          <w:b/>
          <w:szCs w:val="24"/>
        </w:rPr>
      </w:pPr>
      <w:r>
        <w:rPr>
          <w:rFonts w:cs="Times New Roman"/>
          <w:b/>
          <w:szCs w:val="24"/>
        </w:rPr>
        <w:object w:dxaOrig="27134" w:dyaOrig="17634">
          <v:shape id="_x0000_i1028" type="#_x0000_t75" style="width:810pt;height:692.4pt" o:ole="">
            <v:imagedata r:id="rId15" o:title=""/>
          </v:shape>
          <o:OLEObject Type="Embed" ProgID="Excel.Sheet.8" ShapeID="_x0000_i1028" DrawAspect="Content" ObjectID="_1591346213" r:id="rId16"/>
        </w:object>
      </w:r>
      <w:r w:rsidRPr="00CA31CD">
        <w:rPr>
          <w:rStyle w:val="Level2HeadingChar"/>
        </w:rPr>
        <w:t>Break-Even Analysis</w:t>
      </w:r>
    </w:p>
    <w:p w:rsidR="006769B1" w:rsidRPr="00152717" w:rsidRDefault="006769B1" w:rsidP="006769B1">
      <w:pPr>
        <w:spacing w:line="480" w:lineRule="auto"/>
        <w:rPr>
          <w:rFonts w:cs="Times New Roman"/>
          <w:szCs w:val="24"/>
        </w:rPr>
      </w:pPr>
      <w:r>
        <w:rPr>
          <w:rFonts w:cs="Times New Roman"/>
          <w:b/>
          <w:szCs w:val="24"/>
        </w:rPr>
        <w:tab/>
      </w:r>
      <w:r>
        <w:rPr>
          <w:rFonts w:cs="Times New Roman"/>
          <w:szCs w:val="24"/>
        </w:rPr>
        <w:t>The break-even analysis shown below is based on the variable and fixed-cost estimates presented in both the Cash Flow and P&amp;L statements presented in this paper. Total fixed costs amount to $1,280,152, while variable costs, which include the direct labor salaries of the sales personnel along with their commissions listed as “Cost of Goods Sold”, add roughly 8% to that sum, for a total break-even sales revenue figure of $1,386,196. This represents the point at which TelaSero will begin to turn a profit based on all of the prior listed first year projections.</w:t>
      </w:r>
    </w:p>
    <w:p w:rsidR="006769B1" w:rsidRDefault="006769B1" w:rsidP="006769B1">
      <w:pPr>
        <w:spacing w:line="480" w:lineRule="auto"/>
        <w:rPr>
          <w:rFonts w:cs="Times New Roman"/>
          <w:b/>
          <w:szCs w:val="24"/>
        </w:rPr>
      </w:pPr>
      <w:r>
        <w:rPr>
          <w:rFonts w:cs="Times New Roman"/>
          <w:b/>
          <w:szCs w:val="24"/>
        </w:rPr>
        <w:object w:dxaOrig="12722" w:dyaOrig="11403">
          <v:shape id="_x0000_i1029" type="#_x0000_t75" style="width:479.4pt;height:403.8pt" o:ole="">
            <v:imagedata r:id="rId17" o:title=""/>
          </v:shape>
          <o:OLEObject Type="Embed" ProgID="Excel.Sheet.8" ShapeID="_x0000_i1029" DrawAspect="Content" ObjectID="_1591346214" r:id="rId18"/>
        </w:object>
      </w:r>
    </w:p>
    <w:p w:rsidR="00910FB9" w:rsidRDefault="00910FB9" w:rsidP="004D58C9">
      <w:pPr>
        <w:pStyle w:val="Heading"/>
        <w:jc w:val="center"/>
      </w:pPr>
      <w:bookmarkStart w:id="65" w:name="_Toc512109462"/>
      <w:r>
        <w:lastRenderedPageBreak/>
        <w:t>Market Research and Evaluation</w:t>
      </w:r>
      <w:bookmarkEnd w:id="65"/>
    </w:p>
    <w:p w:rsidR="004D58C9" w:rsidRDefault="004D58C9" w:rsidP="004D58C9">
      <w:pPr>
        <w:spacing w:line="480" w:lineRule="auto"/>
      </w:pPr>
    </w:p>
    <w:p w:rsidR="00910FB9" w:rsidRDefault="00910FB9" w:rsidP="004D58C9">
      <w:pPr>
        <w:pStyle w:val="Level2Heading"/>
      </w:pPr>
      <w:bookmarkStart w:id="66" w:name="_Toc512109463"/>
      <w:r w:rsidRPr="009A7C41">
        <w:t>Target Market</w:t>
      </w:r>
      <w:bookmarkEnd w:id="66"/>
    </w:p>
    <w:p w:rsidR="00910FB9" w:rsidRDefault="00910FB9" w:rsidP="00910FB9">
      <w:pPr>
        <w:spacing w:line="480" w:lineRule="auto"/>
        <w:ind w:firstLine="720"/>
      </w:pPr>
      <w:r>
        <w:t xml:space="preserve">The Millennial cohort is proving to be particularly sensitive to workplace culture and engagement, with a Deloitte survey uncovering that 66% of Millennials plan to leave their company by 2020, and that employers must develop engagement strategies that provide the cohort with a sense of purpose </w:t>
      </w:r>
      <w:sdt>
        <w:sdtPr>
          <w:id w:val="643929231"/>
          <w:citation/>
        </w:sdtPr>
        <w:sdtEndPr/>
        <w:sdtContent>
          <w:r w:rsidR="00456FD7">
            <w:fldChar w:fldCharType="begin"/>
          </w:r>
          <w:r w:rsidR="00456FD7">
            <w:rPr>
              <w:noProof/>
            </w:rPr>
            <w:instrText xml:space="preserve">CITATION 50H17 \p 4-5 \l 1033 </w:instrText>
          </w:r>
          <w:r w:rsidR="00456FD7">
            <w:fldChar w:fldCharType="separate"/>
          </w:r>
          <w:r w:rsidR="00456FD7">
            <w:rPr>
              <w:noProof/>
            </w:rPr>
            <w:t>(50 HR and Recruiting Statistics for 2017, 2017, pp. 4-5)</w:t>
          </w:r>
          <w:r w:rsidR="00456FD7">
            <w:fldChar w:fldCharType="end"/>
          </w:r>
        </w:sdtContent>
      </w:sdt>
      <w:r>
        <w:t xml:space="preserve">. By 2020, it is estimated that Millennials will comprise 50% of the labor force. With 41 million workers actively searching for jobs each year </w:t>
      </w:r>
      <w:sdt>
        <w:sdtPr>
          <w:id w:val="2074156050"/>
          <w:citation/>
        </w:sdtPr>
        <w:sdtEndPr/>
        <w:sdtContent>
          <w:r w:rsidR="00456FD7">
            <w:fldChar w:fldCharType="begin"/>
          </w:r>
          <w:r w:rsidR="00456FD7">
            <w:rPr>
              <w:noProof/>
            </w:rPr>
            <w:instrText xml:space="preserve"> CITATION Ber17 \l 1033 </w:instrText>
          </w:r>
          <w:r w:rsidR="00456FD7">
            <w:fldChar w:fldCharType="separate"/>
          </w:r>
          <w:r w:rsidR="00456FD7">
            <w:rPr>
              <w:noProof/>
            </w:rPr>
            <w:t>(Bersin, 2017)</w:t>
          </w:r>
          <w:r w:rsidR="00456FD7">
            <w:fldChar w:fldCharType="end"/>
          </w:r>
        </w:sdtContent>
      </w:sdt>
      <w:r>
        <w:t xml:space="preserve">, there is a potential market of 20 million Millennial job seekers. Worldwide market segment revenues of $200 billion </w:t>
      </w:r>
      <w:sdt>
        <w:sdtPr>
          <w:id w:val="-1348007796"/>
          <w:citation/>
        </w:sdtPr>
        <w:sdtEndPr/>
        <w:sdtContent>
          <w:r w:rsidR="00456FD7">
            <w:fldChar w:fldCharType="begin"/>
          </w:r>
          <w:r w:rsidR="00456FD7">
            <w:rPr>
              <w:noProof/>
            </w:rPr>
            <w:instrText xml:space="preserve"> CITATION Ber17 \l 1033 </w:instrText>
          </w:r>
          <w:r w:rsidR="00456FD7">
            <w:fldChar w:fldCharType="separate"/>
          </w:r>
          <w:r w:rsidR="00456FD7">
            <w:rPr>
              <w:noProof/>
            </w:rPr>
            <w:t>(Bersin, 2017)</w:t>
          </w:r>
          <w:r w:rsidR="00456FD7">
            <w:fldChar w:fldCharType="end"/>
          </w:r>
        </w:sdtContent>
      </w:sdt>
      <w:r>
        <w:t xml:space="preserve">, and more than $53 billion of that in the U.S. alone </w:t>
      </w:r>
      <w:sdt>
        <w:sdtPr>
          <w:id w:val="1354685138"/>
          <w:citation/>
        </w:sdtPr>
        <w:sdtEndPr/>
        <w:sdtContent>
          <w:r w:rsidR="00456FD7">
            <w:fldChar w:fldCharType="begin"/>
          </w:r>
          <w:r w:rsidR="00456FD7">
            <w:rPr>
              <w:noProof/>
            </w:rPr>
            <w:instrText xml:space="preserve"> CITATION Onl17 \l 1033 </w:instrText>
          </w:r>
          <w:r w:rsidR="00456FD7">
            <w:fldChar w:fldCharType="separate"/>
          </w:r>
          <w:r w:rsidR="00456FD7">
            <w:rPr>
              <w:noProof/>
            </w:rPr>
            <w:t>(Online Recruitment Market Size, Country Outlook, Growth Potential, Competitive Strategies And Forecasts 2017 To 2022, 2017)</w:t>
          </w:r>
          <w:r w:rsidR="00456FD7">
            <w:fldChar w:fldCharType="end"/>
          </w:r>
        </w:sdtContent>
      </w:sdt>
      <w:r>
        <w:t xml:space="preserve">, coupled with the expected growth of the Millennial job seeker market, mandate that TelaSero look to this cohort as its primary target market. TelaSero believes that this target market is being under-served by the current job search infrastructure. The current model consists primarily of skills matching between a job seeker and a job posting, with very little insight as to desired culture attributes for both parties. MRINetwork reports that Millennials seek work with companies that offer mentorship and career path mapping in addition to compensation </w:t>
      </w:r>
      <w:sdt>
        <w:sdtPr>
          <w:id w:val="-372611751"/>
          <w:citation/>
        </w:sdtPr>
        <w:sdtEndPr/>
        <w:sdtContent>
          <w:r w:rsidR="00456FD7">
            <w:fldChar w:fldCharType="begin"/>
          </w:r>
          <w:r w:rsidR="00456FD7">
            <w:rPr>
              <w:noProof/>
            </w:rPr>
            <w:instrText xml:space="preserve"> CITATION 20117 \l 1033 </w:instrText>
          </w:r>
          <w:r w:rsidR="00456FD7">
            <w:fldChar w:fldCharType="separate"/>
          </w:r>
          <w:r w:rsidR="00456FD7">
            <w:rPr>
              <w:noProof/>
            </w:rPr>
            <w:t>(2017 Millennial Hiring Trends Study, 2017)</w:t>
          </w:r>
          <w:r w:rsidR="00456FD7">
            <w:fldChar w:fldCharType="end"/>
          </w:r>
        </w:sdtContent>
      </w:sdt>
      <w:r>
        <w:t>. TelaSero seeks to serve the market that is not satisfied with having a job that just matches their skills, but also their ethos and career aspirations.</w:t>
      </w:r>
    </w:p>
    <w:p w:rsidR="00910FB9" w:rsidRPr="009A7C41" w:rsidRDefault="00910FB9" w:rsidP="00910FB9">
      <w:pPr>
        <w:spacing w:line="480" w:lineRule="auto"/>
      </w:pPr>
      <w:r>
        <w:tab/>
        <w:t xml:space="preserve">TelaSero plans to be competitive, and remain so, by offering a compelling combination of competitive pricing, unique product offerings, and exemplary service. Perhaps most important to our competitiveness in this market space will be our long-term customer satisfaction, which </w:t>
      </w:r>
      <w:r>
        <w:lastRenderedPageBreak/>
        <w:t xml:space="preserve">will only be achievable by successful connecting job seekers and employers for mutually fulfilling employment relationships. We will gauge our customer satisfaction on a perpetual basis, utilizing an array of tools to gain primary and secondary data, including, but not limited to, market research, customer satisfaction surveys, long-range customer satisfaction surveys (where we will re-connect with a lapsed customer to better understand the results of their employment relationship that was facilitated by TelaSero), and requirements that our business partners provide tenure reports for workers sourced through TelaSero’s platform.  </w:t>
      </w:r>
    </w:p>
    <w:p w:rsidR="00910FB9" w:rsidRDefault="00910FB9" w:rsidP="00CA31CD">
      <w:pPr>
        <w:pStyle w:val="Level2Heading"/>
      </w:pPr>
      <w:bookmarkStart w:id="67" w:name="_Toc510905448"/>
      <w:bookmarkStart w:id="68" w:name="_Toc512109464"/>
      <w:r w:rsidRPr="009A7C41">
        <w:t>Competitors</w:t>
      </w:r>
      <w:bookmarkEnd w:id="67"/>
      <w:bookmarkEnd w:id="68"/>
    </w:p>
    <w:p w:rsidR="00910FB9" w:rsidRDefault="00910FB9" w:rsidP="00910FB9">
      <w:pPr>
        <w:spacing w:line="480" w:lineRule="auto"/>
      </w:pPr>
      <w:r>
        <w:tab/>
        <w:t xml:space="preserve">There are a number of very well-known competitors in the job search and recruitment industry, chiefly CareerBuilder, Monster, LinkedIn, and Glassdoor. Currently, perceived strengths of companies such as Monster and CareerBuilder include consumer mindshare, the sheer size of their businesses, and industry reach, along with their ability to target specific market segments – in Monster’s case, the IT industry, for example – and provide a foundation of services specialized for that market. TelaSero sees weakness in these companies’ inability to guide job seekers and employers to mutually beneficial and fulfilling employment relationships, as well as the impersonal nature of the business interactions with their clients. As Hatten points out, a major advantage held by small businesses is the ability to maintain close customer contact </w:t>
      </w:r>
      <w:sdt>
        <w:sdtPr>
          <w:id w:val="-737090255"/>
          <w:citation/>
        </w:sdtPr>
        <w:sdtEndPr/>
        <w:sdtContent>
          <w:r w:rsidR="00456FD7">
            <w:fldChar w:fldCharType="begin"/>
          </w:r>
          <w:r w:rsidR="00456FD7">
            <w:rPr>
              <w:noProof/>
            </w:rPr>
            <w:instrText xml:space="preserve"> CITATION Hat09 \l 1033 </w:instrText>
          </w:r>
          <w:r w:rsidR="00456FD7">
            <w:fldChar w:fldCharType="separate"/>
          </w:r>
          <w:r w:rsidR="00456FD7">
            <w:rPr>
              <w:noProof/>
            </w:rPr>
            <w:t>(Hatten, 2012)</w:t>
          </w:r>
          <w:r w:rsidR="00456FD7">
            <w:fldChar w:fldCharType="end"/>
          </w:r>
        </w:sdtContent>
      </w:sdt>
      <w:r w:rsidR="00456FD7">
        <w:t xml:space="preserve"> </w:t>
      </w:r>
      <w:r>
        <w:rPr>
          <w:noProof/>
        </w:rPr>
        <w:t xml:space="preserve">in contrast to what large businesses can offer. </w:t>
      </w:r>
      <w:r>
        <w:t xml:space="preserve">TelaSero intends to take advantage of these weaknesses by creating data-driven services designed to facilitate better employer/employee matching, and will provide personalized services and feedback to our customers.    </w:t>
      </w:r>
      <w:r>
        <w:tab/>
      </w:r>
    </w:p>
    <w:p w:rsidR="00910FB9" w:rsidRDefault="00910FB9" w:rsidP="00910FB9">
      <w:pPr>
        <w:spacing w:line="480" w:lineRule="auto"/>
        <w:rPr>
          <w:rFonts w:cs="Times New Roman"/>
          <w:b/>
          <w:color w:val="000000" w:themeColor="text1"/>
          <w:szCs w:val="24"/>
        </w:rPr>
      </w:pPr>
    </w:p>
    <w:p w:rsidR="00910FB9" w:rsidRDefault="00910FB9" w:rsidP="00CA31CD">
      <w:pPr>
        <w:pStyle w:val="Level2Heading"/>
      </w:pPr>
      <w:bookmarkStart w:id="69" w:name="_Toc512109465"/>
      <w:r w:rsidRPr="009A7C41">
        <w:lastRenderedPageBreak/>
        <w:t>Market Share</w:t>
      </w:r>
      <w:bookmarkEnd w:id="69"/>
    </w:p>
    <w:p w:rsidR="00910FB9" w:rsidRPr="009A7C41" w:rsidRDefault="00910FB9" w:rsidP="00910FB9">
      <w:pPr>
        <w:spacing w:line="480" w:lineRule="auto"/>
      </w:pPr>
      <w:r>
        <w:tab/>
        <w:t xml:space="preserve">Worldwide, on a revenues basis, LinkedIn and CareerBuilder boast 19.1% and 5.4% market shares, respectively </w:t>
      </w:r>
      <w:sdt>
        <w:sdtPr>
          <w:id w:val="1073482507"/>
          <w:citation/>
        </w:sdtPr>
        <w:sdtEndPr/>
        <w:sdtContent>
          <w:r w:rsidR="00456FD7">
            <w:fldChar w:fldCharType="begin"/>
          </w:r>
          <w:r w:rsidR="00456FD7">
            <w:rPr>
              <w:noProof/>
            </w:rPr>
            <w:instrText xml:space="preserve"> CITATION Lis17 \l 1033 </w:instrText>
          </w:r>
          <w:r w:rsidR="00456FD7">
            <w:fldChar w:fldCharType="separate"/>
          </w:r>
          <w:r w:rsidR="00456FD7">
            <w:rPr>
              <w:noProof/>
            </w:rPr>
            <w:t>(List ranks largest job boards; global job board revenue up 9%, 2017)</w:t>
          </w:r>
          <w:r w:rsidR="00456FD7">
            <w:fldChar w:fldCharType="end"/>
          </w:r>
        </w:sdtContent>
      </w:sdt>
      <w:r>
        <w:t xml:space="preserve">. In terms of market share of external online hires, Indeed is the industry heavyweight, securing 50% of all external online hires </w:t>
      </w:r>
      <w:sdt>
        <w:sdtPr>
          <w:id w:val="993375394"/>
          <w:citation/>
        </w:sdtPr>
        <w:sdtEndPr/>
        <w:sdtContent>
          <w:r w:rsidR="00456FD7">
            <w:fldChar w:fldCharType="begin"/>
          </w:r>
          <w:r w:rsidR="00456FD7">
            <w:rPr>
              <w:noProof/>
            </w:rPr>
            <w:instrText xml:space="preserve"> CITATION Cha15 \l 1033 </w:instrText>
          </w:r>
          <w:r w:rsidR="00456FD7">
            <w:fldChar w:fldCharType="separate"/>
          </w:r>
          <w:r w:rsidR="00456FD7">
            <w:rPr>
              <w:noProof/>
            </w:rPr>
            <w:t>(Charney, 2015)</w:t>
          </w:r>
          <w:r w:rsidR="00456FD7">
            <w:fldChar w:fldCharType="end"/>
          </w:r>
        </w:sdtContent>
      </w:sdt>
      <w:r>
        <w:t xml:space="preserve">. Analyzing mobile application data, LinkedIn again leads all competitors with 9.3 million active users out of a total of approximately 22.61 active users across all related applications, for a market share of 44.1% of this measurement </w:t>
      </w:r>
      <w:sdt>
        <w:sdtPr>
          <w:id w:val="892471472"/>
          <w:citation/>
        </w:sdtPr>
        <w:sdtEndPr/>
        <w:sdtContent>
          <w:r w:rsidR="00456FD7">
            <w:fldChar w:fldCharType="begin"/>
          </w:r>
          <w:r w:rsidR="00456FD7">
            <w:rPr>
              <w:noProof/>
            </w:rPr>
            <w:instrText xml:space="preserve"> CITATION Bro16 \l 1033 </w:instrText>
          </w:r>
          <w:r w:rsidR="00456FD7">
            <w:fldChar w:fldCharType="separate"/>
          </w:r>
          <w:r w:rsidR="00456FD7">
            <w:rPr>
              <w:noProof/>
            </w:rPr>
            <w:t>(Brown, 2016)</w:t>
          </w:r>
          <w:r w:rsidR="00456FD7">
            <w:fldChar w:fldCharType="end"/>
          </w:r>
        </w:sdtContent>
      </w:sdt>
      <w:r>
        <w:t>. With TelaSero estimating a break-even revenue level of $1,386,196 year one, against U.S. market size of $53 billion, the company expects to gain a minimum of .</w:t>
      </w:r>
      <w:r w:rsidR="00061E73">
        <w:t>00</w:t>
      </w:r>
      <w:bookmarkStart w:id="70" w:name="_GoBack"/>
      <w:bookmarkEnd w:id="70"/>
      <w:r>
        <w:t>26% of the U.S. market during year one of business.</w:t>
      </w:r>
      <w:r>
        <w:tab/>
        <w:t xml:space="preserve"> </w:t>
      </w:r>
    </w:p>
    <w:p w:rsidR="00910FB9" w:rsidRDefault="00910FB9" w:rsidP="00CA31CD">
      <w:pPr>
        <w:pStyle w:val="Level2Heading"/>
      </w:pPr>
      <w:bookmarkStart w:id="71" w:name="_Toc510905449"/>
      <w:bookmarkStart w:id="72" w:name="_Toc512109466"/>
      <w:r w:rsidRPr="009A7C41">
        <w:t>Pricing Policy and Market Penetration</w:t>
      </w:r>
      <w:bookmarkEnd w:id="71"/>
      <w:bookmarkEnd w:id="72"/>
    </w:p>
    <w:p w:rsidR="00910FB9" w:rsidRDefault="00910FB9" w:rsidP="00910FB9">
      <w:pPr>
        <w:spacing w:line="480" w:lineRule="auto"/>
      </w:pPr>
      <w:r>
        <w:tab/>
        <w:t xml:space="preserve">TelaSero’s pricing policy will reflect the unique and premium services that we offer our clients. We will charge our business partners $300 for an individual job listing, or the same $300 as an annual membership that entitles them to unlimited job listings. We believe this will entice business partners to become part of our ecosystem, securing them from our competitors, while also enabling small businesses an affordable option that doesn’t require a lengthy commitment. This pricing compares favorably to our competitors, where LinkedIn charges as much as $195 per listing with discounts for bulk listings, and Monster charges up to $395 for single posting, with no membership offerings </w:t>
      </w:r>
      <w:r w:rsidR="0047596B">
        <w:rPr>
          <w:noProof/>
        </w:rPr>
        <w:t>(Montana, n.d.)</w:t>
      </w:r>
      <w:r>
        <w:t xml:space="preserve">. While Indeed can be utilized essentially for free, TelaSero feels that our platform is far more robust, and offers an exceptional blend of experience and value. End-users will have both free and paid options, with the paid option entitling the user to higher visibility within our platform, as well as the ability to initiate contact with the business partner. The fee for the premium membership will be set at a reasonable $2.49 per month, or a </w:t>
      </w:r>
      <w:r>
        <w:lastRenderedPageBreak/>
        <w:t xml:space="preserve">discounted $24.99 annually. In comparison to competitor costs, TelaSero again compares favorably, with LinkedIn charging its users $19.95 per month </w:t>
      </w:r>
      <w:r w:rsidR="0047596B">
        <w:rPr>
          <w:noProof/>
        </w:rPr>
        <w:t>(Montana, n.d.)</w:t>
      </w:r>
      <w:r>
        <w:t xml:space="preserve">. While Indeed and Monster do not charge user fees, they also do not offer premium services as a package, instead offering them individually for a fee. </w:t>
      </w:r>
    </w:p>
    <w:p w:rsidR="00910FB9" w:rsidRPr="009A7C41" w:rsidRDefault="00910FB9" w:rsidP="00910FB9">
      <w:pPr>
        <w:spacing w:line="480" w:lineRule="auto"/>
      </w:pPr>
      <w:r>
        <w:tab/>
        <w:t xml:space="preserve">TelaSero believes that the pricing policy outlined above will enable the company to acquire market share from the major industry competitors by offering a far more compelling combination of price, features and experience, and value. While industries generally measure market share and penetration on a dollars basis, the company believes that the market conditions present – where market members don’t necessarily generate direct revenue – dictate that we consider market share penetration on a platform user basis. Under this consideration, TelaSero conservatively estimates that year one monthly user-base increases of 5% for business partners and 20% for end-users are achievable. These fees will allow the company to be profitable within its first year of business if all other estimates hold true. </w:t>
      </w:r>
    </w:p>
    <w:p w:rsidR="00910FB9" w:rsidRDefault="00910FB9" w:rsidP="00CA31CD">
      <w:pPr>
        <w:pStyle w:val="Level2Heading"/>
      </w:pPr>
      <w:bookmarkStart w:id="73" w:name="_Toc510905450"/>
      <w:bookmarkStart w:id="74" w:name="_Toc512109467"/>
      <w:r w:rsidRPr="009A7C41">
        <w:t>Promotion &amp; Distribution Strategy</w:t>
      </w:r>
      <w:bookmarkEnd w:id="73"/>
      <w:bookmarkEnd w:id="74"/>
    </w:p>
    <w:p w:rsidR="00910FB9" w:rsidRDefault="00910FB9" w:rsidP="00910FB9">
      <w:pPr>
        <w:spacing w:line="480" w:lineRule="auto"/>
      </w:pPr>
      <w:r>
        <w:tab/>
        <w:t>The promotion strategy for TelaSero will include social media and grass-roots efforts initially. The company plans to solicit partnerships with colleges and universities to assist their graduating students with landing their dream job. On the business partner side, we will also solicit partnerships with small and mid-sized companies. Externally, TelaSero will promote the brand primarily through social media channels along with search engine optimization efforts.</w:t>
      </w:r>
    </w:p>
    <w:p w:rsidR="00910FB9" w:rsidRPr="009A7C41" w:rsidRDefault="00910FB9" w:rsidP="00910FB9">
      <w:pPr>
        <w:spacing w:line="480" w:lineRule="auto"/>
      </w:pPr>
      <w:r>
        <w:tab/>
        <w:t xml:space="preserve">As TelaSero provides a service, rather than a product, our distribution strategy is simple. The company will create and maintain a website that provides the services on offer, as well as a mobile application with similar, but scaled and optimized, content. The mobile application will </w:t>
      </w:r>
      <w:r>
        <w:lastRenderedPageBreak/>
        <w:t>be distributed via the Google Play and Apple App Store. The application will be provided at no charge to the customer, and will link directly with their account information as found on the website. Future plans include ancillary services such as resume critique, skills assessments, and career counseling, which will also be distributed via the digital platforms.</w:t>
      </w:r>
    </w:p>
    <w:p w:rsidR="00910FB9" w:rsidRDefault="00910FB9" w:rsidP="00CA31CD">
      <w:pPr>
        <w:pStyle w:val="Level2Heading"/>
      </w:pPr>
      <w:bookmarkStart w:id="75" w:name="_Toc510905451"/>
      <w:bookmarkStart w:id="76" w:name="_Toc512109468"/>
      <w:r w:rsidRPr="009A7C41">
        <w:t>Service Policy</w:t>
      </w:r>
      <w:bookmarkEnd w:id="75"/>
      <w:bookmarkEnd w:id="76"/>
    </w:p>
    <w:p w:rsidR="00910FB9" w:rsidRPr="009A7C41" w:rsidRDefault="00910FB9" w:rsidP="00910FB9">
      <w:pPr>
        <w:spacing w:line="480" w:lineRule="auto"/>
      </w:pPr>
      <w:r>
        <w:tab/>
        <w:t>TelaSero believes in the complete satisfaction of our clients, both business and end-user, and has complete confidence in the value and effectiveness of the platform. As such, the company will offer a “100% satisfaction guarantee” for our paying clients. It is important to clarify that this guarantee refers to the process and procedures implemented in the TelaSero platform, not the end result of employment relationships facilitated by the company. The company will offer technical customer service for our website and mobile app, in addition to general customer service. The company will take a proactive approach to customer needs, and both service levels and product offerings, by utilizing direct feedback and customer surveys, both pre and post-employment. Data analytics will also be used to identify most and least used platform features, and the company will act accordingly on that information.</w:t>
      </w:r>
    </w:p>
    <w:p w:rsidR="00910FB9" w:rsidRDefault="00910FB9" w:rsidP="00910FB9">
      <w:pPr>
        <w:spacing w:line="480" w:lineRule="auto"/>
        <w:rPr>
          <w:rFonts w:cs="Times New Roman"/>
          <w:szCs w:val="24"/>
        </w:rPr>
      </w:pPr>
    </w:p>
    <w:p w:rsidR="00D81936" w:rsidRDefault="00D81936" w:rsidP="00910FB9">
      <w:pPr>
        <w:spacing w:line="480" w:lineRule="auto"/>
        <w:rPr>
          <w:rFonts w:cs="Times New Roman"/>
          <w:szCs w:val="24"/>
        </w:rPr>
      </w:pPr>
    </w:p>
    <w:p w:rsidR="00D81936" w:rsidRDefault="00D81936" w:rsidP="00910FB9">
      <w:pPr>
        <w:spacing w:line="480" w:lineRule="auto"/>
        <w:rPr>
          <w:rFonts w:cs="Times New Roman"/>
          <w:szCs w:val="24"/>
        </w:rPr>
      </w:pPr>
    </w:p>
    <w:p w:rsidR="004D58C9" w:rsidRDefault="004D58C9" w:rsidP="00910FB9">
      <w:pPr>
        <w:spacing w:line="480" w:lineRule="auto"/>
        <w:rPr>
          <w:rFonts w:cs="Times New Roman"/>
          <w:szCs w:val="24"/>
        </w:rPr>
      </w:pPr>
    </w:p>
    <w:p w:rsidR="004D58C9" w:rsidRDefault="004D58C9" w:rsidP="00910FB9">
      <w:pPr>
        <w:spacing w:line="480" w:lineRule="auto"/>
        <w:rPr>
          <w:rFonts w:cs="Times New Roman"/>
          <w:szCs w:val="24"/>
        </w:rPr>
      </w:pPr>
    </w:p>
    <w:p w:rsidR="00CA31CD" w:rsidRDefault="00CA31CD" w:rsidP="004D58C9">
      <w:pPr>
        <w:pStyle w:val="Heading"/>
        <w:jc w:val="center"/>
      </w:pPr>
      <w:bookmarkStart w:id="77" w:name="_Toc512109469"/>
      <w:r>
        <w:lastRenderedPageBreak/>
        <w:t>Timeline</w:t>
      </w:r>
      <w:bookmarkEnd w:id="77"/>
    </w:p>
    <w:p w:rsidR="004D58C9" w:rsidRDefault="004D58C9" w:rsidP="004D58C9">
      <w:pPr>
        <w:spacing w:line="480" w:lineRule="auto"/>
      </w:pPr>
    </w:p>
    <w:p w:rsidR="00CA31CD" w:rsidRPr="00C01410" w:rsidRDefault="00CA31CD" w:rsidP="004D58C9">
      <w:pPr>
        <w:pStyle w:val="Level2Heading"/>
      </w:pPr>
      <w:bookmarkStart w:id="78" w:name="_Toc511579350"/>
      <w:bookmarkStart w:id="79" w:name="_Toc512109470"/>
      <w:r w:rsidRPr="00C01410">
        <w:t>Timeline</w:t>
      </w:r>
      <w:bookmarkEnd w:id="78"/>
      <w:bookmarkEnd w:id="79"/>
    </w:p>
    <w:p w:rsidR="00CA31CD" w:rsidRDefault="00CA31CD" w:rsidP="004D58C9">
      <w:pPr>
        <w:spacing w:line="480" w:lineRule="auto"/>
      </w:pPr>
      <w:r>
        <w:tab/>
        <w:t xml:space="preserve">TelaSero, in its commitment to product quality, will utilize an extended product development and project initiation timeline of 18 months. This timeline will allow ample opportunity to develop the product, secure project financing, and source clientele. </w:t>
      </w:r>
    </w:p>
    <w:p w:rsidR="00CA31CD" w:rsidRDefault="00CA31CD" w:rsidP="00CA31CD">
      <w:pPr>
        <w:spacing w:line="480" w:lineRule="auto"/>
      </w:pPr>
      <w:r>
        <w:tab/>
      </w:r>
      <w:bookmarkStart w:id="80" w:name="_Toc511579351"/>
      <w:bookmarkStart w:id="81" w:name="_Toc512109471"/>
      <w:r w:rsidRPr="00CA31CD">
        <w:rPr>
          <w:rStyle w:val="Heading3Char"/>
        </w:rPr>
        <w:t>Financing.</w:t>
      </w:r>
      <w:bookmarkEnd w:id="80"/>
      <w:bookmarkEnd w:id="81"/>
      <w:r>
        <w:t xml:space="preserve"> The TelaSero project will seek external financing in the amount of $500,000, in addition to $100,000 in founder’s funds. Typical estimates of the small business loan process indicate a timeline of 60 – 90 days </w:t>
      </w:r>
      <w:r w:rsidR="0047596B">
        <w:rPr>
          <w:noProof/>
        </w:rPr>
        <w:t>(Balle, n.d.)</w:t>
      </w:r>
      <w:r>
        <w:t xml:space="preserve">. Sourcing of external financing funds will begin immediately to coincide with completion of the alpha development stage, providing TelaSero with a demonstrable product for financers to analyze and inspect, with an additional 90 day buffer built into the timeline to mitigate unforeseen difficulties in securing this financing.  </w:t>
      </w:r>
    </w:p>
    <w:p w:rsidR="00CA31CD" w:rsidRDefault="00CA31CD" w:rsidP="00CA31CD">
      <w:pPr>
        <w:spacing w:line="480" w:lineRule="auto"/>
      </w:pPr>
      <w:r>
        <w:tab/>
      </w:r>
      <w:bookmarkStart w:id="82" w:name="_Toc511579352"/>
      <w:bookmarkStart w:id="83" w:name="_Toc512109472"/>
      <w:r w:rsidRPr="00CA31CD">
        <w:rPr>
          <w:rStyle w:val="Heading3Char"/>
        </w:rPr>
        <w:t>Product Development.</w:t>
      </w:r>
      <w:bookmarkEnd w:id="82"/>
      <w:bookmarkEnd w:id="83"/>
      <w:r w:rsidRPr="003E6EE8">
        <w:t xml:space="preserve"> </w:t>
      </w:r>
      <w:r>
        <w:t xml:space="preserve">TelaSero product alpha development will begin immediately, with an estimated time to completion of six months, including the alpha testing phase of four weeks. Revisions and beta development and testing phases will require an additional four months. For a mid-sized mobile application, with high-end estimates of a six month development time </w:t>
      </w:r>
      <w:r w:rsidR="0047596B">
        <w:rPr>
          <w:noProof/>
        </w:rPr>
        <w:t>(Jain, 2017)</w:t>
      </w:r>
      <w:r>
        <w:t xml:space="preserve">, TelaSero maintains that the additional four months development time will allow the company to place a heavy focus on product quality, stability, and feature set. TelaSero intends to utilize a conservative eight week soft launch window beginning at month 16. This period will be utilized to address any lingering development issues that come to light through the increased workload of public use. The interim six month period, while clients are being sourced, </w:t>
      </w:r>
      <w:r>
        <w:lastRenderedPageBreak/>
        <w:t>will be used to incubate the TelaSero project, performing small-scale roll-outs on a local basis, and building network traffic capacity and stability.</w:t>
      </w:r>
    </w:p>
    <w:p w:rsidR="00CA31CD" w:rsidRDefault="00CA31CD" w:rsidP="00CA31CD">
      <w:pPr>
        <w:spacing w:line="480" w:lineRule="auto"/>
      </w:pPr>
      <w:r>
        <w:tab/>
      </w:r>
      <w:bookmarkStart w:id="84" w:name="_Toc511579353"/>
      <w:bookmarkStart w:id="85" w:name="_Toc512109473"/>
      <w:r w:rsidRPr="00CA31CD">
        <w:rPr>
          <w:rStyle w:val="Heading3Char"/>
        </w:rPr>
        <w:t>Staffing.</w:t>
      </w:r>
      <w:bookmarkEnd w:id="84"/>
      <w:bookmarkEnd w:id="85"/>
      <w:r w:rsidRPr="005D3713">
        <w:t xml:space="preserve"> </w:t>
      </w:r>
      <w:r>
        <w:t xml:space="preserve">Foundational alpha coding will be performed by managing member Vadim Pokotilov and technical &amp; programming manager Alexey Kouzmitch, along with a mobile application development specialist and an HTML5 &amp; website specialist, who will be recruited immediately. Upon completion of the beta stage of development, estimated to be month ten, with a completed project in hand, Sales Manager Greg Santos will be brought on staff, along with two sales representatives. Client solicitation will begin at this point, providing the sales team seven months to acquire business client contract accounts. At month 16, Support Manager Ryan Dunajski will be retained, along with a customer support representative and a technical support representative, to provide support for an eight week soft launch of the TelaSero project. Also at this point, month 16, HR Manager Stephanie Amancio will be brought on to provide needed expertise for the go forward business. Additional budget has been provided for an HR &amp; Payroll support position, to be recruited when necessary. </w:t>
      </w:r>
    </w:p>
    <w:p w:rsidR="00CA31CD" w:rsidRDefault="00CA31CD" w:rsidP="00CA31CD">
      <w:pPr>
        <w:spacing w:line="480" w:lineRule="auto"/>
      </w:pPr>
      <w:r>
        <w:tab/>
      </w:r>
      <w:bookmarkStart w:id="86" w:name="_Toc511579354"/>
      <w:bookmarkStart w:id="87" w:name="_Toc512109474"/>
      <w:r w:rsidRPr="00CA31CD">
        <w:rPr>
          <w:rStyle w:val="Heading3Char"/>
        </w:rPr>
        <w:t>Infrastructure.</w:t>
      </w:r>
      <w:bookmarkEnd w:id="86"/>
      <w:bookmarkEnd w:id="87"/>
      <w:r w:rsidRPr="00BB6489">
        <w:t xml:space="preserve"> </w:t>
      </w:r>
      <w:r>
        <w:t>TelaSero will seek to secure its primary business location, in Salem, Massachusetts, upon approval and receipt of the aforementioned small business loan. This is structured as a cost-saving measure, as program development does not require specialized equipment or workspace, therefore the company believes that the founder’s funds are better served financing product development rather than facility rent.</w:t>
      </w:r>
    </w:p>
    <w:p w:rsidR="00CA31CD" w:rsidRPr="00C01410" w:rsidRDefault="00CA31CD" w:rsidP="00CA31CD">
      <w:pPr>
        <w:spacing w:line="480" w:lineRule="auto"/>
      </w:pPr>
      <w:r>
        <w:tab/>
      </w:r>
      <w:bookmarkStart w:id="88" w:name="_Toc511579355"/>
      <w:bookmarkStart w:id="89" w:name="_Toc512109475"/>
      <w:r w:rsidRPr="00CA31CD">
        <w:rPr>
          <w:rStyle w:val="Heading3Char"/>
        </w:rPr>
        <w:t>Advertising.</w:t>
      </w:r>
      <w:bookmarkEnd w:id="88"/>
      <w:bookmarkEnd w:id="89"/>
      <w:r w:rsidRPr="00B32309">
        <w:t xml:space="preserve"> </w:t>
      </w:r>
      <w:r>
        <w:t xml:space="preserve">TelaSero intends to employ a promotion strategy utilizing social media and grass-roots efforts, in addition to search engine optimization (SEO). SEO and grass-roots </w:t>
      </w:r>
      <w:r>
        <w:lastRenderedPageBreak/>
        <w:t>promotion will begin concurrent with the 8 week soft-launch window, at month 16. Social media promotion will begin at the successful completion of the soft-launch, at month 18.</w:t>
      </w:r>
    </w:p>
    <w:p w:rsidR="00CA31CD" w:rsidRDefault="00CA31CD" w:rsidP="00CA31CD">
      <w:pPr>
        <w:spacing w:line="480" w:lineRule="auto"/>
        <w:rPr>
          <w:rFonts w:cs="Times New Roman"/>
          <w:szCs w:val="24"/>
        </w:rPr>
      </w:pPr>
    </w:p>
    <w:p w:rsidR="004D58C9" w:rsidRDefault="004D58C9" w:rsidP="00CA31CD">
      <w:pPr>
        <w:spacing w:line="480" w:lineRule="auto"/>
        <w:rPr>
          <w:rFonts w:cs="Times New Roman"/>
          <w:szCs w:val="24"/>
        </w:rPr>
      </w:pPr>
    </w:p>
    <w:p w:rsidR="004D58C9" w:rsidRDefault="004D58C9" w:rsidP="00CA31CD">
      <w:pPr>
        <w:spacing w:line="480" w:lineRule="auto"/>
        <w:rPr>
          <w:rFonts w:cs="Times New Roman"/>
          <w:szCs w:val="24"/>
        </w:rPr>
      </w:pPr>
    </w:p>
    <w:p w:rsidR="00CA31CD" w:rsidRDefault="00CA31CD" w:rsidP="00CA31CD">
      <w:pPr>
        <w:pStyle w:val="Heading"/>
        <w:jc w:val="center"/>
      </w:pPr>
      <w:bookmarkStart w:id="90" w:name="_Toc512109476"/>
      <w:r>
        <w:t>Critical Risks</w:t>
      </w:r>
      <w:bookmarkEnd w:id="90"/>
    </w:p>
    <w:p w:rsidR="00CA31CD" w:rsidRPr="00C01410" w:rsidRDefault="00CA31CD" w:rsidP="00CA31CD">
      <w:pPr>
        <w:pStyle w:val="Level2Heading"/>
      </w:pPr>
      <w:bookmarkStart w:id="91" w:name="_Toc511579357"/>
      <w:bookmarkStart w:id="92" w:name="_Toc512109477"/>
      <w:r w:rsidRPr="00C01410">
        <w:t>Risks and Alternatives</w:t>
      </w:r>
      <w:bookmarkEnd w:id="91"/>
      <w:bookmarkEnd w:id="92"/>
    </w:p>
    <w:p w:rsidR="00CA31CD" w:rsidRDefault="00CA31CD" w:rsidP="00CA31CD">
      <w:pPr>
        <w:spacing w:line="480" w:lineRule="auto"/>
      </w:pPr>
      <w:r>
        <w:tab/>
        <w:t xml:space="preserve">When launching a new business project, there are five key risk areas that must be considered. These areas are Product, Market, Financial, Team, and Execution </w:t>
      </w:r>
      <w:r w:rsidR="0047596B">
        <w:rPr>
          <w:noProof/>
        </w:rPr>
        <w:t>(Ravi, 2014)</w:t>
      </w:r>
      <w:r>
        <w:t>. The table below indicates TelaSero’s assessment of the projects risks in these areas, as well as alternative actions that may be taken to mitigate risk impacts.</w:t>
      </w:r>
    </w:p>
    <w:p w:rsidR="00D81936" w:rsidRDefault="00D81936" w:rsidP="00CA31CD">
      <w:pPr>
        <w:spacing w:line="480" w:lineRule="auto"/>
      </w:pPr>
    </w:p>
    <w:p w:rsidR="00D81936" w:rsidRDefault="00D81936" w:rsidP="00CA31CD">
      <w:pPr>
        <w:spacing w:line="480" w:lineRule="auto"/>
      </w:pPr>
    </w:p>
    <w:p w:rsidR="00D81936" w:rsidRDefault="00D81936" w:rsidP="00CA31CD">
      <w:pPr>
        <w:spacing w:line="480" w:lineRule="auto"/>
      </w:pPr>
    </w:p>
    <w:p w:rsidR="00D81936" w:rsidRDefault="00D81936" w:rsidP="00CA31CD">
      <w:pPr>
        <w:spacing w:line="480" w:lineRule="auto"/>
      </w:pPr>
    </w:p>
    <w:p w:rsidR="00D81936" w:rsidRDefault="00D81936" w:rsidP="00CA31CD">
      <w:pPr>
        <w:spacing w:line="480" w:lineRule="auto"/>
      </w:pPr>
    </w:p>
    <w:p w:rsidR="00D81936" w:rsidRDefault="00D81936" w:rsidP="00CA31CD">
      <w:pPr>
        <w:spacing w:line="480" w:lineRule="auto"/>
      </w:pPr>
    </w:p>
    <w:p w:rsidR="00D81936" w:rsidRDefault="00D81936" w:rsidP="00CA31CD">
      <w:pPr>
        <w:spacing w:line="480" w:lineRule="auto"/>
      </w:pPr>
    </w:p>
    <w:p w:rsidR="00D81936" w:rsidRDefault="00D81936" w:rsidP="00CA31CD">
      <w:pPr>
        <w:spacing w:line="480" w:lineRule="auto"/>
      </w:pPr>
    </w:p>
    <w:tbl>
      <w:tblPr>
        <w:tblStyle w:val="TableGrid"/>
        <w:tblW w:w="9535" w:type="dxa"/>
        <w:jc w:val="center"/>
        <w:tblLook w:val="04A0" w:firstRow="1" w:lastRow="0" w:firstColumn="1" w:lastColumn="0" w:noHBand="0" w:noVBand="1"/>
      </w:tblPr>
      <w:tblGrid>
        <w:gridCol w:w="1525"/>
        <w:gridCol w:w="3870"/>
        <w:gridCol w:w="4140"/>
      </w:tblGrid>
      <w:tr w:rsidR="00CA31CD" w:rsidTr="00CA31CD">
        <w:trPr>
          <w:jc w:val="center"/>
        </w:trPr>
        <w:tc>
          <w:tcPr>
            <w:tcW w:w="1525" w:type="dxa"/>
            <w:shd w:val="clear" w:color="auto" w:fill="9CC2E5" w:themeFill="accent1" w:themeFillTint="99"/>
            <w:vAlign w:val="bottom"/>
          </w:tcPr>
          <w:p w:rsidR="00CA31CD" w:rsidRDefault="00CA31CD" w:rsidP="00CA31CD">
            <w:pPr>
              <w:spacing w:line="480" w:lineRule="auto"/>
              <w:jc w:val="center"/>
            </w:pPr>
            <w:r>
              <w:lastRenderedPageBreak/>
              <w:t>CATEGORY</w:t>
            </w:r>
          </w:p>
        </w:tc>
        <w:tc>
          <w:tcPr>
            <w:tcW w:w="3870" w:type="dxa"/>
            <w:shd w:val="clear" w:color="auto" w:fill="9CC2E5" w:themeFill="accent1" w:themeFillTint="99"/>
            <w:vAlign w:val="bottom"/>
          </w:tcPr>
          <w:p w:rsidR="00CA31CD" w:rsidRDefault="00CA31CD" w:rsidP="00CA31CD">
            <w:pPr>
              <w:spacing w:line="480" w:lineRule="auto"/>
              <w:jc w:val="center"/>
            </w:pPr>
            <w:r>
              <w:t>RISKS</w:t>
            </w:r>
          </w:p>
        </w:tc>
        <w:tc>
          <w:tcPr>
            <w:tcW w:w="4140" w:type="dxa"/>
            <w:shd w:val="clear" w:color="auto" w:fill="9CC2E5" w:themeFill="accent1" w:themeFillTint="99"/>
            <w:vAlign w:val="bottom"/>
          </w:tcPr>
          <w:p w:rsidR="00CA31CD" w:rsidRDefault="00CA31CD" w:rsidP="00CA31CD">
            <w:pPr>
              <w:spacing w:line="480" w:lineRule="auto"/>
              <w:jc w:val="center"/>
            </w:pPr>
            <w:r>
              <w:t>ALTERNATIVES</w:t>
            </w:r>
          </w:p>
        </w:tc>
      </w:tr>
      <w:tr w:rsidR="00CA31CD" w:rsidTr="00CA31CD">
        <w:trPr>
          <w:jc w:val="center"/>
        </w:trPr>
        <w:tc>
          <w:tcPr>
            <w:tcW w:w="1525" w:type="dxa"/>
            <w:vAlign w:val="center"/>
          </w:tcPr>
          <w:p w:rsidR="00CA31CD" w:rsidRDefault="00CA31CD" w:rsidP="00CA31CD">
            <w:pPr>
              <w:spacing w:line="480" w:lineRule="auto"/>
            </w:pPr>
            <w:r>
              <w:t>Product</w:t>
            </w:r>
          </w:p>
        </w:tc>
        <w:tc>
          <w:tcPr>
            <w:tcW w:w="3870" w:type="dxa"/>
            <w:vAlign w:val="center"/>
          </w:tcPr>
          <w:p w:rsidR="00CA31CD" w:rsidRDefault="00CA31CD" w:rsidP="00CA31CD">
            <w:pPr>
              <w:pStyle w:val="ListParagraph"/>
              <w:numPr>
                <w:ilvl w:val="0"/>
                <w:numId w:val="1"/>
              </w:numPr>
            </w:pPr>
            <w:r>
              <w:t>Product is non-functional on time</w:t>
            </w:r>
          </w:p>
          <w:p w:rsidR="00CA31CD" w:rsidRDefault="00CA31CD" w:rsidP="00CA31CD">
            <w:pPr>
              <w:pStyle w:val="ListParagraph"/>
              <w:numPr>
                <w:ilvl w:val="0"/>
                <w:numId w:val="1"/>
              </w:numPr>
            </w:pPr>
            <w:r>
              <w:t>Key product features are unable to be implemented</w:t>
            </w:r>
          </w:p>
          <w:p w:rsidR="00CA31CD" w:rsidRDefault="00CA31CD" w:rsidP="00CA31CD">
            <w:pPr>
              <w:pStyle w:val="ListParagraph"/>
              <w:numPr>
                <w:ilvl w:val="0"/>
                <w:numId w:val="1"/>
              </w:numPr>
            </w:pPr>
            <w:r>
              <w:t>A competitor brings a similar product to market before TelaSero</w:t>
            </w:r>
          </w:p>
        </w:tc>
        <w:tc>
          <w:tcPr>
            <w:tcW w:w="4140" w:type="dxa"/>
            <w:vAlign w:val="center"/>
          </w:tcPr>
          <w:p w:rsidR="00CA31CD" w:rsidRDefault="00CA31CD" w:rsidP="00CA31CD">
            <w:pPr>
              <w:pStyle w:val="ListParagraph"/>
              <w:numPr>
                <w:ilvl w:val="0"/>
                <w:numId w:val="1"/>
              </w:numPr>
            </w:pPr>
            <w:r>
              <w:t>Build additional development time into timeline. This has been preemptively activated</w:t>
            </w:r>
          </w:p>
          <w:p w:rsidR="00CA31CD" w:rsidRDefault="00CA31CD" w:rsidP="00CA31CD">
            <w:pPr>
              <w:pStyle w:val="ListParagraph"/>
              <w:numPr>
                <w:ilvl w:val="0"/>
                <w:numId w:val="1"/>
              </w:numPr>
            </w:pPr>
            <w:r>
              <w:t>Launch product with a reduced feature set while further development is performed</w:t>
            </w:r>
          </w:p>
          <w:p w:rsidR="00CA31CD" w:rsidRDefault="00CA31CD" w:rsidP="00CA31CD">
            <w:pPr>
              <w:pStyle w:val="ListParagraph"/>
              <w:numPr>
                <w:ilvl w:val="0"/>
                <w:numId w:val="1"/>
              </w:numPr>
            </w:pPr>
            <w:r>
              <w:t>Reposition TelaSero. Instead of the “only” culture fit option, market product as a premium augmented option. If necessary, position as a core product.</w:t>
            </w:r>
          </w:p>
        </w:tc>
      </w:tr>
      <w:tr w:rsidR="00CA31CD" w:rsidTr="00CA31CD">
        <w:trPr>
          <w:jc w:val="center"/>
        </w:trPr>
        <w:tc>
          <w:tcPr>
            <w:tcW w:w="1525" w:type="dxa"/>
            <w:vAlign w:val="center"/>
          </w:tcPr>
          <w:p w:rsidR="00CA31CD" w:rsidRDefault="00CA31CD" w:rsidP="00CA31CD">
            <w:pPr>
              <w:spacing w:line="480" w:lineRule="auto"/>
            </w:pPr>
            <w:r>
              <w:t>Market</w:t>
            </w:r>
          </w:p>
        </w:tc>
        <w:tc>
          <w:tcPr>
            <w:tcW w:w="3870" w:type="dxa"/>
            <w:vAlign w:val="center"/>
          </w:tcPr>
          <w:p w:rsidR="00CA31CD" w:rsidRDefault="00CA31CD" w:rsidP="00CA31CD">
            <w:pPr>
              <w:pStyle w:val="ListParagraph"/>
              <w:numPr>
                <w:ilvl w:val="0"/>
                <w:numId w:val="2"/>
              </w:numPr>
            </w:pPr>
            <w:r>
              <w:t>Millennial target market is fickle</w:t>
            </w:r>
          </w:p>
          <w:p w:rsidR="00CA31CD" w:rsidRDefault="00CA31CD" w:rsidP="00CA31CD">
            <w:pPr>
              <w:pStyle w:val="ListParagraph"/>
              <w:numPr>
                <w:ilvl w:val="0"/>
                <w:numId w:val="2"/>
              </w:numPr>
            </w:pPr>
            <w:r>
              <w:t>High employment rates make job seekers less likely to require culture fit</w:t>
            </w:r>
          </w:p>
          <w:p w:rsidR="00CA31CD" w:rsidRDefault="00CA31CD" w:rsidP="00CA31CD">
            <w:pPr>
              <w:pStyle w:val="ListParagraph"/>
              <w:numPr>
                <w:ilvl w:val="0"/>
                <w:numId w:val="2"/>
              </w:numPr>
            </w:pPr>
            <w:r>
              <w:t>Target market proves unwilling to pay for this service</w:t>
            </w:r>
          </w:p>
        </w:tc>
        <w:tc>
          <w:tcPr>
            <w:tcW w:w="4140" w:type="dxa"/>
            <w:vAlign w:val="center"/>
          </w:tcPr>
          <w:p w:rsidR="00CA31CD" w:rsidRDefault="00CA31CD" w:rsidP="00CA31CD">
            <w:pPr>
              <w:pStyle w:val="ListParagraph"/>
              <w:numPr>
                <w:ilvl w:val="0"/>
                <w:numId w:val="2"/>
              </w:numPr>
            </w:pPr>
            <w:r>
              <w:t>Alter promotion initiatives to focus on features other than culture fit</w:t>
            </w:r>
          </w:p>
          <w:p w:rsidR="00CA31CD" w:rsidRDefault="00CA31CD" w:rsidP="00CA31CD">
            <w:pPr>
              <w:pStyle w:val="ListParagraph"/>
              <w:numPr>
                <w:ilvl w:val="0"/>
                <w:numId w:val="2"/>
              </w:numPr>
            </w:pPr>
            <w:r>
              <w:t>Offer no cost options. This has already been built into the business plan</w:t>
            </w:r>
          </w:p>
          <w:p w:rsidR="00CA31CD" w:rsidRDefault="00CA31CD" w:rsidP="00CA31CD">
            <w:pPr>
              <w:pStyle w:val="ListParagraph"/>
              <w:numPr>
                <w:ilvl w:val="0"/>
                <w:numId w:val="2"/>
              </w:numPr>
            </w:pPr>
            <w:r>
              <w:t>Offer customization options tailored to the target market</w:t>
            </w:r>
          </w:p>
        </w:tc>
      </w:tr>
      <w:tr w:rsidR="00CA31CD" w:rsidTr="00CA31CD">
        <w:trPr>
          <w:jc w:val="center"/>
        </w:trPr>
        <w:tc>
          <w:tcPr>
            <w:tcW w:w="1525" w:type="dxa"/>
            <w:vAlign w:val="center"/>
          </w:tcPr>
          <w:p w:rsidR="00CA31CD" w:rsidRDefault="00CA31CD" w:rsidP="00CA31CD">
            <w:pPr>
              <w:spacing w:line="480" w:lineRule="auto"/>
            </w:pPr>
            <w:r>
              <w:t>Financial</w:t>
            </w:r>
          </w:p>
        </w:tc>
        <w:tc>
          <w:tcPr>
            <w:tcW w:w="3870" w:type="dxa"/>
            <w:vAlign w:val="center"/>
          </w:tcPr>
          <w:p w:rsidR="00CA31CD" w:rsidRDefault="00CA31CD" w:rsidP="00CA31CD">
            <w:pPr>
              <w:pStyle w:val="ListParagraph"/>
              <w:numPr>
                <w:ilvl w:val="0"/>
                <w:numId w:val="3"/>
              </w:numPr>
            </w:pPr>
            <w:r>
              <w:t>Inability to secure small business loan</w:t>
            </w:r>
          </w:p>
          <w:p w:rsidR="00CA31CD" w:rsidRDefault="00CA31CD" w:rsidP="00CA31CD">
            <w:pPr>
              <w:pStyle w:val="ListParagraph"/>
              <w:numPr>
                <w:ilvl w:val="0"/>
                <w:numId w:val="3"/>
              </w:numPr>
            </w:pPr>
            <w:r>
              <w:t>Cost over-runs during development</w:t>
            </w:r>
          </w:p>
          <w:p w:rsidR="00CA31CD" w:rsidRDefault="00CA31CD" w:rsidP="00CA31CD">
            <w:pPr>
              <w:pStyle w:val="ListParagraph"/>
              <w:numPr>
                <w:ilvl w:val="0"/>
                <w:numId w:val="3"/>
              </w:numPr>
            </w:pPr>
            <w:r>
              <w:t>Cost over-runs in equipment and infrastructure sourcing</w:t>
            </w:r>
          </w:p>
        </w:tc>
        <w:tc>
          <w:tcPr>
            <w:tcW w:w="4140" w:type="dxa"/>
            <w:vAlign w:val="center"/>
          </w:tcPr>
          <w:p w:rsidR="00CA31CD" w:rsidRDefault="00CA31CD" w:rsidP="00CA31CD">
            <w:pPr>
              <w:pStyle w:val="ListParagraph"/>
              <w:numPr>
                <w:ilvl w:val="0"/>
                <w:numId w:val="3"/>
              </w:numPr>
            </w:pPr>
            <w:r>
              <w:t>Source funds through venture capital and government grants</w:t>
            </w:r>
          </w:p>
          <w:p w:rsidR="00CA31CD" w:rsidRDefault="00CA31CD" w:rsidP="00CA31CD">
            <w:pPr>
              <w:pStyle w:val="ListParagraph"/>
              <w:numPr>
                <w:ilvl w:val="0"/>
                <w:numId w:val="3"/>
              </w:numPr>
            </w:pPr>
            <w:r>
              <w:t>Seek a licensing deal with an industry competitor</w:t>
            </w:r>
          </w:p>
          <w:p w:rsidR="00CA31CD" w:rsidRDefault="00CA31CD" w:rsidP="00CA31CD">
            <w:pPr>
              <w:pStyle w:val="ListParagraph"/>
              <w:numPr>
                <w:ilvl w:val="0"/>
                <w:numId w:val="3"/>
              </w:numPr>
            </w:pPr>
            <w:r>
              <w:t>Scale back desired feature set</w:t>
            </w:r>
          </w:p>
        </w:tc>
      </w:tr>
      <w:tr w:rsidR="00CA31CD" w:rsidTr="00CA31CD">
        <w:trPr>
          <w:jc w:val="center"/>
        </w:trPr>
        <w:tc>
          <w:tcPr>
            <w:tcW w:w="1525" w:type="dxa"/>
            <w:vAlign w:val="center"/>
          </w:tcPr>
          <w:p w:rsidR="00CA31CD" w:rsidRDefault="00CA31CD" w:rsidP="00CA31CD">
            <w:pPr>
              <w:spacing w:line="480" w:lineRule="auto"/>
            </w:pPr>
            <w:r>
              <w:t>Team</w:t>
            </w:r>
          </w:p>
        </w:tc>
        <w:tc>
          <w:tcPr>
            <w:tcW w:w="3870" w:type="dxa"/>
            <w:vAlign w:val="center"/>
          </w:tcPr>
          <w:p w:rsidR="00CA31CD" w:rsidRDefault="00CA31CD" w:rsidP="00CA31CD">
            <w:pPr>
              <w:pStyle w:val="ListParagraph"/>
              <w:numPr>
                <w:ilvl w:val="0"/>
                <w:numId w:val="4"/>
              </w:numPr>
            </w:pPr>
            <w:r>
              <w:t>Team lacks the necessary skills and abilities to complete the project</w:t>
            </w:r>
          </w:p>
          <w:p w:rsidR="00CA31CD" w:rsidRDefault="00CA31CD" w:rsidP="00CA31CD">
            <w:pPr>
              <w:pStyle w:val="ListParagraph"/>
              <w:numPr>
                <w:ilvl w:val="0"/>
                <w:numId w:val="4"/>
              </w:numPr>
            </w:pPr>
            <w:r>
              <w:t>Not all proposed team members are able to be brought into the project</w:t>
            </w:r>
          </w:p>
        </w:tc>
        <w:tc>
          <w:tcPr>
            <w:tcW w:w="4140" w:type="dxa"/>
            <w:vAlign w:val="center"/>
          </w:tcPr>
          <w:p w:rsidR="00CA31CD" w:rsidRDefault="00CA31CD" w:rsidP="00CA31CD">
            <w:pPr>
              <w:pStyle w:val="ListParagraph"/>
              <w:numPr>
                <w:ilvl w:val="0"/>
                <w:numId w:val="4"/>
              </w:numPr>
            </w:pPr>
            <w:r>
              <w:t>Source additional or alternative team members as necessary</w:t>
            </w:r>
          </w:p>
          <w:p w:rsidR="00CA31CD" w:rsidRDefault="00CA31CD" w:rsidP="00CA31CD">
            <w:pPr>
              <w:pStyle w:val="ListParagraph"/>
              <w:numPr>
                <w:ilvl w:val="0"/>
                <w:numId w:val="4"/>
              </w:numPr>
            </w:pPr>
            <w:r>
              <w:t>Contract an experienced professional organization for the needed work</w:t>
            </w:r>
          </w:p>
        </w:tc>
      </w:tr>
      <w:tr w:rsidR="00CA31CD" w:rsidTr="00CA31CD">
        <w:trPr>
          <w:jc w:val="center"/>
        </w:trPr>
        <w:tc>
          <w:tcPr>
            <w:tcW w:w="1525" w:type="dxa"/>
            <w:vAlign w:val="center"/>
          </w:tcPr>
          <w:p w:rsidR="00CA31CD" w:rsidRDefault="00CA31CD" w:rsidP="00CA31CD">
            <w:pPr>
              <w:spacing w:line="480" w:lineRule="auto"/>
            </w:pPr>
            <w:r>
              <w:t>Execution</w:t>
            </w:r>
          </w:p>
        </w:tc>
        <w:tc>
          <w:tcPr>
            <w:tcW w:w="3870" w:type="dxa"/>
            <w:vAlign w:val="center"/>
          </w:tcPr>
          <w:p w:rsidR="00CA31CD" w:rsidRDefault="00CA31CD" w:rsidP="00CA31CD">
            <w:pPr>
              <w:pStyle w:val="ListParagraph"/>
              <w:numPr>
                <w:ilvl w:val="0"/>
                <w:numId w:val="5"/>
              </w:numPr>
            </w:pPr>
            <w:r>
              <w:t>Project timeline is not accurate, leaving task overlap or unused and wasted time.</w:t>
            </w:r>
          </w:p>
          <w:p w:rsidR="00CA31CD" w:rsidRDefault="00CA31CD" w:rsidP="00CA31CD">
            <w:pPr>
              <w:pStyle w:val="ListParagraph"/>
              <w:numPr>
                <w:ilvl w:val="0"/>
                <w:numId w:val="5"/>
              </w:numPr>
            </w:pPr>
            <w:r>
              <w:t xml:space="preserve">Details and/or ‘big picture’ items left unaddressed </w:t>
            </w:r>
          </w:p>
        </w:tc>
        <w:tc>
          <w:tcPr>
            <w:tcW w:w="4140" w:type="dxa"/>
            <w:vAlign w:val="center"/>
          </w:tcPr>
          <w:p w:rsidR="00CA31CD" w:rsidRDefault="00CA31CD" w:rsidP="00CA31CD">
            <w:pPr>
              <w:pStyle w:val="ListParagraph"/>
              <w:numPr>
                <w:ilvl w:val="0"/>
                <w:numId w:val="5"/>
              </w:numPr>
            </w:pPr>
            <w:r>
              <w:t>Utilize buffer time to allow for flexibility</w:t>
            </w:r>
          </w:p>
          <w:p w:rsidR="00CA31CD" w:rsidRDefault="00CA31CD" w:rsidP="00CA31CD">
            <w:pPr>
              <w:pStyle w:val="ListParagraph"/>
              <w:numPr>
                <w:ilvl w:val="0"/>
                <w:numId w:val="5"/>
              </w:numPr>
            </w:pPr>
            <w:r>
              <w:t>Establish cross-functional responsibilities and two-factor sign-off on initiatives and expenditures</w:t>
            </w:r>
          </w:p>
        </w:tc>
      </w:tr>
    </w:tbl>
    <w:p w:rsidR="00CA31CD" w:rsidRDefault="00CA31CD" w:rsidP="00CA31CD"/>
    <w:p w:rsidR="00CA31CD" w:rsidRDefault="00CA31CD" w:rsidP="00CA31CD"/>
    <w:p w:rsidR="00CA31CD" w:rsidRDefault="00CA31CD" w:rsidP="00CA31CD"/>
    <w:p w:rsidR="00CA31CD" w:rsidRDefault="00CA31CD" w:rsidP="00CA31CD">
      <w:pPr>
        <w:spacing w:line="480" w:lineRule="auto"/>
        <w:rPr>
          <w:rFonts w:cs="Times New Roman"/>
          <w:szCs w:val="24"/>
        </w:rPr>
      </w:pPr>
    </w:p>
    <w:p w:rsidR="00CA31CD" w:rsidRDefault="00CA31CD" w:rsidP="004D58C9">
      <w:pPr>
        <w:pStyle w:val="Heading"/>
        <w:jc w:val="center"/>
      </w:pPr>
      <w:bookmarkStart w:id="93" w:name="_Toc512109478"/>
      <w:r>
        <w:lastRenderedPageBreak/>
        <w:t>Assumptions and Community Benefits</w:t>
      </w:r>
      <w:bookmarkEnd w:id="93"/>
    </w:p>
    <w:p w:rsidR="004D58C9" w:rsidRPr="00910FB9" w:rsidRDefault="004D58C9" w:rsidP="004D58C9">
      <w:pPr>
        <w:spacing w:line="480" w:lineRule="auto"/>
      </w:pPr>
    </w:p>
    <w:p w:rsidR="00CA31CD" w:rsidRPr="00C01410" w:rsidRDefault="00CA31CD" w:rsidP="004D58C9">
      <w:pPr>
        <w:pStyle w:val="Level2Heading"/>
      </w:pPr>
      <w:bookmarkStart w:id="94" w:name="_Toc511579356"/>
      <w:bookmarkStart w:id="95" w:name="_Toc512109479"/>
      <w:r w:rsidRPr="00C01410">
        <w:t>Assumptions</w:t>
      </w:r>
      <w:bookmarkEnd w:id="94"/>
      <w:bookmarkEnd w:id="95"/>
    </w:p>
    <w:p w:rsidR="00CA31CD" w:rsidRPr="00C01410" w:rsidRDefault="00CA31CD" w:rsidP="004D58C9">
      <w:pPr>
        <w:spacing w:line="480" w:lineRule="auto"/>
      </w:pPr>
      <w:r>
        <w:tab/>
        <w:t xml:space="preserve">The timeline proposed for the TelaSero project in this paper is based primarily on the assumption that there will be no setbacks. Understanding that business project initiations rarely go according to plan, TelaSero has built additional buffer periods into each stage of the timeline to accommodate unforeseen circumstances. As part of this project and timeline, it is assumed that TelaSero will be able to source, and be approved for, external financing in the form of a small business loan.  It is also assumed that TelaSero has correctly identified the millennial cohort as the correct target market for its product. Most critically, it is assumed that the assembled pool of talent possesses the needed skills and abilities to successfully complete the TelaSero project. </w:t>
      </w:r>
    </w:p>
    <w:p w:rsidR="00CA31CD" w:rsidRPr="00C01410" w:rsidRDefault="00CA31CD" w:rsidP="00CA31CD">
      <w:pPr>
        <w:pStyle w:val="Level2Heading"/>
      </w:pPr>
      <w:bookmarkStart w:id="96" w:name="_Toc511579358"/>
      <w:bookmarkStart w:id="97" w:name="_Toc512109480"/>
      <w:r w:rsidRPr="00C01410">
        <w:t>Community Benefits</w:t>
      </w:r>
      <w:bookmarkEnd w:id="96"/>
      <w:bookmarkEnd w:id="97"/>
    </w:p>
    <w:p w:rsidR="00CA31CD" w:rsidRPr="00C01410" w:rsidRDefault="00CA31CD" w:rsidP="00CA31CD">
      <w:pPr>
        <w:spacing w:line="480" w:lineRule="auto"/>
      </w:pPr>
      <w:r>
        <w:tab/>
        <w:t>A new business proffers numerous benefits for its local community.</w:t>
      </w:r>
      <w:r w:rsidRPr="00843E8D">
        <w:t xml:space="preserve"> </w:t>
      </w:r>
      <w:r>
        <w:t>“</w:t>
      </w:r>
      <w:r w:rsidRPr="00843E8D">
        <w:t>While small businesses generate new jobs and, according to the Small Business Administration (SBA), employ more than half of the working class in the United States, they’re also a valuable asset to the local community</w:t>
      </w:r>
      <w:r>
        <w:t xml:space="preserve">” </w:t>
      </w:r>
      <w:r w:rsidR="0047596B">
        <w:rPr>
          <w:noProof/>
        </w:rPr>
        <w:t>(Nugent, 2017)</w:t>
      </w:r>
      <w:r>
        <w:t xml:space="preserve"> in other ways. With a proposed location at Shetland Office Park, in close proximity to Salem, MA’s vibrant downtown district, our workers will bring additional revenues to other local small businesses such as restaurants and entertainment facilities, not to mention the substantial rent paid to Shetland. As TelaSero grows, the company expects to offer more jobs to the local community, in addition to the seven jobs included in the project business plan. The revenues attained by TelaSero, along with the additional revenues TelaSero provides to local businesses, will contribute to the community’s tax base, and increase available funds for use in initiatives that benefit the community, including education and </w:t>
      </w:r>
      <w:r>
        <w:lastRenderedPageBreak/>
        <w:t xml:space="preserve">infrastructure maintenance. TelaSero’s presence in Salem will contribute to the city’s identity as a modern and progressive city, with an ethos firmly rooted in its historic past. Lastly, TelaSero, and its officers, intend to be active philanthropists in the community, with a specific focal interest of enhancing opportunities for children. </w:t>
      </w:r>
    </w:p>
    <w:p w:rsidR="006769B1" w:rsidRDefault="006769B1" w:rsidP="006769B1">
      <w:pPr>
        <w:spacing w:line="480" w:lineRule="auto"/>
        <w:rPr>
          <w:rFonts w:cs="Times New Roman"/>
          <w:szCs w:val="24"/>
        </w:rPr>
      </w:pPr>
    </w:p>
    <w:p w:rsidR="004D58C9" w:rsidRDefault="004D58C9" w:rsidP="006769B1">
      <w:pPr>
        <w:spacing w:line="480" w:lineRule="auto"/>
        <w:rPr>
          <w:rFonts w:cs="Times New Roman"/>
          <w:szCs w:val="24"/>
        </w:rPr>
      </w:pPr>
    </w:p>
    <w:p w:rsidR="004D58C9" w:rsidRDefault="004D58C9" w:rsidP="006769B1">
      <w:pPr>
        <w:spacing w:line="480" w:lineRule="auto"/>
        <w:rPr>
          <w:rFonts w:cs="Times New Roman"/>
          <w:szCs w:val="24"/>
        </w:rPr>
      </w:pPr>
    </w:p>
    <w:p w:rsidR="004D58C9" w:rsidRDefault="004D58C9" w:rsidP="006769B1">
      <w:pPr>
        <w:spacing w:line="480" w:lineRule="auto"/>
        <w:rPr>
          <w:rFonts w:cs="Times New Roman"/>
          <w:szCs w:val="24"/>
        </w:rPr>
      </w:pPr>
    </w:p>
    <w:p w:rsidR="004D58C9" w:rsidRDefault="004D58C9" w:rsidP="006769B1">
      <w:pPr>
        <w:spacing w:line="480" w:lineRule="auto"/>
        <w:rPr>
          <w:rFonts w:cs="Times New Roman"/>
          <w:szCs w:val="24"/>
        </w:rPr>
      </w:pPr>
    </w:p>
    <w:p w:rsidR="004D58C9" w:rsidRDefault="004D58C9" w:rsidP="006769B1">
      <w:pPr>
        <w:spacing w:line="480" w:lineRule="auto"/>
        <w:rPr>
          <w:rFonts w:cs="Times New Roman"/>
          <w:szCs w:val="24"/>
        </w:rPr>
      </w:pPr>
    </w:p>
    <w:p w:rsidR="004D58C9" w:rsidRDefault="004D58C9" w:rsidP="006769B1">
      <w:pPr>
        <w:spacing w:line="480" w:lineRule="auto"/>
        <w:rPr>
          <w:rFonts w:cs="Times New Roman"/>
          <w:szCs w:val="24"/>
        </w:rPr>
      </w:pPr>
    </w:p>
    <w:p w:rsidR="004D58C9" w:rsidRDefault="004D58C9" w:rsidP="006769B1">
      <w:pPr>
        <w:spacing w:line="480" w:lineRule="auto"/>
        <w:rPr>
          <w:rFonts w:cs="Times New Roman"/>
          <w:szCs w:val="24"/>
        </w:rPr>
      </w:pPr>
    </w:p>
    <w:p w:rsidR="004D58C9" w:rsidRDefault="004D58C9" w:rsidP="006769B1">
      <w:pPr>
        <w:spacing w:line="480" w:lineRule="auto"/>
        <w:rPr>
          <w:rFonts w:cs="Times New Roman"/>
          <w:szCs w:val="24"/>
        </w:rPr>
      </w:pPr>
    </w:p>
    <w:p w:rsidR="004D58C9" w:rsidRDefault="004D58C9" w:rsidP="006769B1">
      <w:pPr>
        <w:spacing w:line="480" w:lineRule="auto"/>
        <w:rPr>
          <w:rFonts w:cs="Times New Roman"/>
          <w:szCs w:val="24"/>
        </w:rPr>
      </w:pPr>
    </w:p>
    <w:p w:rsidR="004D58C9" w:rsidRDefault="004D58C9" w:rsidP="006769B1">
      <w:pPr>
        <w:spacing w:line="480" w:lineRule="auto"/>
        <w:rPr>
          <w:rFonts w:cs="Times New Roman"/>
          <w:szCs w:val="24"/>
        </w:rPr>
      </w:pPr>
    </w:p>
    <w:p w:rsidR="004D58C9" w:rsidRDefault="004D58C9" w:rsidP="006769B1">
      <w:pPr>
        <w:spacing w:line="480" w:lineRule="auto"/>
        <w:rPr>
          <w:rFonts w:cs="Times New Roman"/>
          <w:szCs w:val="24"/>
        </w:rPr>
      </w:pPr>
    </w:p>
    <w:p w:rsidR="004D58C9" w:rsidRDefault="004D58C9" w:rsidP="006769B1">
      <w:pPr>
        <w:spacing w:line="480" w:lineRule="auto"/>
        <w:rPr>
          <w:rFonts w:cs="Times New Roman"/>
          <w:szCs w:val="24"/>
        </w:rPr>
      </w:pPr>
    </w:p>
    <w:p w:rsidR="004D58C9" w:rsidRDefault="004D58C9" w:rsidP="006769B1">
      <w:pPr>
        <w:spacing w:line="480" w:lineRule="auto"/>
        <w:rPr>
          <w:rFonts w:cs="Times New Roman"/>
          <w:szCs w:val="24"/>
        </w:rPr>
      </w:pPr>
    </w:p>
    <w:p w:rsidR="00CA31CD" w:rsidRDefault="00CA31CD" w:rsidP="009032A1">
      <w:pPr>
        <w:pStyle w:val="Heading"/>
        <w:jc w:val="center"/>
      </w:pPr>
      <w:bookmarkStart w:id="98" w:name="_Toc512109481"/>
      <w:r>
        <w:lastRenderedPageBreak/>
        <w:t>Exit Strategy</w:t>
      </w:r>
      <w:bookmarkEnd w:id="98"/>
    </w:p>
    <w:p w:rsidR="001405FC" w:rsidRDefault="004D58C9" w:rsidP="009032A1">
      <w:pPr>
        <w:spacing w:line="480" w:lineRule="auto"/>
      </w:pPr>
      <w:r>
        <w:tab/>
      </w:r>
      <w:r w:rsidR="009032A1">
        <w:t xml:space="preserve">As part of TelaSero’s project proposal, special consideration has been paid to developing an appropriate exit strategy. </w:t>
      </w:r>
      <w:r w:rsidR="00F76C74">
        <w:t>The managing members of the company understand that as the business grows, there will come a point where one or all members must exit the business to ensure the future growth and viability of the company. As all managing members have spent varying lengths of time embedded in the corporate community and culture, there is a deep understanding of the many harmful effects that public and investment firm ownership has on an organizations human capital. TelaSero lives and breathes with a culture that values all workers as a representation of their humanity, various skill sets, and diversity. As such, while TelaSero would consider selling ownership of the business to a strategic buyer that operates with a similar ethos, the planned exit strategy for the company is to participate in an employee stock ownership plan (ESOP)</w:t>
      </w:r>
      <w:r w:rsidR="00EB6C05">
        <w:t>. Generally, “a</w:t>
      </w:r>
      <w:r w:rsidR="00EB6C05" w:rsidRPr="00EB6C05">
        <w:t>bout two-thirds of ESOPs are used to provide a market for the shares of a departing owner of a profitable, closely held company</w:t>
      </w:r>
      <w:r w:rsidR="00EB6C05">
        <w:t xml:space="preserve">” </w:t>
      </w:r>
      <w:r w:rsidR="0047596B">
        <w:rPr>
          <w:noProof/>
        </w:rPr>
        <w:t>(ESOP (Employee Stock Ownership Plan) Facts, n.d.)</w:t>
      </w:r>
      <w:r w:rsidR="00EB6C05" w:rsidRPr="00EB6C05">
        <w:t>.</w:t>
      </w:r>
      <w:r w:rsidR="00EB6C05">
        <w:t xml:space="preserve"> TelaSero intends to continue this tradition that benefits both employees as well as the companies they work for, with the companies growing at a rate up to 11% faster than companies that don’t utilize an ESOP, and employees that “made </w:t>
      </w:r>
      <w:r w:rsidR="00EB6C05" w:rsidRPr="00EB6C05">
        <w:t>5% to 12% more in wages and had almost three times the retirement assets as did workers in comparable non-ESOP companies</w:t>
      </w:r>
      <w:r w:rsidR="00EB6C05">
        <w:t xml:space="preserve">” </w:t>
      </w:r>
      <w:r w:rsidR="0047596B">
        <w:rPr>
          <w:noProof/>
        </w:rPr>
        <w:t>(ESOP (Employee Stock Ownership Plan) Facts, n.d.)</w:t>
      </w:r>
      <w:r w:rsidR="00EB6C05">
        <w:t>.</w:t>
      </w:r>
      <w:r w:rsidR="00130303">
        <w:t xml:space="preserve"> In short, TelaSero believes in placing the future of the company and its employees where it belongs, firmly in the hands of those who know the company best, the employees themselves.</w:t>
      </w:r>
    </w:p>
    <w:p w:rsidR="001405FC" w:rsidRDefault="001405FC" w:rsidP="009032A1">
      <w:pPr>
        <w:spacing w:line="480" w:lineRule="auto"/>
      </w:pPr>
    </w:p>
    <w:p w:rsidR="001405FC" w:rsidRDefault="001405FC" w:rsidP="009032A1">
      <w:pPr>
        <w:spacing w:line="480" w:lineRule="auto"/>
      </w:pPr>
    </w:p>
    <w:p w:rsidR="00CA31CD" w:rsidRDefault="00CA31CD" w:rsidP="001405FC">
      <w:pPr>
        <w:pStyle w:val="Heading"/>
        <w:jc w:val="center"/>
      </w:pPr>
      <w:bookmarkStart w:id="99" w:name="_Toc512109482"/>
      <w:r>
        <w:lastRenderedPageBreak/>
        <w:t>Executive Summary</w:t>
      </w:r>
      <w:bookmarkEnd w:id="99"/>
    </w:p>
    <w:p w:rsidR="001405FC" w:rsidRDefault="001405FC" w:rsidP="001405FC">
      <w:pPr>
        <w:spacing w:line="480" w:lineRule="auto"/>
      </w:pPr>
      <w:r>
        <w:tab/>
      </w:r>
    </w:p>
    <w:p w:rsidR="00CA31CD" w:rsidRDefault="00C94372" w:rsidP="00DE3C36">
      <w:pPr>
        <w:pStyle w:val="Level2Heading"/>
      </w:pPr>
      <w:bookmarkStart w:id="100" w:name="_Toc512109483"/>
      <w:r>
        <w:t>Company Information</w:t>
      </w:r>
      <w:bookmarkEnd w:id="100"/>
    </w:p>
    <w:p w:rsidR="00362E11" w:rsidRDefault="00DE3C36" w:rsidP="00B14422">
      <w:pPr>
        <w:spacing w:line="480" w:lineRule="auto"/>
      </w:pPr>
      <w:r>
        <w:tab/>
        <w:t xml:space="preserve">The proposed business project, TelaSero, seeks to address </w:t>
      </w:r>
      <w:r w:rsidR="00362E11">
        <w:t xml:space="preserve">workplace productivity problems caused by poor </w:t>
      </w:r>
      <w:r w:rsidR="00FB1C4C">
        <w:t>employee engagement</w:t>
      </w:r>
      <w:r w:rsidR="00362E11">
        <w:t xml:space="preserve"> as a result of</w:t>
      </w:r>
      <w:r>
        <w:t xml:space="preserve"> </w:t>
      </w:r>
      <w:r w:rsidR="0035660D">
        <w:t>poor culture fit between employer and employees</w:t>
      </w:r>
      <w:r w:rsidR="00FB1C4C">
        <w:t xml:space="preserve"> by tackling the problem where it begins, the recruitment process.</w:t>
      </w:r>
      <w:r w:rsidR="004720C4">
        <w:t xml:space="preserve"> Utilizing robust website and mobile application functionality, where the mobile application operates in an efficient and low-friction style similar to the well-known Tinder</w:t>
      </w:r>
      <w:r w:rsidR="004720C4" w:rsidRPr="00B14422">
        <w:rPr>
          <w:rFonts w:eastAsia="Arial Unicode MS" w:cs="Times New Roman"/>
        </w:rPr>
        <w:t>®</w:t>
      </w:r>
      <w:r w:rsidR="004720C4">
        <w:t xml:space="preserve"> application, TelaSero will allow recruiters and job seekers to build relationships in a fast</w:t>
      </w:r>
      <w:r w:rsidR="00B14422">
        <w:t>er and more prod</w:t>
      </w:r>
      <w:r w:rsidR="00DE42CE">
        <w:t>uctive fashion, while also giving</w:t>
      </w:r>
      <w:r w:rsidR="00B14422">
        <w:t xml:space="preserve"> voice to the culture needs of all parties involved.</w:t>
      </w:r>
    </w:p>
    <w:p w:rsidR="00C94372" w:rsidRDefault="00362E11" w:rsidP="00B14422">
      <w:pPr>
        <w:spacing w:line="480" w:lineRule="auto"/>
      </w:pPr>
      <w:r>
        <w:tab/>
      </w:r>
      <w:r w:rsidR="00156DC3">
        <w:t xml:space="preserve">TelaSero intends to locate its facilities in the Shetland Office Park in beautiful and historic Salem, Massachusetts. This location will allow TelaSero to offer a state of the art workspace without the Boston commute, </w:t>
      </w:r>
      <w:r w:rsidR="006707B4">
        <w:t>while also keeping facility rent expenses low. With a location that offers breath-taking ocean views, and in close proximity to Salem’s vibrant downtown community, with numerous dining and entertainment options, TelaSero believes this location will contribute to the company’s success by attracting a high caliber workforce.</w:t>
      </w:r>
      <w:r w:rsidR="00156DC3">
        <w:t xml:space="preserve"> </w:t>
      </w:r>
      <w:r>
        <w:t xml:space="preserve"> </w:t>
      </w:r>
      <w:r w:rsidR="00B14422">
        <w:t xml:space="preserve"> </w:t>
      </w:r>
      <w:r w:rsidR="004720C4">
        <w:t xml:space="preserve"> </w:t>
      </w:r>
    </w:p>
    <w:p w:rsidR="00C94372" w:rsidRDefault="00C94372" w:rsidP="00C94372">
      <w:pPr>
        <w:pStyle w:val="Level2Heading"/>
      </w:pPr>
      <w:bookmarkStart w:id="101" w:name="_Toc512109484"/>
      <w:r>
        <w:t>Market Opportunity</w:t>
      </w:r>
      <w:bookmarkEnd w:id="101"/>
    </w:p>
    <w:p w:rsidR="00C94372" w:rsidRDefault="00346B72" w:rsidP="0085076B">
      <w:pPr>
        <w:spacing w:line="480" w:lineRule="auto"/>
      </w:pPr>
      <w:r>
        <w:tab/>
      </w:r>
      <w:r w:rsidR="0085076B">
        <w:t>With a worldwide market of more than $200 billion, but a business model that has repeatedly failed both workers and employers, TelaSero sees the market as ripe for a fresh perspective.</w:t>
      </w:r>
      <w:r w:rsidR="008A3B4D">
        <w:t xml:space="preserve"> By 2020, the Millennial cohort will comprise 50% of the labor force, but the recruitment industry has been unable to address the cohort’s desire for </w:t>
      </w:r>
      <w:r w:rsidR="00EF4031">
        <w:t>fulfilling employment with a culture fit that aligns with their own.</w:t>
      </w:r>
      <w:r w:rsidR="000E39C4">
        <w:t xml:space="preserve"> Dominated by household names such as Monster, </w:t>
      </w:r>
      <w:r w:rsidR="008F2F70">
        <w:lastRenderedPageBreak/>
        <w:t>LinkedIn</w:t>
      </w:r>
      <w:r w:rsidR="000E39C4">
        <w:t>,</w:t>
      </w:r>
      <w:r w:rsidR="008F2F70">
        <w:t xml:space="preserve"> Glassdoor,</w:t>
      </w:r>
      <w:r w:rsidR="000E39C4">
        <w:t xml:space="preserve"> and CareerBuilder, the industry continues to focus on matching skills and positions, with no regard for the success of the long-term relationship they have facilitated. </w:t>
      </w:r>
      <w:r w:rsidR="008F2F70">
        <w:t>This has produced a labor market that has 66% of Millennials planning to leave their company by 2020. With an estimated cost of $4,000 spent on sourcing and assessing for each open position, there is financial incentive for companies to improve their sourcing practices to engender higher levels of wor</w:t>
      </w:r>
      <w:r w:rsidR="00ED48B3">
        <w:t xml:space="preserve">ker engagement. TelaSero believes its product will serve both workers and employers well in this capacity, and intends to </w:t>
      </w:r>
      <w:r w:rsidR="00365C94">
        <w:t>utilize a pricing policy that simultaneously reflects the premium aspects of the program, and also promotes market penetration.</w:t>
      </w:r>
      <w:r w:rsidR="00C62DD1">
        <w:t xml:space="preserve"> Utilizing a blend of social media and grassroots marketing, coupled with 100% satisfaction service policy, TelaSero will penetrate the market, and build market share </w:t>
      </w:r>
      <w:r w:rsidR="00D837B4">
        <w:t>in a competitive fashion.</w:t>
      </w:r>
      <w:r w:rsidR="00C62DD1">
        <w:t xml:space="preserve"> </w:t>
      </w:r>
    </w:p>
    <w:p w:rsidR="00C94372" w:rsidRDefault="00C94372" w:rsidP="00C94372">
      <w:pPr>
        <w:pStyle w:val="Level2Heading"/>
      </w:pPr>
      <w:bookmarkStart w:id="102" w:name="_Toc512109485"/>
      <w:r>
        <w:t>Financial Data</w:t>
      </w:r>
      <w:bookmarkEnd w:id="102"/>
    </w:p>
    <w:p w:rsidR="009A00E2" w:rsidRDefault="00F16D21" w:rsidP="00F16D21">
      <w:pPr>
        <w:spacing w:line="480" w:lineRule="auto"/>
        <w:rPr>
          <w:rFonts w:cs="Times New Roman"/>
          <w:szCs w:val="24"/>
        </w:rPr>
      </w:pPr>
      <w:r>
        <w:rPr>
          <w:rFonts w:cs="Times New Roman"/>
          <w:szCs w:val="24"/>
        </w:rPr>
        <w:tab/>
      </w:r>
      <w:r w:rsidR="003F18A6">
        <w:rPr>
          <w:rFonts w:cs="Times New Roman"/>
          <w:szCs w:val="24"/>
        </w:rPr>
        <w:t xml:space="preserve">TelaSero projects </w:t>
      </w:r>
      <w:r w:rsidR="00D62908">
        <w:rPr>
          <w:rFonts w:cs="Times New Roman"/>
          <w:szCs w:val="24"/>
        </w:rPr>
        <w:t xml:space="preserve">a </w:t>
      </w:r>
      <w:r w:rsidR="003F18A6">
        <w:rPr>
          <w:rFonts w:cs="Times New Roman"/>
          <w:szCs w:val="24"/>
        </w:rPr>
        <w:t>first year</w:t>
      </w:r>
      <w:r w:rsidR="00D62908">
        <w:rPr>
          <w:rFonts w:cs="Times New Roman"/>
          <w:szCs w:val="24"/>
        </w:rPr>
        <w:t xml:space="preserve"> break-even sales revenue figure of $1,386,196, but expects </w:t>
      </w:r>
      <w:r w:rsidR="003F18A6">
        <w:rPr>
          <w:rFonts w:cs="Times New Roman"/>
          <w:szCs w:val="24"/>
        </w:rPr>
        <w:t xml:space="preserve">profitability, with revenues of $1.7 million, expenses of $1.1 million, and a net operating income of $346,874. </w:t>
      </w:r>
      <w:r w:rsidR="00D62908">
        <w:rPr>
          <w:rFonts w:cs="Times New Roman"/>
          <w:szCs w:val="24"/>
        </w:rPr>
        <w:t xml:space="preserve">Positive cash flow will be achieved in the fifth month of operations. </w:t>
      </w:r>
      <w:r w:rsidR="002345AB">
        <w:rPr>
          <w:rFonts w:cs="Times New Roman"/>
          <w:szCs w:val="24"/>
        </w:rPr>
        <w:t>Founders will contribute $100,000, in addition to $500,000 in small business loans, to initiate the business</w:t>
      </w:r>
      <w:r w:rsidR="00816750">
        <w:rPr>
          <w:rFonts w:cs="Times New Roman"/>
          <w:szCs w:val="24"/>
        </w:rPr>
        <w:t>, resulting in an opening day balance sheet including assets of $600,000 and liabilities of $506,000, with an owner’s equity of $94,000. Total salaries, not including member draw, will sum $610,000.</w:t>
      </w:r>
      <w:r w:rsidR="00ED35C6">
        <w:rPr>
          <w:rFonts w:cs="Times New Roman"/>
          <w:szCs w:val="24"/>
        </w:rPr>
        <w:t xml:space="preserve"> </w:t>
      </w:r>
      <w:r w:rsidR="009A00E2">
        <w:rPr>
          <w:rFonts w:cs="Times New Roman"/>
          <w:szCs w:val="24"/>
        </w:rPr>
        <w:t xml:space="preserve">The performance noted </w:t>
      </w:r>
      <w:r w:rsidR="00ED35C6">
        <w:rPr>
          <w:rFonts w:cs="Times New Roman"/>
          <w:szCs w:val="24"/>
        </w:rPr>
        <w:t>will be achieved by retaining revenues from both service and advertising based vectors. TelaSero will charge employers $300 per listing, and job seekers $2.49 per month, with $.25 per click in ad revenue. The company estimates initial job postings to total 300, with 5% incremental increases on a monthly basis, and initial memberships to total 500, with 20% incremental increases on a monthly basis. Ad revenue is based on first month estimates of 3000 ‘clicks’, with 20% incremental monthly increases.</w:t>
      </w:r>
    </w:p>
    <w:bookmarkStart w:id="103" w:name="_Toc512109486" w:displacedByCustomXml="next"/>
    <w:sdt>
      <w:sdtPr>
        <w:rPr>
          <w:rFonts w:ascii="Times New Roman" w:eastAsiaTheme="minorHAnsi" w:hAnsi="Times New Roman" w:cstheme="minorBidi"/>
          <w:color w:val="auto"/>
          <w:sz w:val="24"/>
          <w:szCs w:val="22"/>
        </w:rPr>
        <w:id w:val="-2075116518"/>
        <w:docPartObj>
          <w:docPartGallery w:val="Bibliographies"/>
          <w:docPartUnique/>
        </w:docPartObj>
      </w:sdtPr>
      <w:sdtEndPr/>
      <w:sdtContent>
        <w:p w:rsidR="00C94372" w:rsidRPr="00C94372" w:rsidRDefault="00C94372" w:rsidP="00C81403">
          <w:pPr>
            <w:pStyle w:val="Heading1"/>
            <w:spacing w:line="480" w:lineRule="auto"/>
            <w:rPr>
              <w:rStyle w:val="HeadingChar"/>
            </w:rPr>
          </w:pPr>
          <w:r w:rsidRPr="00C94372">
            <w:rPr>
              <w:rStyle w:val="HeadingChar"/>
            </w:rPr>
            <w:t>References</w:t>
          </w:r>
          <w:bookmarkEnd w:id="103"/>
        </w:p>
        <w:sdt>
          <w:sdtPr>
            <w:id w:val="-573587230"/>
            <w:bibliography/>
          </w:sdtPr>
          <w:sdtEndPr/>
          <w:sdtContent>
            <w:p w:rsidR="00C94372" w:rsidRDefault="00C94372" w:rsidP="00C94372">
              <w:pPr>
                <w:pStyle w:val="Bibliography"/>
                <w:spacing w:line="480" w:lineRule="auto"/>
                <w:ind w:left="720" w:hanging="720"/>
                <w:rPr>
                  <w:noProof/>
                  <w:szCs w:val="24"/>
                </w:rPr>
              </w:pPr>
              <w:r>
                <w:fldChar w:fldCharType="begin"/>
              </w:r>
              <w:r>
                <w:instrText xml:space="preserve"> BIBLIOGRAPHY </w:instrText>
              </w:r>
              <w:r>
                <w:fldChar w:fldCharType="separate"/>
              </w:r>
              <w:r>
                <w:rPr>
                  <w:i/>
                  <w:iCs/>
                  <w:noProof/>
                </w:rPr>
                <w:t>2017 Millennial Hiring Trends Study</w:t>
              </w:r>
              <w:r>
                <w:rPr>
                  <w:noProof/>
                </w:rPr>
                <w:t>. (2017). Retrieved April 5, 2018, from MRINetwork: https://mrinetwork.com/media/303995/2017millennialhiringtrendsstudy.pdf</w:t>
              </w:r>
            </w:p>
            <w:p w:rsidR="00C94372" w:rsidRDefault="00C94372" w:rsidP="00C94372">
              <w:pPr>
                <w:pStyle w:val="Bibliography"/>
                <w:spacing w:line="480" w:lineRule="auto"/>
                <w:ind w:left="720" w:hanging="720"/>
                <w:rPr>
                  <w:noProof/>
                </w:rPr>
              </w:pPr>
              <w:r>
                <w:rPr>
                  <w:noProof/>
                </w:rPr>
                <w:t xml:space="preserve">(2017). </w:t>
              </w:r>
              <w:r>
                <w:rPr>
                  <w:i/>
                  <w:iCs/>
                  <w:noProof/>
                </w:rPr>
                <w:t>50 HR and Recruiting Statistics for 2017.</w:t>
              </w:r>
              <w:r>
                <w:rPr>
                  <w:noProof/>
                </w:rPr>
                <w:t xml:space="preserve"> Glassdoor Inc. Retrieved March 15, 2018, from https://www.google.com/url?sa=t&amp;rct=j&amp;q=&amp;esrc=s&amp;source=web&amp;cd=4&amp;ved=0ahUKEwjp0_qbse7ZAhWDzlkKHdN6Cy4QFghWMAM&amp;url=http%3A%2F%2Fresources.glassdoor.com%2Frs%2F899-LOT-464%2Fimages%2F50hr-recruiting-and-statistics-2017.pdf&amp;usg=AOvVaw1I5dhppYdrYfgSZsrFmdLS</w:t>
              </w:r>
            </w:p>
            <w:p w:rsidR="00C94372" w:rsidRDefault="00C94372" w:rsidP="00C94372">
              <w:pPr>
                <w:pStyle w:val="Bibliography"/>
                <w:spacing w:line="480" w:lineRule="auto"/>
                <w:ind w:left="720" w:hanging="720"/>
                <w:rPr>
                  <w:noProof/>
                </w:rPr>
              </w:pPr>
              <w:r>
                <w:rPr>
                  <w:noProof/>
                </w:rPr>
                <w:t xml:space="preserve">(2017). </w:t>
              </w:r>
              <w:r>
                <w:rPr>
                  <w:i/>
                  <w:iCs/>
                  <w:noProof/>
                </w:rPr>
                <w:t>50 HR and Recruiting Statistics for 2017.</w:t>
              </w:r>
              <w:r>
                <w:rPr>
                  <w:noProof/>
                </w:rPr>
                <w:t xml:space="preserve"> Glassdoor Inc. Retrieved March 15, 2018, from http://resources.glassdoor.com/rs/899-LOT-464/images/50hr-recruiting-and-statistics-2017.pdf</w:t>
              </w:r>
            </w:p>
            <w:p w:rsidR="00C94372" w:rsidRDefault="00C94372" w:rsidP="00C94372">
              <w:pPr>
                <w:pStyle w:val="Bibliography"/>
                <w:spacing w:line="480" w:lineRule="auto"/>
                <w:ind w:left="720" w:hanging="720"/>
                <w:rPr>
                  <w:noProof/>
                </w:rPr>
              </w:pPr>
              <w:r>
                <w:rPr>
                  <w:noProof/>
                </w:rPr>
                <w:t xml:space="preserve">Balle, L. (n.d.). </w:t>
              </w:r>
              <w:r>
                <w:rPr>
                  <w:i/>
                  <w:iCs/>
                  <w:noProof/>
                </w:rPr>
                <w:t>How Long Does It Take to Get an SBA Loan?</w:t>
              </w:r>
              <w:r>
                <w:rPr>
                  <w:noProof/>
                </w:rPr>
                <w:t xml:space="preserve"> Retrieved April 15, 2018, from Chron: http://smallbusiness.chron.com/long-sba-loan-17359.html</w:t>
              </w:r>
            </w:p>
            <w:p w:rsidR="00C94372" w:rsidRDefault="00C94372" w:rsidP="00C94372">
              <w:pPr>
                <w:pStyle w:val="Bibliography"/>
                <w:spacing w:line="480" w:lineRule="auto"/>
                <w:ind w:left="720" w:hanging="720"/>
                <w:rPr>
                  <w:noProof/>
                </w:rPr>
              </w:pPr>
              <w:r>
                <w:rPr>
                  <w:noProof/>
                </w:rPr>
                <w:t xml:space="preserve">Bersin, J. (2017, May 26). </w:t>
              </w:r>
              <w:r>
                <w:rPr>
                  <w:i/>
                  <w:iCs/>
                  <w:noProof/>
                </w:rPr>
                <w:t>Google For Jobs: Potential To Disrupt The $200 Billion Recruiting Industry</w:t>
              </w:r>
              <w:r>
                <w:rPr>
                  <w:noProof/>
                </w:rPr>
                <w:t>. Retrieved March 15, 2018, from Forbes: https://www.forbes.com/sites/joshbersin/2017/05/26/google-for-jobs-potential-to-disrupt-the-200-billion-recruiting-industry/#6275b7754d1f</w:t>
              </w:r>
            </w:p>
            <w:p w:rsidR="00C94372" w:rsidRDefault="00C94372" w:rsidP="00C94372">
              <w:pPr>
                <w:pStyle w:val="Bibliography"/>
                <w:spacing w:line="480" w:lineRule="auto"/>
                <w:ind w:left="720" w:hanging="720"/>
                <w:rPr>
                  <w:noProof/>
                </w:rPr>
              </w:pPr>
              <w:r>
                <w:rPr>
                  <w:noProof/>
                </w:rPr>
                <w:t xml:space="preserve">Brown, E. (2016, June 7). </w:t>
              </w:r>
              <w:r>
                <w:rPr>
                  <w:i/>
                  <w:iCs/>
                  <w:noProof/>
                </w:rPr>
                <w:t>Indeed Job Search will overtake LinkedIn search soon according to report</w:t>
              </w:r>
              <w:r>
                <w:rPr>
                  <w:noProof/>
                </w:rPr>
                <w:t>. Retrieved April 8, 2018, from ZDNet: https://www.zdnet.com/article/indeed-job-search-will-overtake-linkedin-search-soon-according-to-report/</w:t>
              </w:r>
            </w:p>
            <w:p w:rsidR="00C94372" w:rsidRDefault="00C94372" w:rsidP="00C94372">
              <w:pPr>
                <w:pStyle w:val="Bibliography"/>
                <w:spacing w:line="480" w:lineRule="auto"/>
                <w:ind w:left="720" w:hanging="720"/>
                <w:rPr>
                  <w:noProof/>
                </w:rPr>
              </w:pPr>
              <w:r>
                <w:rPr>
                  <w:noProof/>
                </w:rPr>
                <w:lastRenderedPageBreak/>
                <w:t xml:space="preserve">Charney, M. (2015, May 27). </w:t>
              </w:r>
              <w:r>
                <w:rPr>
                  <w:i/>
                  <w:iCs/>
                  <w:noProof/>
                </w:rPr>
                <w:t>Traffic, Transparency &amp; Talent Technology: The Future of Online Recruiting</w:t>
              </w:r>
              <w:r>
                <w:rPr>
                  <w:noProof/>
                </w:rPr>
                <w:t>. Retrieved April 8, 2018, from Recruiting Daily: http://recruitingdaily.com/traffic-transparency-talent-technology-the-future-of-online-recruiting/</w:t>
              </w:r>
            </w:p>
            <w:p w:rsidR="00C94372" w:rsidRDefault="00C94372" w:rsidP="00C94372">
              <w:pPr>
                <w:pStyle w:val="Bibliography"/>
                <w:spacing w:line="480" w:lineRule="auto"/>
                <w:ind w:left="720" w:hanging="720"/>
                <w:rPr>
                  <w:noProof/>
                </w:rPr>
              </w:pPr>
              <w:r>
                <w:rPr>
                  <w:noProof/>
                </w:rPr>
                <w:t xml:space="preserve">Ennico, C. (2002, November 25). </w:t>
              </w:r>
              <w:r>
                <w:rPr>
                  <w:i/>
                  <w:iCs/>
                  <w:noProof/>
                </w:rPr>
                <w:t>Passive vs. Active LLC Members: Who's Paid What?</w:t>
              </w:r>
              <w:r>
                <w:rPr>
                  <w:noProof/>
                </w:rPr>
                <w:t xml:space="preserve"> Retrieved March 25, 2018, from Entrepreneur: https://www.entrepreneur.com/article/57370</w:t>
              </w:r>
            </w:p>
            <w:p w:rsidR="00C94372" w:rsidRDefault="00C94372" w:rsidP="00C94372">
              <w:pPr>
                <w:pStyle w:val="Bibliography"/>
                <w:spacing w:line="480" w:lineRule="auto"/>
                <w:ind w:left="720" w:hanging="720"/>
                <w:rPr>
                  <w:noProof/>
                </w:rPr>
              </w:pPr>
              <w:r>
                <w:rPr>
                  <w:i/>
                  <w:iCs/>
                  <w:noProof/>
                </w:rPr>
                <w:t>Estimate Your Employer Taxes and Tax Breaks</w:t>
              </w:r>
              <w:r>
                <w:rPr>
                  <w:noProof/>
                </w:rPr>
                <w:t>. (n.d.). Retrieved April 1, 2018, from Care: http://www.myhomepay.com/Resources/Nanny-Tax-Calculator</w:t>
              </w:r>
            </w:p>
            <w:p w:rsidR="00C94372" w:rsidRDefault="00C94372" w:rsidP="00C94372">
              <w:pPr>
                <w:pStyle w:val="Bibliography"/>
                <w:spacing w:line="480" w:lineRule="auto"/>
                <w:ind w:left="720" w:hanging="720"/>
                <w:rPr>
                  <w:noProof/>
                </w:rPr>
              </w:pPr>
              <w:r>
                <w:rPr>
                  <w:noProof/>
                </w:rPr>
                <w:t xml:space="preserve">Hatten, T. S. (2012). </w:t>
              </w:r>
              <w:r>
                <w:rPr>
                  <w:i/>
                  <w:iCs/>
                  <w:noProof/>
                </w:rPr>
                <w:t>Small Business Management: Entrepreneurship and Beyond</w:t>
              </w:r>
              <w:r>
                <w:rPr>
                  <w:noProof/>
                </w:rPr>
                <w:t xml:space="preserve"> (Fifth ed.). Mason, OH: Cengage Learning.</w:t>
              </w:r>
            </w:p>
            <w:p w:rsidR="00C94372" w:rsidRDefault="00C94372" w:rsidP="00C94372">
              <w:pPr>
                <w:pStyle w:val="Bibliography"/>
                <w:spacing w:line="480" w:lineRule="auto"/>
                <w:ind w:left="720" w:hanging="720"/>
                <w:rPr>
                  <w:noProof/>
                </w:rPr>
              </w:pPr>
              <w:r>
                <w:rPr>
                  <w:noProof/>
                </w:rPr>
                <w:t xml:space="preserve">Jain, P. (2017). </w:t>
              </w:r>
              <w:r>
                <w:rPr>
                  <w:i/>
                  <w:iCs/>
                  <w:noProof/>
                </w:rPr>
                <w:t>How Long does It take to Build an App</w:t>
              </w:r>
              <w:r>
                <w:rPr>
                  <w:noProof/>
                </w:rPr>
                <w:t>. Retrieved April 15, 2018, from Startup GRIND: https://www.startupgrind.com/blog/how-long-does-it-take-to-build-an-app/</w:t>
              </w:r>
            </w:p>
            <w:p w:rsidR="00C94372" w:rsidRDefault="00C94372" w:rsidP="00C94372">
              <w:pPr>
                <w:pStyle w:val="Bibliography"/>
                <w:spacing w:line="480" w:lineRule="auto"/>
                <w:ind w:left="720" w:hanging="720"/>
                <w:rPr>
                  <w:noProof/>
                </w:rPr>
              </w:pPr>
              <w:r>
                <w:rPr>
                  <w:noProof/>
                </w:rPr>
                <w:t xml:space="preserve">Kristof-Brown, A. L., Zimmerman, R. D., &amp; Johnson, E. C. (Summer 2005). </w:t>
              </w:r>
              <w:r>
                <w:rPr>
                  <w:i/>
                  <w:iCs/>
                  <w:noProof/>
                </w:rPr>
                <w:t>CONSEQUENCES OF INDIVIDUALS' FIT AT WORK: A META-ANALYSIS OF PERSON-JOB, PERSON-ORGANIZATION, PERSON-GROUP, AND PERSON-SUPERVISOR FIT.</w:t>
              </w:r>
              <w:r>
                <w:rPr>
                  <w:noProof/>
                </w:rPr>
                <w:t xml:space="preserve"> Personnel Psychology. ABI/INFORM Global. Retrieved from nreilly.asp.radford.edu/kristof-brown%20et%20al.pdf</w:t>
              </w:r>
            </w:p>
            <w:p w:rsidR="00C94372" w:rsidRDefault="00C94372" w:rsidP="00C94372">
              <w:pPr>
                <w:pStyle w:val="Bibliography"/>
                <w:spacing w:line="480" w:lineRule="auto"/>
                <w:ind w:left="720" w:hanging="720"/>
                <w:rPr>
                  <w:noProof/>
                </w:rPr>
              </w:pPr>
              <w:r>
                <w:rPr>
                  <w:i/>
                  <w:iCs/>
                  <w:noProof/>
                </w:rPr>
                <w:t>List ranks largest job boards; global job board revenue up 9%</w:t>
              </w:r>
              <w:r>
                <w:rPr>
                  <w:noProof/>
                </w:rPr>
                <w:t>. (2017, October 30). Retrieved April 8, 2018, from Staffing Industry Analysts: https://www2.staffingindustry.com/site/Editorial/Daily-News/List-ranks-largest-job-boards-global-job-board-revenue-up-9-43941</w:t>
              </w:r>
            </w:p>
            <w:p w:rsidR="00C94372" w:rsidRDefault="00C94372" w:rsidP="00C94372">
              <w:pPr>
                <w:pStyle w:val="Bibliography"/>
                <w:spacing w:line="480" w:lineRule="auto"/>
                <w:ind w:left="720" w:hanging="720"/>
                <w:rPr>
                  <w:noProof/>
                </w:rPr>
              </w:pPr>
              <w:r>
                <w:rPr>
                  <w:noProof/>
                </w:rPr>
                <w:lastRenderedPageBreak/>
                <w:t xml:space="preserve">Mohan, M. (2018, January 31). </w:t>
              </w:r>
              <w:r>
                <w:rPr>
                  <w:i/>
                  <w:iCs/>
                  <w:noProof/>
                </w:rPr>
                <w:t>How Much Traffic Do You Need To Make $100,000 With Google AdSense</w:t>
              </w:r>
              <w:r>
                <w:rPr>
                  <w:noProof/>
                </w:rPr>
                <w:t>. Retrieved March 31, 2018, from Minterest: https://www.minterest.com/how-much-traffic-do-you-need-to-make-money/</w:t>
              </w:r>
            </w:p>
            <w:p w:rsidR="00C94372" w:rsidRDefault="00C94372" w:rsidP="00C94372">
              <w:pPr>
                <w:pStyle w:val="Bibliography"/>
                <w:spacing w:line="480" w:lineRule="auto"/>
                <w:ind w:left="720" w:hanging="720"/>
                <w:rPr>
                  <w:noProof/>
                </w:rPr>
              </w:pPr>
              <w:r>
                <w:rPr>
                  <w:noProof/>
                </w:rPr>
                <w:t xml:space="preserve">Montana, S. (n.d.). </w:t>
              </w:r>
              <w:r>
                <w:rPr>
                  <w:i/>
                  <w:iCs/>
                  <w:noProof/>
                </w:rPr>
                <w:t>LinkedIn vs. Monster.com vs. Indeed: For Employers, Which Job Posting Works Best?</w:t>
              </w:r>
              <w:r>
                <w:rPr>
                  <w:noProof/>
                </w:rPr>
                <w:t xml:space="preserve"> Retrieved April 5, 2018, from Knoji: https://jobsearch.knoji.com/linkedin-vs-monstercom-vs-indeed-for-employers-which-job-posting-works-best/</w:t>
              </w:r>
            </w:p>
            <w:p w:rsidR="00C94372" w:rsidRDefault="00C94372" w:rsidP="00C94372">
              <w:pPr>
                <w:pStyle w:val="Bibliography"/>
                <w:spacing w:line="480" w:lineRule="auto"/>
                <w:ind w:left="720" w:hanging="720"/>
                <w:rPr>
                  <w:noProof/>
                </w:rPr>
              </w:pPr>
              <w:r>
                <w:rPr>
                  <w:noProof/>
                </w:rPr>
                <w:t xml:space="preserve">Nugent, P. (2017, October 23). </w:t>
              </w:r>
              <w:r>
                <w:rPr>
                  <w:i/>
                  <w:iCs/>
                  <w:noProof/>
                </w:rPr>
                <w:t>10 Ways Small Businesses Benefit the Local Community</w:t>
              </w:r>
              <w:r>
                <w:rPr>
                  <w:noProof/>
                </w:rPr>
                <w:t>. Retrieved April 15, 2018, from SHOPKEEP: https://www.shopkeep.com/blog/10-ways-small-businesses-benefit-the-local-community#step-1</w:t>
              </w:r>
            </w:p>
            <w:p w:rsidR="00C94372" w:rsidRDefault="00C94372" w:rsidP="00C94372">
              <w:pPr>
                <w:pStyle w:val="Bibliography"/>
                <w:spacing w:line="480" w:lineRule="auto"/>
                <w:ind w:left="720" w:hanging="720"/>
                <w:rPr>
                  <w:noProof/>
                </w:rPr>
              </w:pPr>
              <w:r>
                <w:rPr>
                  <w:i/>
                  <w:iCs/>
                  <w:noProof/>
                </w:rPr>
                <w:t>Online Recruitment Market Size, Country Outlook, Growth Potential, Competitive Strategies And Forecasts 2017 To 2022</w:t>
              </w:r>
              <w:r>
                <w:rPr>
                  <w:noProof/>
                </w:rPr>
                <w:t>. (2017, March 27). (M2 Communications) Retrieved March 15, 2018, from General OneFile: http://go.galegroup.com.ezproxy.snhu.edu/ps/i.do?p=ITOF&amp;u=nhc_main&amp;id=GALE|A487294687&amp;v=2.1&amp;it=r&amp;sid=ebsco</w:t>
              </w:r>
            </w:p>
            <w:p w:rsidR="00C94372" w:rsidRDefault="00C94372" w:rsidP="00C94372">
              <w:pPr>
                <w:pStyle w:val="Bibliography"/>
                <w:spacing w:line="480" w:lineRule="auto"/>
                <w:ind w:left="720" w:hanging="720"/>
                <w:rPr>
                  <w:noProof/>
                </w:rPr>
              </w:pPr>
              <w:r>
                <w:rPr>
                  <w:i/>
                  <w:iCs/>
                  <w:noProof/>
                </w:rPr>
                <w:t>Our Location</w:t>
              </w:r>
              <w:r>
                <w:rPr>
                  <w:noProof/>
                </w:rPr>
                <w:t>. (n.d.). Retrieved March 25, 2018, from Shetland Park: http://shetlandpark.com/our-location/</w:t>
              </w:r>
            </w:p>
            <w:p w:rsidR="00C94372" w:rsidRDefault="00C94372" w:rsidP="00C94372">
              <w:pPr>
                <w:pStyle w:val="Bibliography"/>
                <w:spacing w:line="480" w:lineRule="auto"/>
                <w:ind w:left="720" w:hanging="720"/>
                <w:rPr>
                  <w:noProof/>
                </w:rPr>
              </w:pPr>
              <w:r>
                <w:rPr>
                  <w:i/>
                  <w:iCs/>
                  <w:noProof/>
                </w:rPr>
                <w:t>Overhead</w:t>
              </w:r>
              <w:r>
                <w:rPr>
                  <w:noProof/>
                </w:rPr>
                <w:t>. (n.d.). Retrieved March 25, 2018, from Investopedia: https://www.investopedia.com/terms/o/overhead.asp</w:t>
              </w:r>
            </w:p>
            <w:p w:rsidR="00C94372" w:rsidRDefault="00C94372" w:rsidP="00C94372">
              <w:pPr>
                <w:pStyle w:val="Bibliography"/>
                <w:spacing w:line="480" w:lineRule="auto"/>
                <w:ind w:left="720" w:hanging="720"/>
                <w:rPr>
                  <w:noProof/>
                </w:rPr>
              </w:pPr>
              <w:r>
                <w:rPr>
                  <w:noProof/>
                </w:rPr>
                <w:t xml:space="preserve">Plomondon, D. (n.d.). </w:t>
              </w:r>
              <w:r>
                <w:rPr>
                  <w:i/>
                  <w:iCs/>
                  <w:noProof/>
                </w:rPr>
                <w:t>Dustin Plomondon</w:t>
              </w:r>
              <w:r>
                <w:rPr>
                  <w:noProof/>
                </w:rPr>
                <w:t>. Retrieved March 25, 2018, from LinkedIn: https://www.linkedin.com/in/dustinplomondon/</w:t>
              </w:r>
            </w:p>
            <w:p w:rsidR="00C94372" w:rsidRDefault="00C94372" w:rsidP="00C94372">
              <w:pPr>
                <w:pStyle w:val="Bibliography"/>
                <w:spacing w:line="480" w:lineRule="auto"/>
                <w:ind w:left="720" w:hanging="720"/>
                <w:rPr>
                  <w:noProof/>
                </w:rPr>
              </w:pPr>
              <w:r>
                <w:rPr>
                  <w:noProof/>
                </w:rPr>
                <w:lastRenderedPageBreak/>
                <w:t xml:space="preserve">Ravi, S. (2014, May 21). </w:t>
              </w:r>
              <w:r>
                <w:rPr>
                  <w:i/>
                  <w:iCs/>
                  <w:noProof/>
                </w:rPr>
                <w:t>When Launching Your Startup, Consider These 5 Risks</w:t>
              </w:r>
              <w:r>
                <w:rPr>
                  <w:noProof/>
                </w:rPr>
                <w:t>. Retrieved April 15, 2018, from Entrepreneur: https://www.entrepreneur.com/article/234094</w:t>
              </w:r>
            </w:p>
            <w:p w:rsidR="00C94372" w:rsidRDefault="00C94372" w:rsidP="00C94372">
              <w:pPr>
                <w:pStyle w:val="Bibliography"/>
                <w:spacing w:line="480" w:lineRule="auto"/>
                <w:ind w:left="720" w:hanging="720"/>
                <w:rPr>
                  <w:noProof/>
                </w:rPr>
              </w:pPr>
              <w:r>
                <w:rPr>
                  <w:i/>
                  <w:iCs/>
                  <w:noProof/>
                </w:rPr>
                <w:t>Space/Rates</w:t>
              </w:r>
              <w:r>
                <w:rPr>
                  <w:noProof/>
                </w:rPr>
                <w:t>. (n.d.). Retrieved March 25, 2018, from Shetland Park: http://shetlandpark.com/space-rates/</w:t>
              </w:r>
            </w:p>
            <w:p w:rsidR="00C94372" w:rsidRDefault="00C94372" w:rsidP="00C94372">
              <w:pPr>
                <w:spacing w:line="480" w:lineRule="auto"/>
              </w:pPr>
              <w:r>
                <w:rPr>
                  <w:b/>
                  <w:bCs/>
                  <w:noProof/>
                </w:rPr>
                <w:fldChar w:fldCharType="end"/>
              </w:r>
            </w:p>
          </w:sdtContent>
        </w:sdt>
      </w:sdtContent>
    </w:sdt>
    <w:p w:rsidR="00C94372" w:rsidRDefault="00C94372" w:rsidP="00F16D21">
      <w:pPr>
        <w:spacing w:line="480" w:lineRule="auto"/>
      </w:pPr>
    </w:p>
    <w:p w:rsidR="00F16D21" w:rsidRDefault="00F16D21" w:rsidP="00F16D21">
      <w:pPr>
        <w:spacing w:line="480" w:lineRule="auto"/>
      </w:pPr>
    </w:p>
    <w:p w:rsidR="00F16D21" w:rsidRDefault="00F16D21" w:rsidP="00F16D21">
      <w:pPr>
        <w:spacing w:line="480" w:lineRule="auto"/>
      </w:pPr>
    </w:p>
    <w:p w:rsidR="00F16D21" w:rsidRDefault="00F16D21" w:rsidP="00F16D21">
      <w:pPr>
        <w:spacing w:line="480" w:lineRule="auto"/>
      </w:pPr>
    </w:p>
    <w:p w:rsidR="00F16D21" w:rsidRDefault="00F16D21" w:rsidP="00F16D21">
      <w:pPr>
        <w:spacing w:line="480" w:lineRule="auto"/>
      </w:pPr>
    </w:p>
    <w:p w:rsidR="00F16D21" w:rsidRDefault="00F16D21" w:rsidP="00F16D21">
      <w:pPr>
        <w:spacing w:line="480" w:lineRule="auto"/>
      </w:pPr>
    </w:p>
    <w:p w:rsidR="00F16D21" w:rsidRDefault="00F16D21" w:rsidP="00F16D21">
      <w:pPr>
        <w:spacing w:line="480" w:lineRule="auto"/>
      </w:pPr>
    </w:p>
    <w:p w:rsidR="00F16D21" w:rsidRDefault="00F16D21" w:rsidP="00F16D21">
      <w:pPr>
        <w:spacing w:line="480" w:lineRule="auto"/>
        <w:rPr>
          <w:rFonts w:cs="Times New Roman"/>
          <w:szCs w:val="24"/>
        </w:rPr>
      </w:pPr>
    </w:p>
    <w:p w:rsidR="00592E1C" w:rsidRDefault="00592E1C" w:rsidP="00592E1C">
      <w:pPr>
        <w:spacing w:line="480" w:lineRule="auto"/>
        <w:rPr>
          <w:rFonts w:cs="Times New Roman"/>
          <w:szCs w:val="24"/>
        </w:rPr>
      </w:pPr>
    </w:p>
    <w:p w:rsidR="00592E1C" w:rsidRDefault="00592E1C" w:rsidP="00592E1C">
      <w:pPr>
        <w:spacing w:line="480" w:lineRule="auto"/>
        <w:rPr>
          <w:rFonts w:cs="Times New Roman"/>
          <w:szCs w:val="24"/>
        </w:rPr>
      </w:pPr>
    </w:p>
    <w:p w:rsidR="00F53ACC" w:rsidRDefault="00F53ACC"/>
    <w:sectPr w:rsidR="00F53ACC">
      <w:head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0C63" w:rsidRDefault="00B00C63" w:rsidP="00592E1C">
      <w:pPr>
        <w:spacing w:after="0" w:line="240" w:lineRule="auto"/>
      </w:pPr>
      <w:r>
        <w:separator/>
      </w:r>
    </w:p>
  </w:endnote>
  <w:endnote w:type="continuationSeparator" w:id="0">
    <w:p w:rsidR="00B00C63" w:rsidRDefault="00B00C63" w:rsidP="00592E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0C63" w:rsidRDefault="00B00C63" w:rsidP="00592E1C">
      <w:pPr>
        <w:spacing w:after="0" w:line="240" w:lineRule="auto"/>
      </w:pPr>
      <w:r>
        <w:separator/>
      </w:r>
    </w:p>
  </w:footnote>
  <w:footnote w:type="continuationSeparator" w:id="0">
    <w:p w:rsidR="00B00C63" w:rsidRDefault="00B00C63" w:rsidP="00592E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1008870"/>
      <w:docPartObj>
        <w:docPartGallery w:val="Page Numbers (Top of Page)"/>
        <w:docPartUnique/>
      </w:docPartObj>
    </w:sdtPr>
    <w:sdtEndPr>
      <w:rPr>
        <w:noProof/>
      </w:rPr>
    </w:sdtEndPr>
    <w:sdtContent>
      <w:p w:rsidR="00C81403" w:rsidRDefault="00C81403">
        <w:pPr>
          <w:pStyle w:val="Header"/>
          <w:jc w:val="right"/>
        </w:pPr>
        <w:r>
          <w:t xml:space="preserve">FINAL PROJECT: TELASERO BUSINESS PLAN                                                                      </w:t>
        </w:r>
        <w:r>
          <w:fldChar w:fldCharType="begin"/>
        </w:r>
        <w:r>
          <w:instrText xml:space="preserve"> PAGE   \* MERGEFORMAT </w:instrText>
        </w:r>
        <w:r>
          <w:fldChar w:fldCharType="separate"/>
        </w:r>
        <w:r w:rsidR="00061E73">
          <w:rPr>
            <w:noProof/>
          </w:rPr>
          <w:t>1</w:t>
        </w:r>
        <w:r>
          <w:rPr>
            <w:noProof/>
          </w:rPr>
          <w:fldChar w:fldCharType="end"/>
        </w:r>
      </w:p>
    </w:sdtContent>
  </w:sdt>
  <w:p w:rsidR="00C81403" w:rsidRDefault="00C8140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0346EC2"/>
    <w:multiLevelType w:val="hybridMultilevel"/>
    <w:tmpl w:val="24CC0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96D17C7"/>
    <w:multiLevelType w:val="hybridMultilevel"/>
    <w:tmpl w:val="B55AD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9A616EB"/>
    <w:multiLevelType w:val="hybridMultilevel"/>
    <w:tmpl w:val="94C84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3774423"/>
    <w:multiLevelType w:val="hybridMultilevel"/>
    <w:tmpl w:val="DD6AA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2FF7257"/>
    <w:multiLevelType w:val="hybridMultilevel"/>
    <w:tmpl w:val="E98AF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2E1C"/>
    <w:rsid w:val="00005C34"/>
    <w:rsid w:val="00055E6E"/>
    <w:rsid w:val="00061E73"/>
    <w:rsid w:val="000E39C4"/>
    <w:rsid w:val="000E7CCE"/>
    <w:rsid w:val="00130303"/>
    <w:rsid w:val="001405FC"/>
    <w:rsid w:val="00156DC3"/>
    <w:rsid w:val="0021122D"/>
    <w:rsid w:val="002345AB"/>
    <w:rsid w:val="0027186D"/>
    <w:rsid w:val="00346B72"/>
    <w:rsid w:val="0035660D"/>
    <w:rsid w:val="00362E11"/>
    <w:rsid w:val="00365C94"/>
    <w:rsid w:val="00382023"/>
    <w:rsid w:val="003F18A6"/>
    <w:rsid w:val="00456FD7"/>
    <w:rsid w:val="004720C4"/>
    <w:rsid w:val="0047596B"/>
    <w:rsid w:val="004C1B6A"/>
    <w:rsid w:val="004D58C9"/>
    <w:rsid w:val="0056565C"/>
    <w:rsid w:val="00592E1C"/>
    <w:rsid w:val="006707B4"/>
    <w:rsid w:val="006769B1"/>
    <w:rsid w:val="00773DB7"/>
    <w:rsid w:val="00816750"/>
    <w:rsid w:val="0085076B"/>
    <w:rsid w:val="008A3B4D"/>
    <w:rsid w:val="008F2F70"/>
    <w:rsid w:val="009032A1"/>
    <w:rsid w:val="00910FB9"/>
    <w:rsid w:val="009A00E2"/>
    <w:rsid w:val="00A046B6"/>
    <w:rsid w:val="00B00C63"/>
    <w:rsid w:val="00B14422"/>
    <w:rsid w:val="00C22B66"/>
    <w:rsid w:val="00C62DD1"/>
    <w:rsid w:val="00C81403"/>
    <w:rsid w:val="00C94372"/>
    <w:rsid w:val="00CA31CD"/>
    <w:rsid w:val="00D62908"/>
    <w:rsid w:val="00D81936"/>
    <w:rsid w:val="00D837B4"/>
    <w:rsid w:val="00DE3C36"/>
    <w:rsid w:val="00DE42CE"/>
    <w:rsid w:val="00E74806"/>
    <w:rsid w:val="00EB6C05"/>
    <w:rsid w:val="00ED35C6"/>
    <w:rsid w:val="00ED48B3"/>
    <w:rsid w:val="00EF4031"/>
    <w:rsid w:val="00F16D21"/>
    <w:rsid w:val="00F17556"/>
    <w:rsid w:val="00F53ACC"/>
    <w:rsid w:val="00F76C74"/>
    <w:rsid w:val="00FB1C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913D2C0-0162-4E0C-8988-2C9AC801EE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2E1C"/>
    <w:rPr>
      <w:rFonts w:ascii="Times New Roman" w:hAnsi="Times New Roman"/>
      <w:sz w:val="24"/>
    </w:rPr>
  </w:style>
  <w:style w:type="paragraph" w:styleId="Heading1">
    <w:name w:val="heading 1"/>
    <w:basedOn w:val="Normal"/>
    <w:next w:val="Normal"/>
    <w:link w:val="Heading1Char"/>
    <w:uiPriority w:val="9"/>
    <w:qFormat/>
    <w:rsid w:val="00592E1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8202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769B1"/>
    <w:pPr>
      <w:keepNext/>
      <w:keepLines/>
      <w:spacing w:before="40" w:after="0"/>
      <w:outlineLvl w:val="2"/>
    </w:pPr>
    <w:rPr>
      <w:rFonts w:eastAsiaTheme="majorEastAsia" w:cstheme="majorBidi"/>
      <w:b/>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92E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2E1C"/>
    <w:rPr>
      <w:rFonts w:ascii="Times New Roman" w:hAnsi="Times New Roman"/>
      <w:sz w:val="24"/>
    </w:rPr>
  </w:style>
  <w:style w:type="paragraph" w:styleId="Footer">
    <w:name w:val="footer"/>
    <w:basedOn w:val="Normal"/>
    <w:link w:val="FooterChar"/>
    <w:uiPriority w:val="99"/>
    <w:unhideWhenUsed/>
    <w:rsid w:val="00592E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2E1C"/>
    <w:rPr>
      <w:rFonts w:ascii="Times New Roman" w:hAnsi="Times New Roman"/>
      <w:sz w:val="24"/>
    </w:rPr>
  </w:style>
  <w:style w:type="character" w:customStyle="1" w:styleId="Heading1Char">
    <w:name w:val="Heading 1 Char"/>
    <w:basedOn w:val="DefaultParagraphFont"/>
    <w:link w:val="Heading1"/>
    <w:uiPriority w:val="9"/>
    <w:rsid w:val="00592E1C"/>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592E1C"/>
    <w:pPr>
      <w:outlineLvl w:val="9"/>
    </w:pPr>
  </w:style>
  <w:style w:type="paragraph" w:styleId="NoSpacing">
    <w:name w:val="No Spacing"/>
    <w:uiPriority w:val="1"/>
    <w:qFormat/>
    <w:rsid w:val="00592E1C"/>
    <w:pPr>
      <w:spacing w:after="0" w:line="240" w:lineRule="auto"/>
    </w:pPr>
    <w:rPr>
      <w:rFonts w:ascii="Times New Roman" w:hAnsi="Times New Roman"/>
      <w:sz w:val="24"/>
    </w:rPr>
  </w:style>
  <w:style w:type="paragraph" w:customStyle="1" w:styleId="Heading">
    <w:name w:val="Heading"/>
    <w:basedOn w:val="Heading1"/>
    <w:link w:val="HeadingChar"/>
    <w:qFormat/>
    <w:rsid w:val="00382023"/>
    <w:pPr>
      <w:spacing w:line="480" w:lineRule="auto"/>
    </w:pPr>
    <w:rPr>
      <w:rFonts w:ascii="Times New Roman" w:hAnsi="Times New Roman"/>
      <w:b/>
      <w:color w:val="000000" w:themeColor="text1"/>
      <w:sz w:val="24"/>
    </w:rPr>
  </w:style>
  <w:style w:type="paragraph" w:customStyle="1" w:styleId="Level2Heading">
    <w:name w:val="Level 2 Heading"/>
    <w:basedOn w:val="Heading2"/>
    <w:link w:val="Level2HeadingChar"/>
    <w:qFormat/>
    <w:rsid w:val="00382023"/>
    <w:pPr>
      <w:spacing w:line="480" w:lineRule="auto"/>
    </w:pPr>
    <w:rPr>
      <w:rFonts w:ascii="Times New Roman" w:hAnsi="Times New Roman"/>
      <w:b/>
      <w:color w:val="000000" w:themeColor="text1"/>
      <w:sz w:val="24"/>
    </w:rPr>
  </w:style>
  <w:style w:type="character" w:customStyle="1" w:styleId="HeadingChar">
    <w:name w:val="Heading Char"/>
    <w:basedOn w:val="Heading1Char"/>
    <w:link w:val="Heading"/>
    <w:rsid w:val="00382023"/>
    <w:rPr>
      <w:rFonts w:ascii="Times New Roman" w:eastAsiaTheme="majorEastAsia" w:hAnsi="Times New Roman" w:cstheme="majorBidi"/>
      <w:b/>
      <w:color w:val="000000" w:themeColor="text1"/>
      <w:sz w:val="24"/>
      <w:szCs w:val="32"/>
    </w:rPr>
  </w:style>
  <w:style w:type="character" w:customStyle="1" w:styleId="Level2HeadingChar">
    <w:name w:val="Level 2 Heading Char"/>
    <w:basedOn w:val="Heading2Char"/>
    <w:link w:val="Level2Heading"/>
    <w:rsid w:val="00382023"/>
    <w:rPr>
      <w:rFonts w:ascii="Times New Roman" w:eastAsiaTheme="majorEastAsia" w:hAnsi="Times New Roman" w:cstheme="majorBidi"/>
      <w:b/>
      <w:color w:val="000000" w:themeColor="text1"/>
      <w:sz w:val="24"/>
      <w:szCs w:val="26"/>
    </w:rPr>
  </w:style>
  <w:style w:type="character" w:customStyle="1" w:styleId="Heading2Char">
    <w:name w:val="Heading 2 Char"/>
    <w:basedOn w:val="DefaultParagraphFont"/>
    <w:link w:val="Heading2"/>
    <w:uiPriority w:val="9"/>
    <w:rsid w:val="00382023"/>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6769B1"/>
    <w:rPr>
      <w:rFonts w:ascii="Times New Roman" w:eastAsiaTheme="majorEastAsia" w:hAnsi="Times New Roman" w:cstheme="majorBidi"/>
      <w:b/>
      <w:color w:val="000000" w:themeColor="text1"/>
      <w:sz w:val="24"/>
      <w:szCs w:val="24"/>
    </w:rPr>
  </w:style>
  <w:style w:type="table" w:styleId="TableGrid">
    <w:name w:val="Table Grid"/>
    <w:basedOn w:val="TableNormal"/>
    <w:uiPriority w:val="39"/>
    <w:rsid w:val="00CA31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A31CD"/>
    <w:pPr>
      <w:ind w:left="720"/>
      <w:contextualSpacing/>
    </w:pPr>
  </w:style>
  <w:style w:type="paragraph" w:styleId="TOC1">
    <w:name w:val="toc 1"/>
    <w:basedOn w:val="Normal"/>
    <w:next w:val="Normal"/>
    <w:autoRedefine/>
    <w:uiPriority w:val="39"/>
    <w:unhideWhenUsed/>
    <w:rsid w:val="00CA31CD"/>
    <w:pPr>
      <w:spacing w:after="100"/>
    </w:pPr>
  </w:style>
  <w:style w:type="paragraph" w:styleId="TOC2">
    <w:name w:val="toc 2"/>
    <w:basedOn w:val="Normal"/>
    <w:next w:val="Normal"/>
    <w:autoRedefine/>
    <w:uiPriority w:val="39"/>
    <w:unhideWhenUsed/>
    <w:rsid w:val="00CA31CD"/>
    <w:pPr>
      <w:spacing w:after="100"/>
      <w:ind w:left="240"/>
    </w:pPr>
  </w:style>
  <w:style w:type="character" w:styleId="Hyperlink">
    <w:name w:val="Hyperlink"/>
    <w:basedOn w:val="DefaultParagraphFont"/>
    <w:uiPriority w:val="99"/>
    <w:unhideWhenUsed/>
    <w:rsid w:val="00CA31CD"/>
    <w:rPr>
      <w:color w:val="0563C1" w:themeColor="hyperlink"/>
      <w:u w:val="single"/>
    </w:rPr>
  </w:style>
  <w:style w:type="paragraph" w:styleId="TOC3">
    <w:name w:val="toc 3"/>
    <w:basedOn w:val="Normal"/>
    <w:next w:val="Normal"/>
    <w:autoRedefine/>
    <w:uiPriority w:val="39"/>
    <w:unhideWhenUsed/>
    <w:rsid w:val="00CA31CD"/>
    <w:pPr>
      <w:spacing w:after="100"/>
      <w:ind w:left="480"/>
    </w:pPr>
  </w:style>
  <w:style w:type="paragraph" w:styleId="Bibliography">
    <w:name w:val="Bibliography"/>
    <w:basedOn w:val="Normal"/>
    <w:next w:val="Normal"/>
    <w:uiPriority w:val="37"/>
    <w:unhideWhenUsed/>
    <w:rsid w:val="00C943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468108">
      <w:bodyDiv w:val="1"/>
      <w:marLeft w:val="0"/>
      <w:marRight w:val="0"/>
      <w:marTop w:val="0"/>
      <w:marBottom w:val="0"/>
      <w:divBdr>
        <w:top w:val="none" w:sz="0" w:space="0" w:color="auto"/>
        <w:left w:val="none" w:sz="0" w:space="0" w:color="auto"/>
        <w:bottom w:val="none" w:sz="0" w:space="0" w:color="auto"/>
        <w:right w:val="none" w:sz="0" w:space="0" w:color="auto"/>
      </w:divBdr>
    </w:div>
    <w:div w:id="156500782">
      <w:bodyDiv w:val="1"/>
      <w:marLeft w:val="0"/>
      <w:marRight w:val="0"/>
      <w:marTop w:val="0"/>
      <w:marBottom w:val="0"/>
      <w:divBdr>
        <w:top w:val="none" w:sz="0" w:space="0" w:color="auto"/>
        <w:left w:val="none" w:sz="0" w:space="0" w:color="auto"/>
        <w:bottom w:val="none" w:sz="0" w:space="0" w:color="auto"/>
        <w:right w:val="none" w:sz="0" w:space="0" w:color="auto"/>
      </w:divBdr>
    </w:div>
    <w:div w:id="240214594">
      <w:bodyDiv w:val="1"/>
      <w:marLeft w:val="0"/>
      <w:marRight w:val="0"/>
      <w:marTop w:val="0"/>
      <w:marBottom w:val="0"/>
      <w:divBdr>
        <w:top w:val="none" w:sz="0" w:space="0" w:color="auto"/>
        <w:left w:val="none" w:sz="0" w:space="0" w:color="auto"/>
        <w:bottom w:val="none" w:sz="0" w:space="0" w:color="auto"/>
        <w:right w:val="none" w:sz="0" w:space="0" w:color="auto"/>
      </w:divBdr>
    </w:div>
    <w:div w:id="461575855">
      <w:bodyDiv w:val="1"/>
      <w:marLeft w:val="0"/>
      <w:marRight w:val="0"/>
      <w:marTop w:val="0"/>
      <w:marBottom w:val="0"/>
      <w:divBdr>
        <w:top w:val="none" w:sz="0" w:space="0" w:color="auto"/>
        <w:left w:val="none" w:sz="0" w:space="0" w:color="auto"/>
        <w:bottom w:val="none" w:sz="0" w:space="0" w:color="auto"/>
        <w:right w:val="none" w:sz="0" w:space="0" w:color="auto"/>
      </w:divBdr>
    </w:div>
    <w:div w:id="647441859">
      <w:bodyDiv w:val="1"/>
      <w:marLeft w:val="0"/>
      <w:marRight w:val="0"/>
      <w:marTop w:val="0"/>
      <w:marBottom w:val="0"/>
      <w:divBdr>
        <w:top w:val="none" w:sz="0" w:space="0" w:color="auto"/>
        <w:left w:val="none" w:sz="0" w:space="0" w:color="auto"/>
        <w:bottom w:val="none" w:sz="0" w:space="0" w:color="auto"/>
        <w:right w:val="none" w:sz="0" w:space="0" w:color="auto"/>
      </w:divBdr>
    </w:div>
    <w:div w:id="663702733">
      <w:bodyDiv w:val="1"/>
      <w:marLeft w:val="0"/>
      <w:marRight w:val="0"/>
      <w:marTop w:val="0"/>
      <w:marBottom w:val="0"/>
      <w:divBdr>
        <w:top w:val="none" w:sz="0" w:space="0" w:color="auto"/>
        <w:left w:val="none" w:sz="0" w:space="0" w:color="auto"/>
        <w:bottom w:val="none" w:sz="0" w:space="0" w:color="auto"/>
        <w:right w:val="none" w:sz="0" w:space="0" w:color="auto"/>
      </w:divBdr>
    </w:div>
    <w:div w:id="880940190">
      <w:bodyDiv w:val="1"/>
      <w:marLeft w:val="0"/>
      <w:marRight w:val="0"/>
      <w:marTop w:val="0"/>
      <w:marBottom w:val="0"/>
      <w:divBdr>
        <w:top w:val="none" w:sz="0" w:space="0" w:color="auto"/>
        <w:left w:val="none" w:sz="0" w:space="0" w:color="auto"/>
        <w:bottom w:val="none" w:sz="0" w:space="0" w:color="auto"/>
        <w:right w:val="none" w:sz="0" w:space="0" w:color="auto"/>
      </w:divBdr>
    </w:div>
    <w:div w:id="1023704121">
      <w:bodyDiv w:val="1"/>
      <w:marLeft w:val="0"/>
      <w:marRight w:val="0"/>
      <w:marTop w:val="0"/>
      <w:marBottom w:val="0"/>
      <w:divBdr>
        <w:top w:val="none" w:sz="0" w:space="0" w:color="auto"/>
        <w:left w:val="none" w:sz="0" w:space="0" w:color="auto"/>
        <w:bottom w:val="none" w:sz="0" w:space="0" w:color="auto"/>
        <w:right w:val="none" w:sz="0" w:space="0" w:color="auto"/>
      </w:divBdr>
    </w:div>
    <w:div w:id="1167786807">
      <w:bodyDiv w:val="1"/>
      <w:marLeft w:val="0"/>
      <w:marRight w:val="0"/>
      <w:marTop w:val="0"/>
      <w:marBottom w:val="0"/>
      <w:divBdr>
        <w:top w:val="none" w:sz="0" w:space="0" w:color="auto"/>
        <w:left w:val="none" w:sz="0" w:space="0" w:color="auto"/>
        <w:bottom w:val="none" w:sz="0" w:space="0" w:color="auto"/>
        <w:right w:val="none" w:sz="0" w:space="0" w:color="auto"/>
      </w:divBdr>
    </w:div>
    <w:div w:id="1251279317">
      <w:bodyDiv w:val="1"/>
      <w:marLeft w:val="0"/>
      <w:marRight w:val="0"/>
      <w:marTop w:val="0"/>
      <w:marBottom w:val="0"/>
      <w:divBdr>
        <w:top w:val="none" w:sz="0" w:space="0" w:color="auto"/>
        <w:left w:val="none" w:sz="0" w:space="0" w:color="auto"/>
        <w:bottom w:val="none" w:sz="0" w:space="0" w:color="auto"/>
        <w:right w:val="none" w:sz="0" w:space="0" w:color="auto"/>
      </w:divBdr>
    </w:div>
    <w:div w:id="1781560029">
      <w:bodyDiv w:val="1"/>
      <w:marLeft w:val="0"/>
      <w:marRight w:val="0"/>
      <w:marTop w:val="0"/>
      <w:marBottom w:val="0"/>
      <w:divBdr>
        <w:top w:val="none" w:sz="0" w:space="0" w:color="auto"/>
        <w:left w:val="none" w:sz="0" w:space="0" w:color="auto"/>
        <w:bottom w:val="none" w:sz="0" w:space="0" w:color="auto"/>
        <w:right w:val="none" w:sz="0" w:space="0" w:color="auto"/>
      </w:divBdr>
    </w:div>
    <w:div w:id="1790079572">
      <w:bodyDiv w:val="1"/>
      <w:marLeft w:val="0"/>
      <w:marRight w:val="0"/>
      <w:marTop w:val="0"/>
      <w:marBottom w:val="0"/>
      <w:divBdr>
        <w:top w:val="none" w:sz="0" w:space="0" w:color="auto"/>
        <w:left w:val="none" w:sz="0" w:space="0" w:color="auto"/>
        <w:bottom w:val="none" w:sz="0" w:space="0" w:color="auto"/>
        <w:right w:val="none" w:sz="0" w:space="0" w:color="auto"/>
      </w:divBdr>
    </w:div>
    <w:div w:id="2000183784">
      <w:bodyDiv w:val="1"/>
      <w:marLeft w:val="0"/>
      <w:marRight w:val="0"/>
      <w:marTop w:val="0"/>
      <w:marBottom w:val="0"/>
      <w:divBdr>
        <w:top w:val="none" w:sz="0" w:space="0" w:color="auto"/>
        <w:left w:val="none" w:sz="0" w:space="0" w:color="auto"/>
        <w:bottom w:val="none" w:sz="0" w:space="0" w:color="auto"/>
        <w:right w:val="none" w:sz="0" w:space="0" w:color="auto"/>
      </w:divBdr>
    </w:div>
    <w:div w:id="2134666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oleObject" Target="embeddings/Microsoft_Excel_97-2003_Worksheet3.xls"/><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Microsoft_Excel_97-2003_Worksheet1.xls"/><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oleObject" Target="embeddings/Microsoft_Excel_97-2003_Worksheet2.xls"/><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Microsoft_PowerPoint_Presentation1.pptx"/><Relationship Id="rId14" Type="http://schemas.openxmlformats.org/officeDocument/2006/relationships/package" Target="embeddings/Microsoft_Excel_Worksheet2.xls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Hat09</b:Tag>
    <b:SourceType>Book</b:SourceType>
    <b:Guid>{05EB985C-314D-41B6-9223-4EB8E1B11994}</b:Guid>
    <b:Title>Small Business Management: Entrepreneurship and Beyond</b:Title>
    <b:Year>2012</b:Year>
    <b:City>Mason</b:City>
    <b:Publisher>Cengage Learning</b:Publisher>
    <b:StateProvince>OH</b:StateProvince>
    <b:Edition>Fifth</b:Edition>
    <b:Author>
      <b:Author>
        <b:NameList>
          <b:Person>
            <b:Last>Hatten</b:Last>
            <b:Middle>S.</b:Middle>
            <b:First>Timothy</b:First>
          </b:Person>
        </b:NameList>
      </b:Author>
    </b:Author>
    <b:RefOrder>5</b:RefOrder>
  </b:Source>
  <b:Source>
    <b:Tag>Ber17</b:Tag>
    <b:SourceType>InternetSite</b:SourceType>
    <b:Guid>{88CCC831-2406-448D-B6F7-B13B44D02A07}</b:Guid>
    <b:Title>Google For Jobs: Potential To Disrupt The $200 Billion Recruiting Industry</b:Title>
    <b:Year>2017</b:Year>
    <b:InternetSiteTitle>Forbes</b:InternetSiteTitle>
    <b:Month>May</b:Month>
    <b:Day>26</b:Day>
    <b:URL>https://www.forbes.com/sites/joshbersin/2017/05/26/google-for-jobs-potential-to-disrupt-the-200-billion-recruiting-industry/#6275b7754d1f</b:URL>
    <b:Author>
      <b:Author>
        <b:NameList>
          <b:Person>
            <b:Last>Bersin</b:Last>
            <b:First>Josh</b:First>
          </b:Person>
        </b:NameList>
      </b:Author>
    </b:Author>
    <b:YearAccessed>2018</b:YearAccessed>
    <b:MonthAccessed>March</b:MonthAccessed>
    <b:DayAccessed>15</b:DayAccessed>
    <b:RefOrder>2</b:RefOrder>
  </b:Source>
  <b:Source>
    <b:Tag>Onl17</b:Tag>
    <b:SourceType>InternetSite</b:SourceType>
    <b:Guid>{BDA7A9B0-8133-4812-9BB6-7775D91E94DB}</b:Guid>
    <b:Title>Online Recruitment Market Size, Country Outlook, Growth Potential, Competitive Strategies And Forecasts 2017 To 2022</b:Title>
    <b:InternetSiteTitle>General OneFile</b:InternetSiteTitle>
    <b:Year>2017</b:Year>
    <b:Month>March</b:Month>
    <b:Day>27</b:Day>
    <b:URL>http://go.galegroup.com.ezproxy.snhu.edu/ps/i.do?p=ITOF&amp;u=nhc_main&amp;id=GALE|A487294687&amp;v=2.1&amp;it=r&amp;sid=ebsco</b:URL>
    <b:YearAccessed>2018</b:YearAccessed>
    <b:MonthAccessed>March</b:MonthAccessed>
    <b:DayAccessed>15</b:DayAccessed>
    <b:ProductionCompany>M2 Communications</b:ProductionCompany>
    <b:RefOrder>3</b:RefOrder>
  </b:Source>
  <b:Source>
    <b:Tag>50H17</b:Tag>
    <b:SourceType>Report</b:SourceType>
    <b:Guid>{5D9C591D-1D0C-49F8-9533-FB43D84921F8}</b:Guid>
    <b:Title>50 HR and Recruiting Statistics for 2017</b:Title>
    <b:Year>2017</b:Year>
    <b:URL>https://www.google.com/url?sa=t&amp;rct=j&amp;q=&amp;esrc=s&amp;source=web&amp;cd=4&amp;ved=0ahUKEwjp0_qbse7ZAhWDzlkKHdN6Cy4QFghWMAM&amp;url=http%3A%2F%2Fresources.glassdoor.com%2Frs%2F899-LOT-464%2Fimages%2F50hr-recruiting-and-statistics-2017.pdf&amp;usg=AOvVaw1I5dhppYdrYfgSZsrFmdLS</b:URL>
    <b:Publisher>Glassdoor Inc.</b:Publisher>
    <b:YearAccessed>2018</b:YearAccessed>
    <b:MonthAccessed>March</b:MonthAccessed>
    <b:DayAccessed>15</b:DayAccessed>
    <b:RefOrder>1</b:RefOrder>
  </b:Source>
  <b:Source>
    <b:Tag>Kri05</b:Tag>
    <b:SourceType>Report</b:SourceType>
    <b:Guid>{34E5C727-BC9C-452E-B369-C6C2D7D94097}</b:Guid>
    <b:Title>CONSEQUENCES OF INDIVIDUALS' FIT AT WORK: A META-ANALYSIS OF PERSON-JOB, PERSON-ORGANIZATION, PERSON-GROUP, AND PERSON-SUPERVISOR FIT</b:Title>
    <b:Year>Summer 2005</b:Year>
    <b:URL>nreilly.asp.radford.edu/kristof-brown%20et%20al.pdf</b:URL>
    <b:Publisher>ABI/INFORM Global</b:Publisher>
    <b:Author>
      <b:Author>
        <b:NameList>
          <b:Person>
            <b:Last>Kristof-Brown</b:Last>
            <b:Middle>L.</b:Middle>
            <b:First>Amy</b:First>
          </b:Person>
          <b:Person>
            <b:Last>Zimmerman</b:Last>
            <b:Middle>D.</b:Middle>
            <b:First>Ryan</b:First>
          </b:Person>
          <b:Person>
            <b:Last>Johnson</b:Last>
            <b:Middle>C.</b:Middle>
            <b:First>Erin</b:First>
          </b:Person>
        </b:NameList>
      </b:Author>
    </b:Author>
    <b:Department>Personnel Psychology</b:Department>
    <b:RefOrder>9</b:RefOrder>
  </b:Source>
  <b:Source>
    <b:Tag>She18</b:Tag>
    <b:SourceType>InternetSite</b:SourceType>
    <b:Guid>{FEB32B6A-F650-4280-972D-5D51EBF0A92E}</b:Guid>
    <b:InternetSiteTitle>Shetland Park</b:InternetSiteTitle>
    <b:URL>http://shetlandpark.com/our-location/</b:URL>
    <b:YearAccessed>2018</b:YearAccessed>
    <b:MonthAccessed>March</b:MonthAccessed>
    <b:DayAccessed>25</b:DayAccessed>
    <b:Title>Our Location</b:Title>
    <b:RefOrder>10</b:RefOrder>
  </b:Source>
  <b:Source>
    <b:Tag>Ove18</b:Tag>
    <b:SourceType>InternetSite</b:SourceType>
    <b:Guid>{FB01015E-94A5-4F16-9040-2F9E3D6E93B7}</b:Guid>
    <b:Title>Overhead</b:Title>
    <b:InternetSiteTitle>Investopedia</b:InternetSiteTitle>
    <b:URL>https://www.investopedia.com/terms/o/overhead.asp</b:URL>
    <b:YearAccessed>2018</b:YearAccessed>
    <b:MonthAccessed>March</b:MonthAccessed>
    <b:DayAccessed>25</b:DayAccessed>
    <b:RefOrder>11</b:RefOrder>
  </b:Source>
  <b:Source>
    <b:Tag>Spa18</b:Tag>
    <b:SourceType>InternetSite</b:SourceType>
    <b:Guid>{0FD90C2F-C543-4CA2-8D68-BBA0E6AB8567}</b:Guid>
    <b:Title>Space/Rates</b:Title>
    <b:InternetSiteTitle>Shetland Park</b:InternetSiteTitle>
    <b:URL>http://shetlandpark.com/space-rates/</b:URL>
    <b:YearAccessed>2018</b:YearAccessed>
    <b:MonthAccessed>March</b:MonthAccessed>
    <b:DayAccessed>25</b:DayAccessed>
    <b:RefOrder>12</b:RefOrder>
  </b:Source>
  <b:Source>
    <b:Tag>Plo18</b:Tag>
    <b:SourceType>InternetSite</b:SourceType>
    <b:Guid>{194F187C-4702-434A-9DAC-354E6E4E2B55}</b:Guid>
    <b:Title>Dustin Plomondon</b:Title>
    <b:InternetSiteTitle>LinkedIn</b:InternetSiteTitle>
    <b:URL>https://www.linkedin.com/in/dustinplomondon/</b:URL>
    <b:Author>
      <b:Author>
        <b:NameList>
          <b:Person>
            <b:Last>Plomondon</b:Last>
            <b:First>Dustin</b:First>
          </b:Person>
        </b:NameList>
      </b:Author>
    </b:Author>
    <b:YearAccessed>2018</b:YearAccessed>
    <b:MonthAccessed>March</b:MonthAccessed>
    <b:DayAccessed>25</b:DayAccessed>
    <b:RefOrder>13</b:RefOrder>
  </b:Source>
  <b:Source>
    <b:Tag>Enn02</b:Tag>
    <b:SourceType>InternetSite</b:SourceType>
    <b:Guid>{0A8577C6-12F5-4001-BC98-AFB0F8F203FF}</b:Guid>
    <b:Title>Passive vs. Active LLC Members: Who's Paid What?</b:Title>
    <b:InternetSiteTitle>Entrepreneur</b:InternetSiteTitle>
    <b:Year>2002</b:Year>
    <b:Month>November</b:Month>
    <b:Day>25</b:Day>
    <b:URL>https://www.entrepreneur.com/article/57370</b:URL>
    <b:Author>
      <b:Author>
        <b:NameList>
          <b:Person>
            <b:Last>Ennico</b:Last>
            <b:First>Cliff</b:First>
          </b:Person>
        </b:NameList>
      </b:Author>
    </b:Author>
    <b:YearAccessed>2018</b:YearAccessed>
    <b:MonthAccessed>March</b:MonthAccessed>
    <b:DayAccessed>25</b:DayAccessed>
    <b:RefOrder>14</b:RefOrder>
  </b:Source>
  <b:Source>
    <b:Tag>Moh18</b:Tag>
    <b:SourceType>InternetSite</b:SourceType>
    <b:Guid>{8673941A-6AC4-4051-A1A9-045ED5C7991D}</b:Guid>
    <b:Title>How Much Traffic Do You Need To Make $100,000 With Google AdSense</b:Title>
    <b:InternetSiteTitle>Minterest</b:InternetSiteTitle>
    <b:Year>2018</b:Year>
    <b:Month>January</b:Month>
    <b:Day>31</b:Day>
    <b:URL>https://www.minterest.com/how-much-traffic-do-you-need-to-make-money/</b:URL>
    <b:Author>
      <b:Author>
        <b:NameList>
          <b:Person>
            <b:Last>Mohan</b:Last>
            <b:First>Mahesh</b:First>
          </b:Person>
        </b:NameList>
      </b:Author>
    </b:Author>
    <b:YearAccessed>2018</b:YearAccessed>
    <b:MonthAccessed>March</b:MonthAccessed>
    <b:DayAccessed>31</b:DayAccessed>
    <b:RefOrder>15</b:RefOrder>
  </b:Source>
  <b:Source>
    <b:Tag>Est18</b:Tag>
    <b:SourceType>InternetSite</b:SourceType>
    <b:Guid>{3AE4479A-685A-4F66-90F1-09F95CF9DF53}</b:Guid>
    <b:Title>Estimate Your Employer Taxes and Tax Breaks</b:Title>
    <b:InternetSiteTitle>Care</b:InternetSiteTitle>
    <b:URL>http://www.myhomepay.com/Resources/Nanny-Tax-Calculator</b:URL>
    <b:YearAccessed>2018</b:YearAccessed>
    <b:MonthAccessed>April</b:MonthAccessed>
    <b:DayAccessed>1</b:DayAccessed>
    <b:RefOrder>16</b:RefOrder>
  </b:Source>
  <b:Source>
    <b:Tag>Placeholder1</b:Tag>
    <b:SourceType>Report</b:SourceType>
    <b:Guid>{4F79782F-7291-4178-8DA8-29D53D606236}</b:Guid>
    <b:Title>50 HR and Recruiting Statistics for 2017</b:Title>
    <b:Year>2017</b:Year>
    <b:URL>http://resources.glassdoor.com/rs/899-LOT-464/images/50hr-recruiting-and-statistics-2017.pdf</b:URL>
    <b:Publisher>Glassdoor Inc.</b:Publisher>
    <b:YearAccessed>2018</b:YearAccessed>
    <b:MonthAccessed>March</b:MonthAccessed>
    <b:DayAccessed>15</b:DayAccessed>
    <b:RefOrder>17</b:RefOrder>
  </b:Source>
  <b:Source>
    <b:Tag>20117</b:Tag>
    <b:SourceType>InternetSite</b:SourceType>
    <b:Guid>{62089926-D4AA-4718-9564-94975711F6EF}</b:Guid>
    <b:Title>2017 Millennial Hiring Trends Study</b:Title>
    <b:InternetSiteTitle>MRINetwork</b:InternetSiteTitle>
    <b:Year>2017</b:Year>
    <b:URL>https://mrinetwork.com/media/303995/2017millennialhiringtrendsstudy.pdf</b:URL>
    <b:YearAccessed>2018</b:YearAccessed>
    <b:MonthAccessed>April</b:MonthAccessed>
    <b:DayAccessed>5</b:DayAccessed>
    <b:RefOrder>4</b:RefOrder>
  </b:Source>
  <b:Source>
    <b:Tag>Lis17</b:Tag>
    <b:SourceType>InternetSite</b:SourceType>
    <b:Guid>{F1370DDD-6AE0-42F3-91E8-554DD5FEAB5A}</b:Guid>
    <b:Title>List ranks largest job boards; global job board revenue up 9%</b:Title>
    <b:InternetSiteTitle>Staffing Industry Analysts</b:InternetSiteTitle>
    <b:Year>2017</b:Year>
    <b:Month>October</b:Month>
    <b:Day>30</b:Day>
    <b:URL>https://www2.staffingindustry.com/site/Editorial/Daily-News/List-ranks-largest-job-boards-global-job-board-revenue-up-9-43941</b:URL>
    <b:YearAccessed>2018</b:YearAccessed>
    <b:MonthAccessed>April</b:MonthAccessed>
    <b:DayAccessed>8</b:DayAccessed>
    <b:RefOrder>6</b:RefOrder>
  </b:Source>
  <b:Source>
    <b:Tag>Cha15</b:Tag>
    <b:SourceType>InternetSite</b:SourceType>
    <b:Guid>{62CAD72E-D96F-4FA7-B872-77F9D192124D}</b:Guid>
    <b:Title>Traffic, Transparency &amp; Talent Technology: The Future of Online Recruiting</b:Title>
    <b:InternetSiteTitle>Recruiting Daily</b:InternetSiteTitle>
    <b:Year>2015</b:Year>
    <b:Month>May</b:Month>
    <b:Day>27</b:Day>
    <b:URL>http://recruitingdaily.com/traffic-transparency-talent-technology-the-future-of-online-recruiting/</b:URL>
    <b:Author>
      <b:Author>
        <b:NameList>
          <b:Person>
            <b:Last>Charney</b:Last>
            <b:First>Matt</b:First>
          </b:Person>
        </b:NameList>
      </b:Author>
    </b:Author>
    <b:YearAccessed>2018</b:YearAccessed>
    <b:MonthAccessed>April</b:MonthAccessed>
    <b:DayAccessed>8</b:DayAccessed>
    <b:RefOrder>7</b:RefOrder>
  </b:Source>
  <b:Source>
    <b:Tag>Bro16</b:Tag>
    <b:SourceType>InternetSite</b:SourceType>
    <b:Guid>{1BA084CC-E5E6-4A42-A713-B63851CAD791}</b:Guid>
    <b:Title>Indeed Job Search will overtake LinkedIn search soon according to report</b:Title>
    <b:InternetSiteTitle>ZDNet</b:InternetSiteTitle>
    <b:Year>2016</b:Year>
    <b:Month>June</b:Month>
    <b:Day>7</b:Day>
    <b:URL>https://www.zdnet.com/article/indeed-job-search-will-overtake-linkedin-search-soon-according-to-report/</b:URL>
    <b:Author>
      <b:Author>
        <b:NameList>
          <b:Person>
            <b:Last>Brown</b:Last>
            <b:First>Eileen</b:First>
          </b:Person>
        </b:NameList>
      </b:Author>
    </b:Author>
    <b:YearAccessed>2018</b:YearAccessed>
    <b:MonthAccessed>April</b:MonthAccessed>
    <b:DayAccessed>8</b:DayAccessed>
    <b:RefOrder>8</b:RefOrder>
  </b:Source>
  <b:Source>
    <b:Tag>Mon18</b:Tag>
    <b:SourceType>InternetSite</b:SourceType>
    <b:Guid>{7A0F5CD4-0461-4718-8E46-820EADA93D6E}</b:Guid>
    <b:Title>LinkedIn vs. Monster.com vs. Indeed: For Employers, Which Job Posting Works Best?</b:Title>
    <b:InternetSiteTitle>Knoji</b:InternetSiteTitle>
    <b:URL>https://jobsearch.knoji.com/linkedin-vs-monstercom-vs-indeed-for-employers-which-job-posting-works-best/</b:URL>
    <b:Author>
      <b:Author>
        <b:NameList>
          <b:Person>
            <b:Last>Montana</b:Last>
            <b:First>Sam</b:First>
          </b:Person>
        </b:NameList>
      </b:Author>
    </b:Author>
    <b:YearAccessed>2018</b:YearAccessed>
    <b:MonthAccessed>April</b:MonthAccessed>
    <b:DayAccessed>5</b:DayAccessed>
    <b:RefOrder>18</b:RefOrder>
  </b:Source>
  <b:Source>
    <b:Tag>Bal18</b:Tag>
    <b:SourceType>InternetSite</b:SourceType>
    <b:Guid>{5567A569-DD1F-4513-B453-C1BC18FB7397}</b:Guid>
    <b:Title>How Long Does It Take to Get an SBA Loan?</b:Title>
    <b:InternetSiteTitle>Chron</b:InternetSiteTitle>
    <b:URL>http://smallbusiness.chron.com/long-sba-loan-17359.html</b:URL>
    <b:Author>
      <b:Author>
        <b:NameList>
          <b:Person>
            <b:Last>Balle</b:Last>
            <b:First>Louise</b:First>
          </b:Person>
        </b:NameList>
      </b:Author>
    </b:Author>
    <b:YearAccessed>2018</b:YearAccessed>
    <b:MonthAccessed>April</b:MonthAccessed>
    <b:DayAccessed>15</b:DayAccessed>
    <b:RefOrder>19</b:RefOrder>
  </b:Source>
  <b:Source>
    <b:Tag>Jai17</b:Tag>
    <b:SourceType>InternetSite</b:SourceType>
    <b:Guid>{342ED8F7-2982-4F87-B6F9-F4F7845E9381}</b:Guid>
    <b:Title>How Long does It take to Build an App</b:Title>
    <b:InternetSiteTitle>Startup GRIND</b:InternetSiteTitle>
    <b:Year>2017</b:Year>
    <b:URL>https://www.startupgrind.com/blog/how-long-does-it-take-to-build-an-app/</b:URL>
    <b:Author>
      <b:Author>
        <b:NameList>
          <b:Person>
            <b:Last>Jain</b:Last>
            <b:First>Piyush</b:First>
          </b:Person>
        </b:NameList>
      </b:Author>
    </b:Author>
    <b:YearAccessed>2018</b:YearAccessed>
    <b:MonthAccessed>April</b:MonthAccessed>
    <b:DayAccessed>15</b:DayAccessed>
    <b:RefOrder>20</b:RefOrder>
  </b:Source>
  <b:Source>
    <b:Tag>Rav14</b:Tag>
    <b:SourceType>InternetSite</b:SourceType>
    <b:Guid>{2E4B764D-1353-444A-B409-8711B691A7B2}</b:Guid>
    <b:Title>When Launching Your Startup, Consider These 5 Risks</b:Title>
    <b:InternetSiteTitle>Entrepreneur</b:InternetSiteTitle>
    <b:Year>2014</b:Year>
    <b:Month>May</b:Month>
    <b:Day>21</b:Day>
    <b:URL>https://www.entrepreneur.com/article/234094</b:URL>
    <b:Author>
      <b:Author>
        <b:NameList>
          <b:Person>
            <b:Last>Ravi</b:Last>
            <b:First>Sreekanth</b:First>
          </b:Person>
        </b:NameList>
      </b:Author>
    </b:Author>
    <b:YearAccessed>2018</b:YearAccessed>
    <b:MonthAccessed>April</b:MonthAccessed>
    <b:DayAccessed>15</b:DayAccessed>
    <b:RefOrder>21</b:RefOrder>
  </b:Source>
  <b:Source>
    <b:Tag>Nug17</b:Tag>
    <b:SourceType>InternetSite</b:SourceType>
    <b:Guid>{0C92DD2C-9958-4FCC-9AC7-F1321465A01F}</b:Guid>
    <b:Title>10 Ways Small Businesses Benefit the Local Community</b:Title>
    <b:InternetSiteTitle>SHOPKEEP</b:InternetSiteTitle>
    <b:Year>2017</b:Year>
    <b:Month>October</b:Month>
    <b:Day>23</b:Day>
    <b:URL>https://www.shopkeep.com/blog/10-ways-small-businesses-benefit-the-local-community#step-1</b:URL>
    <b:Author>
      <b:Author>
        <b:NameList>
          <b:Person>
            <b:Last>Nugent</b:Last>
            <b:First>Paul</b:First>
          </b:Person>
        </b:NameList>
      </b:Author>
    </b:Author>
    <b:YearAccessed>2018</b:YearAccessed>
    <b:MonthAccessed>April</b:MonthAccessed>
    <b:DayAccessed>15</b:DayAccessed>
    <b:RefOrder>22</b:RefOrder>
  </b:Source>
  <b:Source>
    <b:Tag>ESO18</b:Tag>
    <b:SourceType>InternetSite</b:SourceType>
    <b:Guid>{704BEB4B-B244-4903-92D3-EAA508766DE4}</b:Guid>
    <b:Title>ESOP (Employee Stock Ownership Plan) Facts</b:Title>
    <b:InternetSiteTitle>National Center for Employee Ownership</b:InternetSiteTitle>
    <b:URL>https://www.esop.org/</b:URL>
    <b:YearAccessed>2018</b:YearAccessed>
    <b:MonthAccessed>April</b:MonthAccessed>
    <b:DayAccessed>19</b:DayAccessed>
    <b:RefOrder>23</b:RefOrder>
  </b:Source>
</b:Sources>
</file>

<file path=customXml/itemProps1.xml><?xml version="1.0" encoding="utf-8"?>
<ds:datastoreItem xmlns:ds="http://schemas.openxmlformats.org/officeDocument/2006/customXml" ds:itemID="{BBEFF074-D754-42AC-8A5F-E0ACFDBCD0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12599</TotalTime>
  <Pages>41</Pages>
  <Words>8119</Words>
  <Characters>46283</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54294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SACCO</dc:creator>
  <cp:keywords/>
  <dc:description/>
  <cp:lastModifiedBy>KENNETH SACCO</cp:lastModifiedBy>
  <cp:revision>27</cp:revision>
  <dcterms:created xsi:type="dcterms:W3CDTF">2018-04-19T17:12:00Z</dcterms:created>
  <dcterms:modified xsi:type="dcterms:W3CDTF">2018-06-24T15:50:00Z</dcterms:modified>
</cp:coreProperties>
</file>