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CCCC">
    <v:background id="_x0000_s1025" o:bwmode="white" fillcolor="#fcc">
      <v:fill r:id="rId2" o:title="Papel seda rosa" type="tile"/>
    </v:background>
  </w:background>
  <w:body>
    <w:p w:rsidR="00A75B59" w:rsidRDefault="007203E0">
      <w:pPr>
        <w:rPr>
          <w:rFonts w:ascii="Comic Sans MS" w:hAnsi="Comic Sans MS"/>
          <w:sz w:val="56"/>
          <w:szCs w:val="96"/>
        </w:rPr>
      </w:pPr>
      <w:bookmarkStart w:id="0" w:name="_GoBack"/>
      <w:bookmarkEnd w:id="0"/>
      <w:r>
        <w:rPr>
          <w:rFonts w:ascii="Comic Sans MS" w:hAnsi="Comic Sans MS"/>
          <w:noProof/>
          <w:sz w:val="56"/>
          <w:szCs w:val="96"/>
          <w:lang w:eastAsia="es-MX"/>
        </w:rPr>
        <mc:AlternateContent>
          <mc:Choice Requires="wps">
            <w:drawing>
              <wp:inline distT="0" distB="0" distL="0" distR="0">
                <wp:extent cx="5600700" cy="552450"/>
                <wp:effectExtent l="228600" t="9525" r="952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00700" cy="552450"/>
                        </a:xfrm>
                        <a:prstGeom prst="rect">
                          <a:avLst/>
                        </a:prstGeom>
                      </wps:spPr>
                      <wps:txbx>
                        <w:txbxContent>
                          <w:p w:rsidR="007203E0" w:rsidRDefault="007203E0" w:rsidP="007203E0">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COMUNICACION VIRTUAL: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41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" filled="f" stroked="f">
                <o:lock v:ext="edit" shapetype="t"/>
                <v:textbox style="mso-fit-shape-to-text:t">
                  <w:txbxContent>
                    <w:p w:rsidR="007203E0" w:rsidRDefault="007203E0" w:rsidP="007203E0">
                      <w:pPr>
                        <w:pStyle w:val="NormalWeb"/>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COMUNICACION VIRTUAL:</w:t>
                      </w:r>
                    </w:p>
                  </w:txbxContent>
                </v:textbox>
                <w10:anchorlock/>
              </v:shape>
            </w:pict>
          </mc:Fallback>
        </mc:AlternateContent>
      </w:r>
    </w:p>
    <w:p w:rsidR="00A75B59" w:rsidRDefault="00455B9E">
      <w:pPr>
        <w:rPr>
          <w:rFonts w:ascii="Comic Sans MS" w:hAnsi="Comic Sans MS"/>
          <w:sz w:val="24"/>
          <w:szCs w:val="24"/>
        </w:rPr>
      </w:pPr>
      <w:r>
        <w:rPr>
          <w:rFonts w:ascii="Comic Sans MS" w:hAnsi="Comic Sans MS"/>
          <w:sz w:val="24"/>
          <w:szCs w:val="24"/>
        </w:rPr>
        <w:t>Con el paso del tiempo la comunicación ha ido evolucionando en los últimos años, predomina el uso de la tecnología y con esta se crea la comunicación virtual que consiste en el intercambio de información en los entornos virtuales.</w:t>
      </w:r>
    </w:p>
    <w:p w:rsidR="00A75B59" w:rsidRDefault="007203E0">
      <w:pPr>
        <w:rPr>
          <w:sz w:val="24"/>
          <w:szCs w:val="24"/>
        </w:rPr>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4753610</wp:posOffset>
                </wp:positionH>
                <wp:positionV relativeFrom="paragraph">
                  <wp:posOffset>4191635</wp:posOffset>
                </wp:positionV>
                <wp:extent cx="3428365" cy="1459230"/>
                <wp:effectExtent l="23495" t="27940" r="34290" b="46355"/>
                <wp:wrapNone/>
                <wp:docPr id="6"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14592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A75B59" w:rsidRDefault="00455B9E">
                            <w:pPr>
                              <w:jc w:val="center"/>
                              <w:rPr>
                                <w:rFonts w:ascii="Comic Sans MS" w:hAnsi="Comic Sans MS"/>
                                <w:b/>
                                <w:i/>
                                <w:sz w:val="20"/>
                              </w:rPr>
                            </w:pPr>
                            <w:r>
                              <w:rPr>
                                <w:rFonts w:ascii="Comic Sans MS" w:hAnsi="Comic Sans MS"/>
                                <w:b/>
                                <w:i/>
                                <w:sz w:val="18"/>
                                <w:szCs w:val="20"/>
                              </w:rPr>
                              <w:t>MUCHOS ESPECIALISTAS CREEN QUE SE PIERDE LA VERDADERA ESCENCIA DE LA COMUNICACIÓN HUMANA. ES IMPORTANTE TENER EN CUENTA ES QUE DENTRO DE LA VARIEDAD COMUNICATIVA ESTA EL PODER ELEGIR QUE FROMA DE COMUNICACIÓN SE ADECUA MAS A</w:t>
                            </w:r>
                            <w:r>
                              <w:rPr>
                                <w:rFonts w:ascii="Comic Sans MS" w:hAnsi="Comic Sans MS"/>
                                <w:b/>
                                <w:i/>
                                <w:sz w:val="20"/>
                              </w:rPr>
                              <w:t xml:space="preserve"> NUESTRA PERSONALIDAD.</w:t>
                            </w:r>
                          </w:p>
                          <w:p w:rsidR="00A75B59" w:rsidRDefault="00A75B5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7 Rectángulo" o:spid="_x0000_s1027" style="position:absolute;margin-left:374.3pt;margin-top:330.05pt;width:269.95pt;height:11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" fillcolor="#4bacc6 [3208]" strokecolor="#f2f2f2 [3041]" strokeweight="3pt">
                <v:shadow on="t" color="#205867 [1608]" opacity=".5" offset="1pt"/>
                <v:textbox>
                  <w:txbxContent>
                    <w:p w:rsidR="00A75B59" w:rsidRDefault="00455B9E">
                      <w:pPr>
                        <w:jc w:val="center"/>
                        <w:rPr>
                          <w:rFonts w:ascii="Comic Sans MS" w:hAnsi="Comic Sans MS"/>
                          <w:b/>
                          <w:i/>
                          <w:sz w:val="20"/>
                        </w:rPr>
                      </w:pPr>
                      <w:r>
                        <w:rPr>
                          <w:rFonts w:ascii="Comic Sans MS" w:hAnsi="Comic Sans MS"/>
                          <w:b/>
                          <w:i/>
                          <w:sz w:val="18"/>
                          <w:szCs w:val="20"/>
                        </w:rPr>
                        <w:t>MUCHOS ESPECIALISTAS CREEN QUE SE PIERDE LA VERDADERA ESCENCIA DE LA COMUNICACIÓN HUMANA. ES IMPORTANTE TENER EN CUENTA ES QUE DENTRO DE LA VARIEDAD COMUNICATIVA ESTA EL PODER ELEGIR QUE FROMA DE COMUNICACIÓN SE ADECUA MAS A</w:t>
                      </w:r>
                      <w:r>
                        <w:rPr>
                          <w:rFonts w:ascii="Comic Sans MS" w:hAnsi="Comic Sans MS"/>
                          <w:b/>
                          <w:i/>
                          <w:sz w:val="20"/>
                        </w:rPr>
                        <w:t xml:space="preserve"> NUESTRA PERSONALIDAD.</w:t>
                      </w:r>
                    </w:p>
                    <w:p w:rsidR="00A75B59" w:rsidRDefault="00A75B59">
                      <w:pPr>
                        <w:jc w:val="center"/>
                      </w:pPr>
                    </w:p>
                  </w:txbxContent>
                </v:textbox>
              </v:rect>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4693285</wp:posOffset>
                </wp:positionH>
                <wp:positionV relativeFrom="paragraph">
                  <wp:posOffset>3543935</wp:posOffset>
                </wp:positionV>
                <wp:extent cx="3433445" cy="552450"/>
                <wp:effectExtent l="20320" t="27940" r="32385" b="48260"/>
                <wp:wrapNone/>
                <wp:docPr id="5"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3445" cy="5524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A75B59" w:rsidRDefault="00455B9E">
                            <w:pPr>
                              <w:rPr>
                                <w:rFonts w:ascii="Comic Sans MS" w:hAnsi="Comic Sans MS"/>
                                <w:b/>
                                <w:sz w:val="16"/>
                              </w:rPr>
                            </w:pPr>
                            <w:r>
                              <w:rPr>
                                <w:rFonts w:ascii="Comic Sans MS" w:hAnsi="Comic Sans MS"/>
                                <w:b/>
                                <w:sz w:val="16"/>
                              </w:rPr>
                              <w:t>ESTE TIPO DE COMUNICACIÓN TIENE VARIAS  VENTAJAS: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4 Rectángulo" o:spid="_x0000_s1028" style="position:absolute;margin-left:369.55pt;margin-top:279.05pt;width:270.3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" fillcolor="#9bbb59 [3206]" strokecolor="#f2f2f2 [3041]" strokeweight="3pt">
                <v:shadow on="t" color="#4e6128 [1606]" opacity=".5" offset="1pt"/>
                <v:textbox>
                  <w:txbxContent>
                    <w:p w:rsidR="00A75B59" w:rsidRDefault="00455B9E">
                      <w:pPr>
                        <w:rPr>
                          <w:rFonts w:ascii="Comic Sans MS" w:hAnsi="Comic Sans MS"/>
                          <w:b/>
                          <w:sz w:val="16"/>
                        </w:rPr>
                      </w:pPr>
                      <w:r>
                        <w:rPr>
                          <w:rFonts w:ascii="Comic Sans MS" w:hAnsi="Comic Sans MS"/>
                          <w:b/>
                          <w:sz w:val="16"/>
                        </w:rPr>
                        <w:t>ESTE TIPO DE COMUNICACIÓN TIENE VARIAS  VENTAJAS:</w:t>
                      </w:r>
                    </w:p>
                  </w:txbxContent>
                </v:textbox>
              </v:rect>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8496935</wp:posOffset>
                </wp:positionH>
                <wp:positionV relativeFrom="paragraph">
                  <wp:posOffset>344170</wp:posOffset>
                </wp:positionV>
                <wp:extent cx="2266315" cy="4163695"/>
                <wp:effectExtent l="23495" t="19050" r="34290" b="46355"/>
                <wp:wrapNone/>
                <wp:docPr id="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4163695"/>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A75B59" w:rsidRDefault="00455B9E">
                            <w:pPr>
                              <w:jc w:val="center"/>
                              <w:rPr>
                                <w:rFonts w:ascii="Comic Sans MS" w:hAnsi="Comic Sans MS"/>
                                <w:b/>
                                <w:sz w:val="20"/>
                              </w:rPr>
                            </w:pPr>
                            <w:r>
                              <w:rPr>
                                <w:rFonts w:ascii="Comic Sans MS" w:hAnsi="Comic Sans MS"/>
                                <w:b/>
                                <w:sz w:val="20"/>
                              </w:rPr>
                              <w:t>Estos núcleos de intercambio de comunicación tienen en común que nos permiten interactuar con personas de diversos puntos del planeta aunque físicamente no estén presentes.</w:t>
                            </w:r>
                          </w:p>
                          <w:p w:rsidR="00A75B59" w:rsidRDefault="00455B9E">
                            <w:pPr>
                              <w:jc w:val="center"/>
                              <w:rPr>
                                <w:rFonts w:ascii="Comic Sans MS" w:hAnsi="Comic Sans MS"/>
                                <w:b/>
                                <w:sz w:val="20"/>
                              </w:rPr>
                            </w:pPr>
                            <w:r>
                              <w:rPr>
                                <w:rFonts w:ascii="Comic Sans MS" w:hAnsi="Comic Sans MS"/>
                                <w:b/>
                                <w:sz w:val="20"/>
                              </w:rPr>
                              <w:t>Las comunidades virtuales tienen como función social transformar en el espacio en el que el usuario puede interactuar, desarrollarse y relacionarse con otras personas, constituyéndose así como un instrumento de socialización y esparcimiento por excelencia.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9" style="position:absolute;margin-left:669.05pt;margin-top:27.1pt;width:178.45pt;height:32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" fillcolor="#8064a2 [3207]" strokecolor="#f2f2f2 [3041]" strokeweight="3pt">
                <v:shadow on="t" color="#3f3151 [1607]" opacity=".5" offset="1pt"/>
                <v:textbox>
                  <w:txbxContent>
                    <w:p w:rsidR="00A75B59" w:rsidRDefault="00455B9E">
                      <w:pPr>
                        <w:jc w:val="center"/>
                        <w:rPr>
                          <w:rFonts w:ascii="Comic Sans MS" w:hAnsi="Comic Sans MS"/>
                          <w:b/>
                          <w:sz w:val="20"/>
                        </w:rPr>
                      </w:pPr>
                      <w:r>
                        <w:rPr>
                          <w:rFonts w:ascii="Comic Sans MS" w:hAnsi="Comic Sans MS"/>
                          <w:b/>
                          <w:sz w:val="20"/>
                        </w:rPr>
                        <w:t>Estos núcleos de intercambio de comunicación tienen en común que nos permiten interactuar con personas de diversos puntos del planeta aunque físicamente no estén presentes.</w:t>
                      </w:r>
                    </w:p>
                    <w:p w:rsidR="00A75B59" w:rsidRDefault="00455B9E">
                      <w:pPr>
                        <w:jc w:val="center"/>
                        <w:rPr>
                          <w:rFonts w:ascii="Comic Sans MS" w:hAnsi="Comic Sans MS"/>
                          <w:b/>
                          <w:sz w:val="20"/>
                        </w:rPr>
                      </w:pPr>
                      <w:r>
                        <w:rPr>
                          <w:rFonts w:ascii="Comic Sans MS" w:hAnsi="Comic Sans MS"/>
                          <w:b/>
                          <w:sz w:val="20"/>
                        </w:rPr>
                        <w:t>Las comunidades virtuales tienen como función social transformar en el espacio en el que el usuario puede interactuar, desarrollarse y relacionarse con otras personas, constituyéndose así como un instrumento de socialización y esparcimiento por excelencia.</w:t>
                      </w:r>
                    </w:p>
                  </w:txbxContent>
                </v:textbox>
              </v:roundrect>
            </w:pict>
          </mc:Fallback>
        </mc:AlternateContent>
      </w:r>
      <w:r w:rsidR="00455B9E">
        <w:rPr>
          <w:noProof/>
          <w:sz w:val="24"/>
          <w:szCs w:val="24"/>
          <w:lang w:eastAsia="es-MX"/>
        </w:rPr>
        <w:drawing>
          <wp:inline distT="0" distB="0" distL="0" distR="0">
            <wp:extent cx="3872768" cy="3378488"/>
            <wp:effectExtent l="57150" t="38100" r="90170" b="69850"/>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00455B9E">
        <w:rPr>
          <w:noProof/>
          <w:sz w:val="24"/>
          <w:szCs w:val="24"/>
          <w:lang w:eastAsia="es-MX"/>
        </w:rPr>
        <w:drawing>
          <wp:inline distT="0" distB="0" distL="0" distR="0">
            <wp:extent cx="4133850" cy="2557619"/>
            <wp:effectExtent l="0" t="0" r="0" b="0"/>
            <wp:docPr id="3" name="Diagrama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A75B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1B"/>
    <w:rsid w:val="00455B9E"/>
    <w:rsid w:val="007203E0"/>
    <w:rsid w:val="00A75B59"/>
    <w:rsid w:val="00D4603A"/>
    <w:rsid w:val="00EB381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BF794FC7-2AB3-40FE-B9B5-414AF4A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hint="default"/>
      <w:sz w:val="16"/>
      <w:szCs w:val="16"/>
    </w:rPr>
  </w:style>
  <w:style w:type="paragraph" w:styleId="NormalWeb">
    <w:name w:val="Normal (Web)"/>
    <w:basedOn w:val="Normal"/>
    <w:uiPriority w:val="99"/>
    <w:semiHidden/>
    <w:unhideWhenUsed/>
    <w:rsid w:val="007203E0"/>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image" Target="media/image1.jpeg"/><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CEEB46-8DCF-4BDE-8C11-0DB960CB7434}" type="doc">
      <dgm:prSet loTypeId="urn:microsoft.com/office/officeart/2005/8/layout/chevron2" loCatId="list" qsTypeId="urn:microsoft.com/office/officeart/2005/8/quickstyle/simple2" qsCatId="simple" csTypeId="urn:microsoft.com/office/officeart/2005/8/colors/accent0_1" csCatId="mainScheme" phldr="1"/>
      <dgm:spPr/>
      <dgm:t>
        <a:bodyPr/>
        <a:lstStyle/>
        <a:p>
          <a:endParaRPr lang="es-MX"/>
        </a:p>
      </dgm:t>
    </dgm:pt>
    <dgm:pt modelId="{AD7F8A0B-07AC-4760-9965-7D9F6AD20A32}">
      <dgm:prSet phldrT="[Texto]">
        <dgm:style>
          <a:lnRef idx="1">
            <a:schemeClr val="accent2"/>
          </a:lnRef>
          <a:fillRef idx="2">
            <a:schemeClr val="accent2"/>
          </a:fillRef>
          <a:effectRef idx="1">
            <a:schemeClr val="accent2"/>
          </a:effectRef>
          <a:fontRef idx="minor">
            <a:schemeClr val="dk1"/>
          </a:fontRef>
        </dgm:style>
      </dgm:prSet>
      <dgm:spPr>
        <a:ln/>
      </dgm:spPr>
      <dgm:t>
        <a:bodyPr/>
        <a:lstStyle/>
        <a:p>
          <a:r>
            <a:rPr lang="es-MX">
              <a:latin typeface="Comic Sans MS" pitchFamily="66" charset="0"/>
              <a:cs typeface="Consolas" pitchFamily="49" charset="0"/>
            </a:rPr>
            <a:t>CORREO ELECTRONICO</a:t>
          </a:r>
        </a:p>
      </dgm:t>
    </dgm:pt>
    <dgm:pt modelId="{18DD8FBA-BAA7-4E58-A4D9-AE36BE77492A}" type="parTrans" cxnId="{8251445D-0AFA-436A-BC76-70C64AEEA849}">
      <dgm:prSet/>
      <dgm:spPr/>
      <dgm:t>
        <a:bodyPr/>
        <a:lstStyle/>
        <a:p>
          <a:endParaRPr lang="es-MX"/>
        </a:p>
      </dgm:t>
    </dgm:pt>
    <dgm:pt modelId="{E7BE9176-2F5D-4689-BFF1-08DEB0E24FD4}" type="sibTrans" cxnId="{8251445D-0AFA-436A-BC76-70C64AEEA849}">
      <dgm:prSet/>
      <dgm:spPr/>
      <dgm:t>
        <a:bodyPr/>
        <a:lstStyle/>
        <a:p>
          <a:endParaRPr lang="es-MX"/>
        </a:p>
      </dgm:t>
    </dgm:pt>
    <dgm:pt modelId="{4053ADF0-DE08-42FA-A937-124A4864B666}">
      <dgm:prSet phldrT="[Texto]" custT="1">
        <dgm:style>
          <a:lnRef idx="1">
            <a:schemeClr val="accent4"/>
          </a:lnRef>
          <a:fillRef idx="2">
            <a:schemeClr val="accent4"/>
          </a:fillRef>
          <a:effectRef idx="1">
            <a:schemeClr val="accent4"/>
          </a:effectRef>
          <a:fontRef idx="minor">
            <a:schemeClr val="dk1"/>
          </a:fontRef>
        </dgm:style>
      </dgm:prSet>
      <dgm:spPr/>
      <dgm:t>
        <a:bodyPr/>
        <a:lstStyle/>
        <a:p>
          <a:r>
            <a:rPr lang="es-MX" sz="900">
              <a:latin typeface="Comic Sans MS" pitchFamily="66" charset="0"/>
            </a:rPr>
            <a:t>Tambien llamado e-mail,es un mensaje, carta o informacion que se manda de computadora a una direccion de correo especifica (hotmail, yahoo, gmail etc</a:t>
          </a:r>
        </a:p>
      </dgm:t>
    </dgm:pt>
    <dgm:pt modelId="{E40AB35C-4486-4D04-B0E9-EA224785A31D}" type="parTrans" cxnId="{A536EE58-FF03-40B9-8B13-1FC2D2030B1F}">
      <dgm:prSet/>
      <dgm:spPr/>
      <dgm:t>
        <a:bodyPr/>
        <a:lstStyle/>
        <a:p>
          <a:endParaRPr lang="es-MX"/>
        </a:p>
      </dgm:t>
    </dgm:pt>
    <dgm:pt modelId="{D473D8F9-336E-4843-8033-34EDA7CBF4B2}" type="sibTrans" cxnId="{A536EE58-FF03-40B9-8B13-1FC2D2030B1F}">
      <dgm:prSet/>
      <dgm:spPr/>
      <dgm:t>
        <a:bodyPr/>
        <a:lstStyle/>
        <a:p>
          <a:endParaRPr lang="es-MX"/>
        </a:p>
      </dgm:t>
    </dgm:pt>
    <dgm:pt modelId="{037C41A4-A0C7-46A8-8BA0-DE2B263D70CC}">
      <dgm:prSet phldrT="[Texto]">
        <dgm:style>
          <a:lnRef idx="1">
            <a:schemeClr val="accent2"/>
          </a:lnRef>
          <a:fillRef idx="2">
            <a:schemeClr val="accent2"/>
          </a:fillRef>
          <a:effectRef idx="1">
            <a:schemeClr val="accent2"/>
          </a:effectRef>
          <a:fontRef idx="minor">
            <a:schemeClr val="dk1"/>
          </a:fontRef>
        </dgm:style>
      </dgm:prSet>
      <dgm:spPr/>
      <dgm:t>
        <a:bodyPr/>
        <a:lstStyle/>
        <a:p>
          <a:r>
            <a:rPr lang="es-MX">
              <a:latin typeface="Comic Sans MS" pitchFamily="66" charset="0"/>
            </a:rPr>
            <a:t>FOROS</a:t>
          </a:r>
        </a:p>
      </dgm:t>
    </dgm:pt>
    <dgm:pt modelId="{8D67F314-6967-47E8-9F0C-086F4B820792}" type="parTrans" cxnId="{E2274B9D-7B67-464D-ACE7-8BE9920C678B}">
      <dgm:prSet/>
      <dgm:spPr/>
      <dgm:t>
        <a:bodyPr/>
        <a:lstStyle/>
        <a:p>
          <a:endParaRPr lang="es-MX"/>
        </a:p>
      </dgm:t>
    </dgm:pt>
    <dgm:pt modelId="{B8FE2B5C-C518-42BA-B76B-2CDBB1E00B32}" type="sibTrans" cxnId="{E2274B9D-7B67-464D-ACE7-8BE9920C678B}">
      <dgm:prSet/>
      <dgm:spPr/>
      <dgm:t>
        <a:bodyPr/>
        <a:lstStyle/>
        <a:p>
          <a:endParaRPr lang="es-MX"/>
        </a:p>
      </dgm:t>
    </dgm:pt>
    <dgm:pt modelId="{BC9AAC31-D64F-4B46-8561-5CB76C0B961D}">
      <dgm:prSet phldrT="[Texto]" custT="1">
        <dgm:style>
          <a:lnRef idx="1">
            <a:schemeClr val="accent4"/>
          </a:lnRef>
          <a:fillRef idx="2">
            <a:schemeClr val="accent4"/>
          </a:fillRef>
          <a:effectRef idx="1">
            <a:schemeClr val="accent4"/>
          </a:effectRef>
          <a:fontRef idx="minor">
            <a:schemeClr val="dk1"/>
          </a:fontRef>
        </dgm:style>
      </dgm:prSet>
      <dgm:spPr/>
      <dgm:t>
        <a:bodyPr/>
        <a:lstStyle/>
        <a:p>
          <a:r>
            <a:rPr lang="es-MX" sz="1000">
              <a:latin typeface="Comic Sans MS" pitchFamily="66" charset="0"/>
            </a:rPr>
            <a:t>Son puntos de encuentro dispnibles en internet donde quienes desean comnucarse tienen la opcion de compartir informacion y experiencias planteae y resolver dudas e intercambiar opiniones sobre temas de interes comun.</a:t>
          </a:r>
        </a:p>
      </dgm:t>
    </dgm:pt>
    <dgm:pt modelId="{E1A17FEB-A55E-43F7-9776-4ED1D1F07398}" type="parTrans" cxnId="{959B4C12-2D03-47E1-B1BD-8DE1646E8BE6}">
      <dgm:prSet/>
      <dgm:spPr/>
      <dgm:t>
        <a:bodyPr/>
        <a:lstStyle/>
        <a:p>
          <a:endParaRPr lang="es-MX"/>
        </a:p>
      </dgm:t>
    </dgm:pt>
    <dgm:pt modelId="{3532F4D7-35B0-40B9-BEC7-A5C393FEB312}" type="sibTrans" cxnId="{959B4C12-2D03-47E1-B1BD-8DE1646E8BE6}">
      <dgm:prSet/>
      <dgm:spPr/>
      <dgm:t>
        <a:bodyPr/>
        <a:lstStyle/>
        <a:p>
          <a:endParaRPr lang="es-MX"/>
        </a:p>
      </dgm:t>
    </dgm:pt>
    <dgm:pt modelId="{1A9316E4-2C57-4815-9C03-FA793962E667}">
      <dgm:prSet phldrT="[Texto]">
        <dgm:style>
          <a:lnRef idx="1">
            <a:schemeClr val="accent2"/>
          </a:lnRef>
          <a:fillRef idx="2">
            <a:schemeClr val="accent2"/>
          </a:fillRef>
          <a:effectRef idx="1">
            <a:schemeClr val="accent2"/>
          </a:effectRef>
          <a:fontRef idx="minor">
            <a:schemeClr val="dk1"/>
          </a:fontRef>
        </dgm:style>
      </dgm:prSet>
      <dgm:spPr/>
      <dgm:t>
        <a:bodyPr/>
        <a:lstStyle/>
        <a:p>
          <a:r>
            <a:rPr lang="es-MX">
              <a:latin typeface="Comic Sans MS" pitchFamily="66" charset="0"/>
            </a:rPr>
            <a:t>CHAT</a:t>
          </a:r>
        </a:p>
      </dgm:t>
    </dgm:pt>
    <dgm:pt modelId="{4DBFBC7A-041C-4C97-B92C-30654E4D97FD}" type="parTrans" cxnId="{6FC4E160-0BB3-43D7-935E-A4FDA2F0C528}">
      <dgm:prSet/>
      <dgm:spPr/>
      <dgm:t>
        <a:bodyPr/>
        <a:lstStyle/>
        <a:p>
          <a:endParaRPr lang="es-MX"/>
        </a:p>
      </dgm:t>
    </dgm:pt>
    <dgm:pt modelId="{22D883BC-9600-42DC-B91B-15D1691D890A}" type="sibTrans" cxnId="{6FC4E160-0BB3-43D7-935E-A4FDA2F0C528}">
      <dgm:prSet/>
      <dgm:spPr/>
      <dgm:t>
        <a:bodyPr/>
        <a:lstStyle/>
        <a:p>
          <a:endParaRPr lang="es-MX"/>
        </a:p>
      </dgm:t>
    </dgm:pt>
    <dgm:pt modelId="{1DC436CA-64D5-4CB3-B36D-FA485CDA5F2E}">
      <dgm:prSet phldrT="[Texto]">
        <dgm:style>
          <a:lnRef idx="1">
            <a:schemeClr val="accent4"/>
          </a:lnRef>
          <a:fillRef idx="2">
            <a:schemeClr val="accent4"/>
          </a:fillRef>
          <a:effectRef idx="1">
            <a:schemeClr val="accent4"/>
          </a:effectRef>
          <a:fontRef idx="minor">
            <a:schemeClr val="dk1"/>
          </a:fontRef>
        </dgm:style>
      </dgm:prSet>
      <dgm:spPr/>
      <dgm:t>
        <a:bodyPr/>
        <a:lstStyle/>
        <a:p>
          <a:r>
            <a:rPr lang="es-MX">
              <a:latin typeface="Comic Sans MS" pitchFamily="66" charset="0"/>
            </a:rPr>
            <a:t>Es una herramienta de comunicacion sincronica que permite a los participantes comunicarse en tiempo real. todas las personas que estan en el chat pueden leer los mensajes de los demas en el momento</a:t>
          </a:r>
          <a:r>
            <a:rPr lang="es-MX"/>
            <a:t>.</a:t>
          </a:r>
        </a:p>
      </dgm:t>
    </dgm:pt>
    <dgm:pt modelId="{8321493C-DC58-432A-A59B-AF2D13866B1E}" type="parTrans" cxnId="{3008BA03-45D5-4C53-B97E-E2653AD510F9}">
      <dgm:prSet/>
      <dgm:spPr/>
      <dgm:t>
        <a:bodyPr/>
        <a:lstStyle/>
        <a:p>
          <a:endParaRPr lang="es-MX"/>
        </a:p>
      </dgm:t>
    </dgm:pt>
    <dgm:pt modelId="{E3B2E4CF-F4C1-4634-94F8-10C631DF89C1}" type="sibTrans" cxnId="{3008BA03-45D5-4C53-B97E-E2653AD510F9}">
      <dgm:prSet/>
      <dgm:spPr/>
      <dgm:t>
        <a:bodyPr/>
        <a:lstStyle/>
        <a:p>
          <a:endParaRPr lang="es-MX"/>
        </a:p>
      </dgm:t>
    </dgm:pt>
    <dgm:pt modelId="{B05BECCF-9ACF-461A-8F52-9AE073D2B8DC}" type="pres">
      <dgm:prSet presAssocID="{81CEEB46-8DCF-4BDE-8C11-0DB960CB7434}" presName="linearFlow" presStyleCnt="0">
        <dgm:presLayoutVars>
          <dgm:dir/>
          <dgm:animLvl val="lvl"/>
          <dgm:resizeHandles val="exact"/>
        </dgm:presLayoutVars>
      </dgm:prSet>
      <dgm:spPr/>
      <dgm:t>
        <a:bodyPr/>
        <a:lstStyle/>
        <a:p>
          <a:endParaRPr lang="es-MX"/>
        </a:p>
      </dgm:t>
    </dgm:pt>
    <dgm:pt modelId="{01B91410-368C-4B29-9847-8701DD296C0C}" type="pres">
      <dgm:prSet presAssocID="{AD7F8A0B-07AC-4760-9965-7D9F6AD20A32}" presName="composite" presStyleCnt="0"/>
      <dgm:spPr/>
    </dgm:pt>
    <dgm:pt modelId="{3AC6C9D7-3772-4508-9E92-AA4972791349}" type="pres">
      <dgm:prSet presAssocID="{AD7F8A0B-07AC-4760-9965-7D9F6AD20A32}" presName="parentText" presStyleLbl="alignNode1" presStyleIdx="0" presStyleCnt="3">
        <dgm:presLayoutVars>
          <dgm:chMax val="1"/>
          <dgm:bulletEnabled val="1"/>
        </dgm:presLayoutVars>
      </dgm:prSet>
      <dgm:spPr/>
      <dgm:t>
        <a:bodyPr/>
        <a:lstStyle/>
        <a:p>
          <a:endParaRPr lang="es-MX"/>
        </a:p>
      </dgm:t>
    </dgm:pt>
    <dgm:pt modelId="{A1A598A1-7D18-406A-B7F9-451A4696088D}" type="pres">
      <dgm:prSet presAssocID="{AD7F8A0B-07AC-4760-9965-7D9F6AD20A32}" presName="descendantText" presStyleLbl="alignAcc1" presStyleIdx="0" presStyleCnt="3">
        <dgm:presLayoutVars>
          <dgm:bulletEnabled val="1"/>
        </dgm:presLayoutVars>
      </dgm:prSet>
      <dgm:spPr/>
      <dgm:t>
        <a:bodyPr/>
        <a:lstStyle/>
        <a:p>
          <a:endParaRPr lang="es-MX"/>
        </a:p>
      </dgm:t>
    </dgm:pt>
    <dgm:pt modelId="{92FACECC-AF46-4719-A206-5BA1143BD629}" type="pres">
      <dgm:prSet presAssocID="{E7BE9176-2F5D-4689-BFF1-08DEB0E24FD4}" presName="sp" presStyleCnt="0"/>
      <dgm:spPr/>
    </dgm:pt>
    <dgm:pt modelId="{C5DB1019-E3D8-414E-87EB-BBBEB875FA54}" type="pres">
      <dgm:prSet presAssocID="{037C41A4-A0C7-46A8-8BA0-DE2B263D70CC}" presName="composite" presStyleCnt="0"/>
      <dgm:spPr/>
    </dgm:pt>
    <dgm:pt modelId="{7D3088A5-82B7-4259-837F-0C5AF2E20A8A}" type="pres">
      <dgm:prSet presAssocID="{037C41A4-A0C7-46A8-8BA0-DE2B263D70CC}" presName="parentText" presStyleLbl="alignNode1" presStyleIdx="1" presStyleCnt="3">
        <dgm:presLayoutVars>
          <dgm:chMax val="1"/>
          <dgm:bulletEnabled val="1"/>
        </dgm:presLayoutVars>
      </dgm:prSet>
      <dgm:spPr/>
      <dgm:t>
        <a:bodyPr/>
        <a:lstStyle/>
        <a:p>
          <a:endParaRPr lang="es-MX"/>
        </a:p>
      </dgm:t>
    </dgm:pt>
    <dgm:pt modelId="{21B5D5AF-2103-4A2F-B5DA-283CF3779F24}" type="pres">
      <dgm:prSet presAssocID="{037C41A4-A0C7-46A8-8BA0-DE2B263D70CC}" presName="descendantText" presStyleLbl="alignAcc1" presStyleIdx="1" presStyleCnt="3">
        <dgm:presLayoutVars>
          <dgm:bulletEnabled val="1"/>
        </dgm:presLayoutVars>
      </dgm:prSet>
      <dgm:spPr/>
      <dgm:t>
        <a:bodyPr/>
        <a:lstStyle/>
        <a:p>
          <a:endParaRPr lang="es-MX"/>
        </a:p>
      </dgm:t>
    </dgm:pt>
    <dgm:pt modelId="{A55876EE-C4EA-45DF-B46E-4539FE4F2E09}" type="pres">
      <dgm:prSet presAssocID="{B8FE2B5C-C518-42BA-B76B-2CDBB1E00B32}" presName="sp" presStyleCnt="0"/>
      <dgm:spPr/>
    </dgm:pt>
    <dgm:pt modelId="{AAAD0DE7-85C6-4AD6-AA1A-2DCEDD96FD50}" type="pres">
      <dgm:prSet presAssocID="{1A9316E4-2C57-4815-9C03-FA793962E667}" presName="composite" presStyleCnt="0"/>
      <dgm:spPr/>
    </dgm:pt>
    <dgm:pt modelId="{F1FFEDAD-8C0B-405D-AFAF-E95196B48FAA}" type="pres">
      <dgm:prSet presAssocID="{1A9316E4-2C57-4815-9C03-FA793962E667}" presName="parentText" presStyleLbl="alignNode1" presStyleIdx="2" presStyleCnt="3">
        <dgm:presLayoutVars>
          <dgm:chMax val="1"/>
          <dgm:bulletEnabled val="1"/>
        </dgm:presLayoutVars>
      </dgm:prSet>
      <dgm:spPr/>
      <dgm:t>
        <a:bodyPr/>
        <a:lstStyle/>
        <a:p>
          <a:endParaRPr lang="es-MX"/>
        </a:p>
      </dgm:t>
    </dgm:pt>
    <dgm:pt modelId="{CAD8FBE5-F2E9-403E-A273-AC3A8C92BAFB}" type="pres">
      <dgm:prSet presAssocID="{1A9316E4-2C57-4815-9C03-FA793962E667}" presName="descendantText" presStyleLbl="alignAcc1" presStyleIdx="2" presStyleCnt="3">
        <dgm:presLayoutVars>
          <dgm:bulletEnabled val="1"/>
        </dgm:presLayoutVars>
      </dgm:prSet>
      <dgm:spPr/>
      <dgm:t>
        <a:bodyPr/>
        <a:lstStyle/>
        <a:p>
          <a:endParaRPr lang="es-MX"/>
        </a:p>
      </dgm:t>
    </dgm:pt>
  </dgm:ptLst>
  <dgm:cxnLst>
    <dgm:cxn modelId="{6FC4E160-0BB3-43D7-935E-A4FDA2F0C528}" srcId="{81CEEB46-8DCF-4BDE-8C11-0DB960CB7434}" destId="{1A9316E4-2C57-4815-9C03-FA793962E667}" srcOrd="2" destOrd="0" parTransId="{4DBFBC7A-041C-4C97-B92C-30654E4D97FD}" sibTransId="{22D883BC-9600-42DC-B91B-15D1691D890A}"/>
    <dgm:cxn modelId="{3008BA03-45D5-4C53-B97E-E2653AD510F9}" srcId="{1A9316E4-2C57-4815-9C03-FA793962E667}" destId="{1DC436CA-64D5-4CB3-B36D-FA485CDA5F2E}" srcOrd="0" destOrd="0" parTransId="{8321493C-DC58-432A-A59B-AF2D13866B1E}" sibTransId="{E3B2E4CF-F4C1-4634-94F8-10C631DF89C1}"/>
    <dgm:cxn modelId="{9AE249FA-6794-4FFD-908E-B494080AFD0C}" type="presOf" srcId="{1A9316E4-2C57-4815-9C03-FA793962E667}" destId="{F1FFEDAD-8C0B-405D-AFAF-E95196B48FAA}" srcOrd="0" destOrd="0" presId="urn:microsoft.com/office/officeart/2005/8/layout/chevron2"/>
    <dgm:cxn modelId="{366081D4-5207-4DA1-AB4E-8609B844AC97}" type="presOf" srcId="{81CEEB46-8DCF-4BDE-8C11-0DB960CB7434}" destId="{B05BECCF-9ACF-461A-8F52-9AE073D2B8DC}" srcOrd="0" destOrd="0" presId="urn:microsoft.com/office/officeart/2005/8/layout/chevron2"/>
    <dgm:cxn modelId="{A383A7FD-A2B0-4C1E-834D-568B26762AB9}" type="presOf" srcId="{BC9AAC31-D64F-4B46-8561-5CB76C0B961D}" destId="{21B5D5AF-2103-4A2F-B5DA-283CF3779F24}" srcOrd="0" destOrd="0" presId="urn:microsoft.com/office/officeart/2005/8/layout/chevron2"/>
    <dgm:cxn modelId="{A536EE58-FF03-40B9-8B13-1FC2D2030B1F}" srcId="{AD7F8A0B-07AC-4760-9965-7D9F6AD20A32}" destId="{4053ADF0-DE08-42FA-A937-124A4864B666}" srcOrd="0" destOrd="0" parTransId="{E40AB35C-4486-4D04-B0E9-EA224785A31D}" sibTransId="{D473D8F9-336E-4843-8033-34EDA7CBF4B2}"/>
    <dgm:cxn modelId="{879FD606-38FF-4B8A-B78A-CA4741553FD1}" type="presOf" srcId="{1DC436CA-64D5-4CB3-B36D-FA485CDA5F2E}" destId="{CAD8FBE5-F2E9-403E-A273-AC3A8C92BAFB}" srcOrd="0" destOrd="0" presId="urn:microsoft.com/office/officeart/2005/8/layout/chevron2"/>
    <dgm:cxn modelId="{4D656366-8718-4C21-86B3-01D5FB0198A4}" type="presOf" srcId="{AD7F8A0B-07AC-4760-9965-7D9F6AD20A32}" destId="{3AC6C9D7-3772-4508-9E92-AA4972791349}" srcOrd="0" destOrd="0" presId="urn:microsoft.com/office/officeart/2005/8/layout/chevron2"/>
    <dgm:cxn modelId="{C27AD9EA-5FCB-4114-A90D-3027882BA73A}" type="presOf" srcId="{037C41A4-A0C7-46A8-8BA0-DE2B263D70CC}" destId="{7D3088A5-82B7-4259-837F-0C5AF2E20A8A}" srcOrd="0" destOrd="0" presId="urn:microsoft.com/office/officeart/2005/8/layout/chevron2"/>
    <dgm:cxn modelId="{1E61E94F-936E-4E5A-8DEB-DC8FF4961902}" type="presOf" srcId="{4053ADF0-DE08-42FA-A937-124A4864B666}" destId="{A1A598A1-7D18-406A-B7F9-451A4696088D}" srcOrd="0" destOrd="0" presId="urn:microsoft.com/office/officeart/2005/8/layout/chevron2"/>
    <dgm:cxn modelId="{959B4C12-2D03-47E1-B1BD-8DE1646E8BE6}" srcId="{037C41A4-A0C7-46A8-8BA0-DE2B263D70CC}" destId="{BC9AAC31-D64F-4B46-8561-5CB76C0B961D}" srcOrd="0" destOrd="0" parTransId="{E1A17FEB-A55E-43F7-9776-4ED1D1F07398}" sibTransId="{3532F4D7-35B0-40B9-BEC7-A5C393FEB312}"/>
    <dgm:cxn modelId="{E2274B9D-7B67-464D-ACE7-8BE9920C678B}" srcId="{81CEEB46-8DCF-4BDE-8C11-0DB960CB7434}" destId="{037C41A4-A0C7-46A8-8BA0-DE2B263D70CC}" srcOrd="1" destOrd="0" parTransId="{8D67F314-6967-47E8-9F0C-086F4B820792}" sibTransId="{B8FE2B5C-C518-42BA-B76B-2CDBB1E00B32}"/>
    <dgm:cxn modelId="{8251445D-0AFA-436A-BC76-70C64AEEA849}" srcId="{81CEEB46-8DCF-4BDE-8C11-0DB960CB7434}" destId="{AD7F8A0B-07AC-4760-9965-7D9F6AD20A32}" srcOrd="0" destOrd="0" parTransId="{18DD8FBA-BAA7-4E58-A4D9-AE36BE77492A}" sibTransId="{E7BE9176-2F5D-4689-BFF1-08DEB0E24FD4}"/>
    <dgm:cxn modelId="{26243599-4944-43F4-9705-2631FEF20B33}" type="presParOf" srcId="{B05BECCF-9ACF-461A-8F52-9AE073D2B8DC}" destId="{01B91410-368C-4B29-9847-8701DD296C0C}" srcOrd="0" destOrd="0" presId="urn:microsoft.com/office/officeart/2005/8/layout/chevron2"/>
    <dgm:cxn modelId="{B0F03EEB-AFD5-4DBE-9FC3-86ABF110936F}" type="presParOf" srcId="{01B91410-368C-4B29-9847-8701DD296C0C}" destId="{3AC6C9D7-3772-4508-9E92-AA4972791349}" srcOrd="0" destOrd="0" presId="urn:microsoft.com/office/officeart/2005/8/layout/chevron2"/>
    <dgm:cxn modelId="{3F449E03-F89B-485A-9BDE-9D1B26D84676}" type="presParOf" srcId="{01B91410-368C-4B29-9847-8701DD296C0C}" destId="{A1A598A1-7D18-406A-B7F9-451A4696088D}" srcOrd="1" destOrd="0" presId="urn:microsoft.com/office/officeart/2005/8/layout/chevron2"/>
    <dgm:cxn modelId="{9EEA46FF-F312-48E8-838D-8DABB9D10C58}" type="presParOf" srcId="{B05BECCF-9ACF-461A-8F52-9AE073D2B8DC}" destId="{92FACECC-AF46-4719-A206-5BA1143BD629}" srcOrd="1" destOrd="0" presId="urn:microsoft.com/office/officeart/2005/8/layout/chevron2"/>
    <dgm:cxn modelId="{8667677E-93B8-459C-8B72-E760E810FE7A}" type="presParOf" srcId="{B05BECCF-9ACF-461A-8F52-9AE073D2B8DC}" destId="{C5DB1019-E3D8-414E-87EB-BBBEB875FA54}" srcOrd="2" destOrd="0" presId="urn:microsoft.com/office/officeart/2005/8/layout/chevron2"/>
    <dgm:cxn modelId="{9A938110-0FE1-4BD9-B470-67854F85C22D}" type="presParOf" srcId="{C5DB1019-E3D8-414E-87EB-BBBEB875FA54}" destId="{7D3088A5-82B7-4259-837F-0C5AF2E20A8A}" srcOrd="0" destOrd="0" presId="urn:microsoft.com/office/officeart/2005/8/layout/chevron2"/>
    <dgm:cxn modelId="{E37089EB-7A47-49CC-9A74-7E36EBD03696}" type="presParOf" srcId="{C5DB1019-E3D8-414E-87EB-BBBEB875FA54}" destId="{21B5D5AF-2103-4A2F-B5DA-283CF3779F24}" srcOrd="1" destOrd="0" presId="urn:microsoft.com/office/officeart/2005/8/layout/chevron2"/>
    <dgm:cxn modelId="{4CA5423F-8C7A-4597-8971-A52420E08B93}" type="presParOf" srcId="{B05BECCF-9ACF-461A-8F52-9AE073D2B8DC}" destId="{A55876EE-C4EA-45DF-B46E-4539FE4F2E09}" srcOrd="3" destOrd="0" presId="urn:microsoft.com/office/officeart/2005/8/layout/chevron2"/>
    <dgm:cxn modelId="{0336BB25-7BE3-412A-B31A-5B3E54B04D33}" type="presParOf" srcId="{B05BECCF-9ACF-461A-8F52-9AE073D2B8DC}" destId="{AAAD0DE7-85C6-4AD6-AA1A-2DCEDD96FD50}" srcOrd="4" destOrd="0" presId="urn:microsoft.com/office/officeart/2005/8/layout/chevron2"/>
    <dgm:cxn modelId="{88CF13C1-A517-4D8A-94B5-92988BFF62A4}" type="presParOf" srcId="{AAAD0DE7-85C6-4AD6-AA1A-2DCEDD96FD50}" destId="{F1FFEDAD-8C0B-405D-AFAF-E95196B48FAA}" srcOrd="0" destOrd="0" presId="urn:microsoft.com/office/officeart/2005/8/layout/chevron2"/>
    <dgm:cxn modelId="{840DB7F4-1BBF-4768-B5EA-7FCF8AA5186B}" type="presParOf" srcId="{AAAD0DE7-85C6-4AD6-AA1A-2DCEDD96FD50}" destId="{CAD8FBE5-F2E9-403E-A273-AC3A8C92BAFB}"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0658E9-93F6-4121-98C8-9099D6850E1C}" type="doc">
      <dgm:prSet loTypeId="urn:microsoft.com/office/officeart/2009/layout/CircleArrowProcess" loCatId="cycle" qsTypeId="urn:microsoft.com/office/officeart/2005/8/quickstyle/simple1" qsCatId="simple" csTypeId="urn:microsoft.com/office/officeart/2005/8/colors/accent0_1" csCatId="mainScheme" phldr="1"/>
      <dgm:spPr/>
      <dgm:t>
        <a:bodyPr/>
        <a:lstStyle/>
        <a:p>
          <a:endParaRPr lang="es-MX"/>
        </a:p>
      </dgm:t>
    </dgm:pt>
    <dgm:pt modelId="{064E220E-EB94-4FDC-BDED-6154E9E1B5B4}">
      <dgm:prSet phldrT="[Texto]"/>
      <dgm:spPr/>
      <dgm:t>
        <a:bodyPr/>
        <a:lstStyle/>
        <a:p>
          <a:r>
            <a:rPr lang="es-MX"/>
            <a:t>Rapidez</a:t>
          </a:r>
        </a:p>
      </dgm:t>
    </dgm:pt>
    <dgm:pt modelId="{7579C755-0908-401F-BE75-63DF131DD20C}" type="parTrans" cxnId="{2A0BC217-D51A-418E-A5DF-E9607B793BE6}">
      <dgm:prSet/>
      <dgm:spPr/>
      <dgm:t>
        <a:bodyPr/>
        <a:lstStyle/>
        <a:p>
          <a:endParaRPr lang="es-MX"/>
        </a:p>
      </dgm:t>
    </dgm:pt>
    <dgm:pt modelId="{969EDAE0-EFAD-4289-9CE6-C5D6F4378A65}" type="sibTrans" cxnId="{2A0BC217-D51A-418E-A5DF-E9607B793BE6}">
      <dgm:prSet/>
      <dgm:spPr/>
      <dgm:t>
        <a:bodyPr/>
        <a:lstStyle/>
        <a:p>
          <a:endParaRPr lang="es-MX"/>
        </a:p>
      </dgm:t>
    </dgm:pt>
    <dgm:pt modelId="{01C9BD72-03E7-4B9A-8827-20DB34197CA3}">
      <dgm:prSet phldrT="[Texto]"/>
      <dgm:spPr/>
      <dgm:t>
        <a:bodyPr/>
        <a:lstStyle/>
        <a:p>
          <a:r>
            <a:rPr lang="es-MX"/>
            <a:t>Sencillez</a:t>
          </a:r>
        </a:p>
      </dgm:t>
    </dgm:pt>
    <dgm:pt modelId="{1304552D-B955-4520-B75A-C7C484D06112}" type="parTrans" cxnId="{709AD392-ADD3-4F72-8049-C10A9F37FF1C}">
      <dgm:prSet/>
      <dgm:spPr/>
      <dgm:t>
        <a:bodyPr/>
        <a:lstStyle/>
        <a:p>
          <a:endParaRPr lang="es-MX"/>
        </a:p>
      </dgm:t>
    </dgm:pt>
    <dgm:pt modelId="{0486D982-D3CB-4710-B55F-4275DEC553E4}" type="sibTrans" cxnId="{709AD392-ADD3-4F72-8049-C10A9F37FF1C}">
      <dgm:prSet/>
      <dgm:spPr/>
      <dgm:t>
        <a:bodyPr/>
        <a:lstStyle/>
        <a:p>
          <a:endParaRPr lang="es-MX"/>
        </a:p>
      </dgm:t>
    </dgm:pt>
    <dgm:pt modelId="{01AF92B6-4E64-4AAA-9986-AB69EC6B7FD5}">
      <dgm:prSet phldrT="[Texto]"/>
      <dgm:spPr/>
      <dgm:t>
        <a:bodyPr/>
        <a:lstStyle/>
        <a:p>
          <a:r>
            <a:rPr lang="es-MX"/>
            <a:t>Bajo costo economico</a:t>
          </a:r>
        </a:p>
      </dgm:t>
    </dgm:pt>
    <dgm:pt modelId="{41E2E399-DE96-4009-93D7-410D059A3C9D}" type="parTrans" cxnId="{E1E3DDDD-8147-4B39-BB28-7DE1F4CA3F40}">
      <dgm:prSet/>
      <dgm:spPr/>
      <dgm:t>
        <a:bodyPr/>
        <a:lstStyle/>
        <a:p>
          <a:endParaRPr lang="es-MX"/>
        </a:p>
      </dgm:t>
    </dgm:pt>
    <dgm:pt modelId="{69754375-42E4-4980-B837-3AB1F4F6037D}" type="sibTrans" cxnId="{E1E3DDDD-8147-4B39-BB28-7DE1F4CA3F40}">
      <dgm:prSet/>
      <dgm:spPr/>
      <dgm:t>
        <a:bodyPr/>
        <a:lstStyle/>
        <a:p>
          <a:endParaRPr lang="es-MX"/>
        </a:p>
      </dgm:t>
    </dgm:pt>
    <dgm:pt modelId="{6C5A86EA-4CB3-47DF-9C86-7C5E24EF93D3}" type="pres">
      <dgm:prSet presAssocID="{D90658E9-93F6-4121-98C8-9099D6850E1C}" presName="Name0" presStyleCnt="0">
        <dgm:presLayoutVars>
          <dgm:chMax val="7"/>
          <dgm:chPref val="7"/>
          <dgm:dir/>
          <dgm:animLvl val="lvl"/>
        </dgm:presLayoutVars>
      </dgm:prSet>
      <dgm:spPr/>
      <dgm:t>
        <a:bodyPr/>
        <a:lstStyle/>
        <a:p>
          <a:endParaRPr lang="es-MX"/>
        </a:p>
      </dgm:t>
    </dgm:pt>
    <dgm:pt modelId="{3D77D67B-ABCE-4748-B6DA-5C4BDCD2E1E6}" type="pres">
      <dgm:prSet presAssocID="{064E220E-EB94-4FDC-BDED-6154E9E1B5B4}" presName="Accent1" presStyleCnt="0"/>
      <dgm:spPr/>
    </dgm:pt>
    <dgm:pt modelId="{23C4254D-EBD7-427F-AFF1-38D53D4C6AB3}" type="pres">
      <dgm:prSet presAssocID="{064E220E-EB94-4FDC-BDED-6154E9E1B5B4}" presName="Accent" presStyleLbl="node1" presStyleIdx="0" presStyleCnt="3">
        <dgm:style>
          <a:lnRef idx="2">
            <a:schemeClr val="accent1">
              <a:shade val="50000"/>
            </a:schemeClr>
          </a:lnRef>
          <a:fillRef idx="1">
            <a:schemeClr val="accent1"/>
          </a:fillRef>
          <a:effectRef idx="0">
            <a:schemeClr val="accent1"/>
          </a:effectRef>
          <a:fontRef idx="minor">
            <a:schemeClr val="lt1"/>
          </a:fontRef>
        </dgm:style>
      </dgm:prSet>
      <dgm:spPr/>
      <dgm:t>
        <a:bodyPr/>
        <a:lstStyle/>
        <a:p>
          <a:endParaRPr lang="es-MX"/>
        </a:p>
      </dgm:t>
    </dgm:pt>
    <dgm:pt modelId="{6EFABE56-2E00-4F9D-8945-7D48C504D38D}" type="pres">
      <dgm:prSet presAssocID="{064E220E-EB94-4FDC-BDED-6154E9E1B5B4}" presName="Parent1" presStyleLbl="revTx" presStyleIdx="0" presStyleCnt="3">
        <dgm:presLayoutVars>
          <dgm:chMax val="1"/>
          <dgm:chPref val="1"/>
          <dgm:bulletEnabled val="1"/>
        </dgm:presLayoutVars>
      </dgm:prSet>
      <dgm:spPr/>
      <dgm:t>
        <a:bodyPr/>
        <a:lstStyle/>
        <a:p>
          <a:endParaRPr lang="es-MX"/>
        </a:p>
      </dgm:t>
    </dgm:pt>
    <dgm:pt modelId="{4D91B8C9-CB6E-4333-9EFE-3495245D1CDC}" type="pres">
      <dgm:prSet presAssocID="{01C9BD72-03E7-4B9A-8827-20DB34197CA3}" presName="Accent2" presStyleCnt="0"/>
      <dgm:spPr/>
    </dgm:pt>
    <dgm:pt modelId="{603368DD-72DB-4297-9ADA-BBDBD7064DE0}" type="pres">
      <dgm:prSet presAssocID="{01C9BD72-03E7-4B9A-8827-20DB34197CA3}" presName="Accent" presStyleLbl="node1" presStyleIdx="1" presStyleCnt="3">
        <dgm:style>
          <a:lnRef idx="2">
            <a:schemeClr val="accent3">
              <a:shade val="50000"/>
            </a:schemeClr>
          </a:lnRef>
          <a:fillRef idx="1">
            <a:schemeClr val="accent3"/>
          </a:fillRef>
          <a:effectRef idx="0">
            <a:schemeClr val="accent3"/>
          </a:effectRef>
          <a:fontRef idx="minor">
            <a:schemeClr val="lt1"/>
          </a:fontRef>
        </dgm:style>
      </dgm:prSet>
      <dgm:spPr/>
      <dgm:t>
        <a:bodyPr/>
        <a:lstStyle/>
        <a:p>
          <a:endParaRPr lang="es-MX"/>
        </a:p>
      </dgm:t>
    </dgm:pt>
    <dgm:pt modelId="{3F0D760F-C467-4EEB-A67E-226395FF612A}" type="pres">
      <dgm:prSet presAssocID="{01C9BD72-03E7-4B9A-8827-20DB34197CA3}" presName="Parent2" presStyleLbl="revTx" presStyleIdx="1" presStyleCnt="3">
        <dgm:presLayoutVars>
          <dgm:chMax val="1"/>
          <dgm:chPref val="1"/>
          <dgm:bulletEnabled val="1"/>
        </dgm:presLayoutVars>
      </dgm:prSet>
      <dgm:spPr/>
      <dgm:t>
        <a:bodyPr/>
        <a:lstStyle/>
        <a:p>
          <a:endParaRPr lang="es-MX"/>
        </a:p>
      </dgm:t>
    </dgm:pt>
    <dgm:pt modelId="{FE98BA57-CC32-4994-B5C3-D58D83EF4C44}" type="pres">
      <dgm:prSet presAssocID="{01AF92B6-4E64-4AAA-9986-AB69EC6B7FD5}" presName="Accent3" presStyleCnt="0"/>
      <dgm:spPr/>
    </dgm:pt>
    <dgm:pt modelId="{3A016836-8486-4920-B97B-708E2B4AE5EE}" type="pres">
      <dgm:prSet presAssocID="{01AF92B6-4E64-4AAA-9986-AB69EC6B7FD5}" presName="Accent" presStyleLbl="node1" presStyleIdx="2" presStyleCnt="3">
        <dgm:style>
          <a:lnRef idx="2">
            <a:schemeClr val="accent4">
              <a:shade val="50000"/>
            </a:schemeClr>
          </a:lnRef>
          <a:fillRef idx="1">
            <a:schemeClr val="accent4"/>
          </a:fillRef>
          <a:effectRef idx="0">
            <a:schemeClr val="accent4"/>
          </a:effectRef>
          <a:fontRef idx="minor">
            <a:schemeClr val="lt1"/>
          </a:fontRef>
        </dgm:style>
      </dgm:prSet>
      <dgm:spPr/>
      <dgm:t>
        <a:bodyPr/>
        <a:lstStyle/>
        <a:p>
          <a:endParaRPr lang="es-MX"/>
        </a:p>
      </dgm:t>
    </dgm:pt>
    <dgm:pt modelId="{DAB6F3F0-C3D2-40A9-A8A3-AB39D17DB9CC}" type="pres">
      <dgm:prSet presAssocID="{01AF92B6-4E64-4AAA-9986-AB69EC6B7FD5}" presName="Parent3" presStyleLbl="revTx" presStyleIdx="2" presStyleCnt="3">
        <dgm:presLayoutVars>
          <dgm:chMax val="1"/>
          <dgm:chPref val="1"/>
          <dgm:bulletEnabled val="1"/>
        </dgm:presLayoutVars>
      </dgm:prSet>
      <dgm:spPr/>
      <dgm:t>
        <a:bodyPr/>
        <a:lstStyle/>
        <a:p>
          <a:endParaRPr lang="es-MX"/>
        </a:p>
      </dgm:t>
    </dgm:pt>
  </dgm:ptLst>
  <dgm:cxnLst>
    <dgm:cxn modelId="{D29AF053-B675-4CE9-8F81-06F57AED4B1E}" type="presOf" srcId="{D90658E9-93F6-4121-98C8-9099D6850E1C}" destId="{6C5A86EA-4CB3-47DF-9C86-7C5E24EF93D3}" srcOrd="0" destOrd="0" presId="urn:microsoft.com/office/officeart/2009/layout/CircleArrowProcess"/>
    <dgm:cxn modelId="{3F615A0F-AADC-446D-BDFA-E7EA01F738EE}" type="presOf" srcId="{064E220E-EB94-4FDC-BDED-6154E9E1B5B4}" destId="{6EFABE56-2E00-4F9D-8945-7D48C504D38D}" srcOrd="0" destOrd="0" presId="urn:microsoft.com/office/officeart/2009/layout/CircleArrowProcess"/>
    <dgm:cxn modelId="{5B5E61CD-D7D4-4C74-96BE-FC866E1C4131}" type="presOf" srcId="{01C9BD72-03E7-4B9A-8827-20DB34197CA3}" destId="{3F0D760F-C467-4EEB-A67E-226395FF612A}" srcOrd="0" destOrd="0" presId="urn:microsoft.com/office/officeart/2009/layout/CircleArrowProcess"/>
    <dgm:cxn modelId="{E1E3DDDD-8147-4B39-BB28-7DE1F4CA3F40}" srcId="{D90658E9-93F6-4121-98C8-9099D6850E1C}" destId="{01AF92B6-4E64-4AAA-9986-AB69EC6B7FD5}" srcOrd="2" destOrd="0" parTransId="{41E2E399-DE96-4009-93D7-410D059A3C9D}" sibTransId="{69754375-42E4-4980-B837-3AB1F4F6037D}"/>
    <dgm:cxn modelId="{709AD392-ADD3-4F72-8049-C10A9F37FF1C}" srcId="{D90658E9-93F6-4121-98C8-9099D6850E1C}" destId="{01C9BD72-03E7-4B9A-8827-20DB34197CA3}" srcOrd="1" destOrd="0" parTransId="{1304552D-B955-4520-B75A-C7C484D06112}" sibTransId="{0486D982-D3CB-4710-B55F-4275DEC553E4}"/>
    <dgm:cxn modelId="{D7C77BEB-78E7-4BEB-B6E5-F45038FEB947}" type="presOf" srcId="{01AF92B6-4E64-4AAA-9986-AB69EC6B7FD5}" destId="{DAB6F3F0-C3D2-40A9-A8A3-AB39D17DB9CC}" srcOrd="0" destOrd="0" presId="urn:microsoft.com/office/officeart/2009/layout/CircleArrowProcess"/>
    <dgm:cxn modelId="{2A0BC217-D51A-418E-A5DF-E9607B793BE6}" srcId="{D90658E9-93F6-4121-98C8-9099D6850E1C}" destId="{064E220E-EB94-4FDC-BDED-6154E9E1B5B4}" srcOrd="0" destOrd="0" parTransId="{7579C755-0908-401F-BE75-63DF131DD20C}" sibTransId="{969EDAE0-EFAD-4289-9CE6-C5D6F4378A65}"/>
    <dgm:cxn modelId="{D5C36F9F-4FB9-48D1-9986-D50E0AF3D58F}" type="presParOf" srcId="{6C5A86EA-4CB3-47DF-9C86-7C5E24EF93D3}" destId="{3D77D67B-ABCE-4748-B6DA-5C4BDCD2E1E6}" srcOrd="0" destOrd="0" presId="urn:microsoft.com/office/officeart/2009/layout/CircleArrowProcess"/>
    <dgm:cxn modelId="{A98E1095-2294-452B-812E-36CC1A8B4C14}" type="presParOf" srcId="{3D77D67B-ABCE-4748-B6DA-5C4BDCD2E1E6}" destId="{23C4254D-EBD7-427F-AFF1-38D53D4C6AB3}" srcOrd="0" destOrd="0" presId="urn:microsoft.com/office/officeart/2009/layout/CircleArrowProcess"/>
    <dgm:cxn modelId="{80ACD4EE-7B33-442E-B45A-E56F695D9C57}" type="presParOf" srcId="{6C5A86EA-4CB3-47DF-9C86-7C5E24EF93D3}" destId="{6EFABE56-2E00-4F9D-8945-7D48C504D38D}" srcOrd="1" destOrd="0" presId="urn:microsoft.com/office/officeart/2009/layout/CircleArrowProcess"/>
    <dgm:cxn modelId="{F5985C74-163A-4864-BAF4-EBA1BDF9E7C1}" type="presParOf" srcId="{6C5A86EA-4CB3-47DF-9C86-7C5E24EF93D3}" destId="{4D91B8C9-CB6E-4333-9EFE-3495245D1CDC}" srcOrd="2" destOrd="0" presId="urn:microsoft.com/office/officeart/2009/layout/CircleArrowProcess"/>
    <dgm:cxn modelId="{4A3051AA-DA9E-4D69-AB9E-F4E0156C268D}" type="presParOf" srcId="{4D91B8C9-CB6E-4333-9EFE-3495245D1CDC}" destId="{603368DD-72DB-4297-9ADA-BBDBD7064DE0}" srcOrd="0" destOrd="0" presId="urn:microsoft.com/office/officeart/2009/layout/CircleArrowProcess"/>
    <dgm:cxn modelId="{23A779E8-5FED-490E-B09A-F6BD1F4BB4F6}" type="presParOf" srcId="{6C5A86EA-4CB3-47DF-9C86-7C5E24EF93D3}" destId="{3F0D760F-C467-4EEB-A67E-226395FF612A}" srcOrd="3" destOrd="0" presId="urn:microsoft.com/office/officeart/2009/layout/CircleArrowProcess"/>
    <dgm:cxn modelId="{9017A816-B7E7-493C-A4AE-83C21B1091D1}" type="presParOf" srcId="{6C5A86EA-4CB3-47DF-9C86-7C5E24EF93D3}" destId="{FE98BA57-CC32-4994-B5C3-D58D83EF4C44}" srcOrd="4" destOrd="0" presId="urn:microsoft.com/office/officeart/2009/layout/CircleArrowProcess"/>
    <dgm:cxn modelId="{F32E61C2-BFCB-4DC2-833D-1B03C847ED68}" type="presParOf" srcId="{FE98BA57-CC32-4994-B5C3-D58D83EF4C44}" destId="{3A016836-8486-4920-B97B-708E2B4AE5EE}" srcOrd="0" destOrd="0" presId="urn:microsoft.com/office/officeart/2009/layout/CircleArrowProcess"/>
    <dgm:cxn modelId="{DA9DD737-EB4F-4801-B437-B902FF8BE331}" type="presParOf" srcId="{6C5A86EA-4CB3-47DF-9C86-7C5E24EF93D3}" destId="{DAB6F3F0-C3D2-40A9-A8A3-AB39D17DB9CC}" srcOrd="5" destOrd="0" presId="urn:microsoft.com/office/officeart/2009/layout/CircleArrow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C6C9D7-3772-4508-9E92-AA4972791349}">
      <dsp:nvSpPr>
        <dsp:cNvPr id="0" name=""/>
        <dsp:cNvSpPr/>
      </dsp:nvSpPr>
      <dsp:spPr>
        <a:xfrm rot="5400000">
          <a:off x="-185651" y="188627"/>
          <a:ext cx="1237679" cy="866375"/>
        </a:xfrm>
        <a:prstGeom prst="chevron">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Comic Sans MS" pitchFamily="66" charset="0"/>
              <a:cs typeface="Consolas" pitchFamily="49" charset="0"/>
            </a:rPr>
            <a:t>CORREO ELECTRONICO</a:t>
          </a:r>
        </a:p>
      </dsp:txBody>
      <dsp:txXfrm rot="-5400000">
        <a:off x="2" y="436163"/>
        <a:ext cx="866375" cy="371304"/>
      </dsp:txXfrm>
    </dsp:sp>
    <dsp:sp modelId="{A1A598A1-7D18-406A-B7F9-451A4696088D}">
      <dsp:nvSpPr>
        <dsp:cNvPr id="0" name=""/>
        <dsp:cNvSpPr/>
      </dsp:nvSpPr>
      <dsp:spPr>
        <a:xfrm rot="5400000">
          <a:off x="1967325" y="-1097974"/>
          <a:ext cx="804491" cy="3006392"/>
        </a:xfrm>
        <a:prstGeom prst="round2Same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MX" sz="900" kern="1200">
              <a:latin typeface="Comic Sans MS" pitchFamily="66" charset="0"/>
            </a:rPr>
            <a:t>Tambien llamado e-mail,es un mensaje, carta o informacion que se manda de computadora a una direccion de correo especifica (hotmail, yahoo, gmail etc</a:t>
          </a:r>
        </a:p>
      </dsp:txBody>
      <dsp:txXfrm rot="-5400000">
        <a:off x="866375" y="42248"/>
        <a:ext cx="2967120" cy="725947"/>
      </dsp:txXfrm>
    </dsp:sp>
    <dsp:sp modelId="{7D3088A5-82B7-4259-837F-0C5AF2E20A8A}">
      <dsp:nvSpPr>
        <dsp:cNvPr id="0" name=""/>
        <dsp:cNvSpPr/>
      </dsp:nvSpPr>
      <dsp:spPr>
        <a:xfrm rot="5400000">
          <a:off x="-185651" y="1256056"/>
          <a:ext cx="1237679" cy="866375"/>
        </a:xfrm>
        <a:prstGeom prst="chevron">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Comic Sans MS" pitchFamily="66" charset="0"/>
            </a:rPr>
            <a:t>FOROS</a:t>
          </a:r>
        </a:p>
      </dsp:txBody>
      <dsp:txXfrm rot="-5400000">
        <a:off x="2" y="1503592"/>
        <a:ext cx="866375" cy="371304"/>
      </dsp:txXfrm>
    </dsp:sp>
    <dsp:sp modelId="{21B5D5AF-2103-4A2F-B5DA-283CF3779F24}">
      <dsp:nvSpPr>
        <dsp:cNvPr id="0" name=""/>
        <dsp:cNvSpPr/>
      </dsp:nvSpPr>
      <dsp:spPr>
        <a:xfrm rot="5400000">
          <a:off x="1967325" y="-30546"/>
          <a:ext cx="804491" cy="3006392"/>
        </a:xfrm>
        <a:prstGeom prst="round2Same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MX" sz="1000" kern="1200">
              <a:latin typeface="Comic Sans MS" pitchFamily="66" charset="0"/>
            </a:rPr>
            <a:t>Son puntos de encuentro dispnibles en internet donde quienes desean comnucarse tienen la opcion de compartir informacion y experiencias planteae y resolver dudas e intercambiar opiniones sobre temas de interes comun.</a:t>
          </a:r>
        </a:p>
      </dsp:txBody>
      <dsp:txXfrm rot="-5400000">
        <a:off x="866375" y="1109676"/>
        <a:ext cx="2967120" cy="725947"/>
      </dsp:txXfrm>
    </dsp:sp>
    <dsp:sp modelId="{F1FFEDAD-8C0B-405D-AFAF-E95196B48FAA}">
      <dsp:nvSpPr>
        <dsp:cNvPr id="0" name=""/>
        <dsp:cNvSpPr/>
      </dsp:nvSpPr>
      <dsp:spPr>
        <a:xfrm rot="5400000">
          <a:off x="-185651" y="2323484"/>
          <a:ext cx="1237679" cy="866375"/>
        </a:xfrm>
        <a:prstGeom prst="chevron">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Comic Sans MS" pitchFamily="66" charset="0"/>
            </a:rPr>
            <a:t>CHAT</a:t>
          </a:r>
        </a:p>
      </dsp:txBody>
      <dsp:txXfrm rot="-5400000">
        <a:off x="2" y="2571020"/>
        <a:ext cx="866375" cy="371304"/>
      </dsp:txXfrm>
    </dsp:sp>
    <dsp:sp modelId="{CAD8FBE5-F2E9-403E-A273-AC3A8C92BAFB}">
      <dsp:nvSpPr>
        <dsp:cNvPr id="0" name=""/>
        <dsp:cNvSpPr/>
      </dsp:nvSpPr>
      <dsp:spPr>
        <a:xfrm rot="5400000">
          <a:off x="1967325" y="1036882"/>
          <a:ext cx="804491" cy="3006392"/>
        </a:xfrm>
        <a:prstGeom prst="round2Same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MX" sz="900" kern="1200">
              <a:latin typeface="Comic Sans MS" pitchFamily="66" charset="0"/>
            </a:rPr>
            <a:t>Es una herramienta de comunicacion sincronica que permite a los participantes comunicarse en tiempo real. todas las personas que estan en el chat pueden leer los mensajes de los demas en el momento</a:t>
          </a:r>
          <a:r>
            <a:rPr lang="es-MX" sz="900" kern="1200"/>
            <a:t>.</a:t>
          </a:r>
        </a:p>
      </dsp:txBody>
      <dsp:txXfrm rot="-5400000">
        <a:off x="866375" y="2177104"/>
        <a:ext cx="2967120" cy="7259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C4254D-EBD7-427F-AFF1-38D53D4C6AB3}">
      <dsp:nvSpPr>
        <dsp:cNvPr id="0" name=""/>
        <dsp:cNvSpPr/>
      </dsp:nvSpPr>
      <dsp:spPr>
        <a:xfrm>
          <a:off x="1622359" y="0"/>
          <a:ext cx="1231050" cy="1231237"/>
        </a:xfrm>
        <a:prstGeom prst="circularArrow">
          <a:avLst>
            <a:gd name="adj1" fmla="val 10980"/>
            <a:gd name="adj2" fmla="val 1142322"/>
            <a:gd name="adj3" fmla="val 4500000"/>
            <a:gd name="adj4" fmla="val 10800000"/>
            <a:gd name="adj5" fmla="val 125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6EFABE56-2E00-4F9D-8945-7D48C504D38D}">
      <dsp:nvSpPr>
        <dsp:cNvPr id="0" name=""/>
        <dsp:cNvSpPr/>
      </dsp:nvSpPr>
      <dsp:spPr>
        <a:xfrm>
          <a:off x="1894462" y="444514"/>
          <a:ext cx="684071" cy="3419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t>Rapidez</a:t>
          </a:r>
        </a:p>
      </dsp:txBody>
      <dsp:txXfrm>
        <a:off x="1894462" y="444514"/>
        <a:ext cx="684071" cy="341953"/>
      </dsp:txXfrm>
    </dsp:sp>
    <dsp:sp modelId="{603368DD-72DB-4297-9ADA-BBDBD7064DE0}">
      <dsp:nvSpPr>
        <dsp:cNvPr id="0" name=""/>
        <dsp:cNvSpPr/>
      </dsp:nvSpPr>
      <dsp:spPr>
        <a:xfrm>
          <a:off x="1280439" y="707437"/>
          <a:ext cx="1231050" cy="1231237"/>
        </a:xfrm>
        <a:prstGeom prst="leftCircularArrow">
          <a:avLst>
            <a:gd name="adj1" fmla="val 10980"/>
            <a:gd name="adj2" fmla="val 1142322"/>
            <a:gd name="adj3" fmla="val 6300000"/>
            <a:gd name="adj4" fmla="val 18900000"/>
            <a:gd name="adj5" fmla="val 12500"/>
          </a:avLst>
        </a:prstGeom>
        <a:solidFill>
          <a:schemeClr val="accent3"/>
        </a:solidFill>
        <a:ln w="25400" cap="flat" cmpd="sng" algn="ctr">
          <a:solidFill>
            <a:schemeClr val="accent3">
              <a:shade val="50000"/>
            </a:scheme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sp>
    <dsp:sp modelId="{3F0D760F-C467-4EEB-A67E-226395FF612A}">
      <dsp:nvSpPr>
        <dsp:cNvPr id="0" name=""/>
        <dsp:cNvSpPr/>
      </dsp:nvSpPr>
      <dsp:spPr>
        <a:xfrm>
          <a:off x="1553929" y="1156043"/>
          <a:ext cx="684071" cy="3419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t>Sencillez</a:t>
          </a:r>
        </a:p>
      </dsp:txBody>
      <dsp:txXfrm>
        <a:off x="1553929" y="1156043"/>
        <a:ext cx="684071" cy="341953"/>
      </dsp:txXfrm>
    </dsp:sp>
    <dsp:sp modelId="{3A016836-8486-4920-B97B-708E2B4AE5EE}">
      <dsp:nvSpPr>
        <dsp:cNvPr id="0" name=""/>
        <dsp:cNvSpPr/>
      </dsp:nvSpPr>
      <dsp:spPr>
        <a:xfrm>
          <a:off x="1709978" y="1499532"/>
          <a:ext cx="1057663" cy="1058086"/>
        </a:xfrm>
        <a:prstGeom prst="blockArc">
          <a:avLst>
            <a:gd name="adj1" fmla="val 13500000"/>
            <a:gd name="adj2" fmla="val 10800000"/>
            <a:gd name="adj3" fmla="val 12740"/>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sp>
    <dsp:sp modelId="{DAB6F3F0-C3D2-40A9-A8A3-AB39D17DB9CC}">
      <dsp:nvSpPr>
        <dsp:cNvPr id="0" name=""/>
        <dsp:cNvSpPr/>
      </dsp:nvSpPr>
      <dsp:spPr>
        <a:xfrm>
          <a:off x="1896080" y="1868596"/>
          <a:ext cx="684071" cy="3419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t>Bajo costo economico</a:t>
          </a:r>
        </a:p>
      </dsp:txBody>
      <dsp:txXfrm>
        <a:off x="1896080" y="1868596"/>
        <a:ext cx="684071" cy="3419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SISH5</cp:lastModifiedBy>
  <cp:revision>2</cp:revision>
  <dcterms:created xsi:type="dcterms:W3CDTF">2016-02-16T00:03:00Z</dcterms:created>
  <dcterms:modified xsi:type="dcterms:W3CDTF">2016-02-16T00:03:00Z</dcterms:modified>
</cp:coreProperties>
</file>