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7961" w:rsidRDefault="00067CF5">
      <w:r>
        <w:t>Coastal Erosion</w:t>
      </w:r>
    </w:p>
    <w:p w:rsidR="00067CF5" w:rsidRDefault="00067CF5">
      <w:r>
        <w:t xml:space="preserve">I fear that the </w:t>
      </w:r>
      <w:r w:rsidR="008E78F6">
        <w:t xml:space="preserve">long term </w:t>
      </w:r>
      <w:r>
        <w:t>future is going to be a dreaded repeat of the recent winter in New Zealand. It goes something like this:</w:t>
      </w:r>
    </w:p>
    <w:p w:rsidR="00C673B9" w:rsidRDefault="00C673B9" w:rsidP="00C673B9">
      <w:pPr>
        <w:pStyle w:val="NormalWeb"/>
      </w:pPr>
      <w:r>
        <w:rPr>
          <w:noProof/>
        </w:rPr>
        <w:drawing>
          <wp:inline distT="0" distB="0" distL="0" distR="0">
            <wp:extent cx="3790950" cy="2171700"/>
            <wp:effectExtent l="19050" t="0" r="0" b="0"/>
            <wp:docPr id="3" name="Picture 1" descr="Rainfall for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infall for 2008"/>
                    <pic:cNvPicPr>
                      <a:picLocks noChangeAspect="1" noChangeArrowheads="1"/>
                    </pic:cNvPicPr>
                  </pic:nvPicPr>
                  <pic:blipFill>
                    <a:blip r:embed="rId4"/>
                    <a:srcRect/>
                    <a:stretch>
                      <a:fillRect/>
                    </a:stretch>
                  </pic:blipFill>
                  <pic:spPr bwMode="auto">
                    <a:xfrm>
                      <a:off x="0" y="0"/>
                      <a:ext cx="3790950" cy="2171700"/>
                    </a:xfrm>
                    <a:prstGeom prst="rect">
                      <a:avLst/>
                    </a:prstGeom>
                    <a:noFill/>
                    <a:ln w="9525">
                      <a:noFill/>
                      <a:miter lim="800000"/>
                      <a:headEnd/>
                      <a:tailEnd/>
                    </a:ln>
                  </pic:spPr>
                </pic:pic>
              </a:graphicData>
            </a:graphic>
          </wp:inline>
        </w:drawing>
      </w:r>
    </w:p>
    <w:p w:rsidR="00F62912" w:rsidRDefault="00067CF5">
      <w:r>
        <w:t xml:space="preserve">The above graph is rainfall from the nearest weather centre in the area; (Te </w:t>
      </w:r>
      <w:proofErr w:type="spellStart"/>
      <w:r>
        <w:t>Awamutu</w:t>
      </w:r>
      <w:proofErr w:type="spellEnd"/>
      <w:r>
        <w:t>) It follows the characteristics of a typical ‘La Nina’ weather pattern. (</w:t>
      </w:r>
      <w:proofErr w:type="gramStart"/>
      <w:r>
        <w:t>dryer</w:t>
      </w:r>
      <w:proofErr w:type="gramEnd"/>
      <w:r>
        <w:t xml:space="preserve"> summers and wetter winters) The dryer summer resulted in the worst draught in the area in living memory for many farmers. </w:t>
      </w:r>
      <w:r w:rsidR="00F62912">
        <w:t>(</w:t>
      </w:r>
      <w:proofErr w:type="gramStart"/>
      <w:r w:rsidR="00F62912">
        <w:t>c</w:t>
      </w:r>
      <w:r>
        <w:t>ertainly</w:t>
      </w:r>
      <w:proofErr w:type="gramEnd"/>
      <w:r>
        <w:t xml:space="preserve"> the worst draught for some years</w:t>
      </w:r>
      <w:r w:rsidR="00F62912">
        <w:t>)</w:t>
      </w:r>
      <w:r>
        <w:t xml:space="preserve">  The winter has been wet with much higher than average river levels. What is perhaps </w:t>
      </w:r>
      <w:r w:rsidR="004B3586">
        <w:t>surprising</w:t>
      </w:r>
      <w:r>
        <w:t xml:space="preserve"> is </w:t>
      </w:r>
      <w:r w:rsidR="00F62912">
        <w:t xml:space="preserve">river levels stayed at peak for so long. Many farms, paths and </w:t>
      </w:r>
      <w:r w:rsidR="008E78F6">
        <w:t xml:space="preserve">access </w:t>
      </w:r>
      <w:r w:rsidR="00F62912">
        <w:t>road</w:t>
      </w:r>
      <w:r w:rsidR="008E78F6">
        <w:t>s</w:t>
      </w:r>
      <w:r w:rsidR="00F62912">
        <w:t xml:space="preserve"> were flooded for an extended period of time, </w:t>
      </w:r>
      <w:r w:rsidR="004B3586">
        <w:t>sometime</w:t>
      </w:r>
      <w:r w:rsidR="00B26DDC">
        <w:t>s</w:t>
      </w:r>
      <w:r w:rsidR="004B3586">
        <w:t xml:space="preserve"> weeks</w:t>
      </w:r>
      <w:r w:rsidR="00F62912">
        <w:t>. This is worrying considering that although the storms seemed to be slow moving and frequent, they were not overly intense, apart from a few isolated areas.</w:t>
      </w:r>
    </w:p>
    <w:p w:rsidR="004B3586" w:rsidRDefault="00F62912">
      <w:r>
        <w:t xml:space="preserve">The recent La Nina weather pattern has also brought much colder than normal temperatures and a lot more snow, and in places that do not usually receive a lot of snow. </w:t>
      </w:r>
    </w:p>
    <w:p w:rsidR="004B3586" w:rsidRDefault="004B3586"/>
    <w:p w:rsidR="00F62912" w:rsidRDefault="004B3586">
      <w:r>
        <w:t>Luckily t</w:t>
      </w:r>
      <w:r w:rsidR="00F62912">
        <w:t xml:space="preserve">he La Nina cycle has now broken and was not very intense in any case. It lasted only 9 months, and followed recent La Nina patterns in that it was </w:t>
      </w:r>
      <w:r w:rsidR="00B26DDC">
        <w:t>‘</w:t>
      </w:r>
      <w:r w:rsidR="00F62912">
        <w:t>less intense</w:t>
      </w:r>
      <w:r w:rsidR="00B26DDC">
        <w:t>’</w:t>
      </w:r>
      <w:r w:rsidR="00F62912">
        <w:t>. We can be thankful in many ways. These recent storms across most of New Zealand seemed to be seeded across the Tasman near our closest neighbour</w:t>
      </w:r>
      <w:r w:rsidR="009E29B0">
        <w:t>. As the storms drifted across, they seemed to gather in strength, and certainly rainfall. At the same time, frequent fronts seeded in the southern ocean moved up from the south. The result was complicated and confused, but generally it resulted in a circling pattern</w:t>
      </w:r>
      <w:r w:rsidR="00E71334">
        <w:t xml:space="preserve"> that at times appeared stationary</w:t>
      </w:r>
      <w:r w:rsidR="009E29B0">
        <w:t>. Many of the fronts hitting New Zealand from the West coast would continue on through to the East coast, gather up some more moisture in the ocean, and then slowly rotate downwards and move back in a clockwise direction. It was almost like the storm regathered itself for a double kill. Luckily the fronts seemed to dissipate the second time around, but there was always the risk that two storm fronts would collide.</w:t>
      </w:r>
    </w:p>
    <w:p w:rsidR="009E29B0" w:rsidRDefault="009E29B0"/>
    <w:p w:rsidR="009E29B0" w:rsidRDefault="009E29B0">
      <w:r>
        <w:t xml:space="preserve">At no times were the worst fears realised. Rainfall in most cases was less than anticipated, it was only the duration </w:t>
      </w:r>
      <w:r w:rsidR="008E78F6">
        <w:t xml:space="preserve">of rain </w:t>
      </w:r>
      <w:r>
        <w:t xml:space="preserve">over many days that was causing the problems and flooding. </w:t>
      </w:r>
      <w:r w:rsidR="00302A3B">
        <w:t>I would suggest that had La Nina, been El Nino, (at the same level of intensity) things would be a lot worse</w:t>
      </w:r>
      <w:r w:rsidR="004B3586">
        <w:t>.</w:t>
      </w:r>
      <w:r w:rsidR="00302A3B">
        <w:t xml:space="preserve"> Indeed El Nino is definitely to be feared because of this.</w:t>
      </w:r>
    </w:p>
    <w:p w:rsidR="00F62912" w:rsidRDefault="00F62912"/>
    <w:p w:rsidR="00935A4F" w:rsidRDefault="00935A4F">
      <w:r w:rsidRPr="00935A4F">
        <w:rPr>
          <w:noProof/>
          <w:lang w:eastAsia="en-NZ"/>
        </w:rPr>
        <w:drawing>
          <wp:inline distT="0" distB="0" distL="0" distR="0">
            <wp:extent cx="4552950" cy="3028950"/>
            <wp:effectExtent l="19050" t="0" r="19050" b="0"/>
            <wp:docPr id="2"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rsidR="00302A3B" w:rsidRDefault="00302A3B"/>
    <w:p w:rsidR="00302A3B" w:rsidRDefault="00302A3B"/>
    <w:p w:rsidR="00302A3B" w:rsidRDefault="004B3586">
      <w:r>
        <w:t xml:space="preserve">The red </w:t>
      </w:r>
      <w:r w:rsidR="00E71334">
        <w:t>parts of the line say</w:t>
      </w:r>
      <w:r>
        <w:t xml:space="preserve"> it all really. Indeed the 12 hottest years on records are:</w:t>
      </w:r>
    </w:p>
    <w:p w:rsidR="004B3586" w:rsidRPr="00FA1B71"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1</w:t>
      </w:r>
    </w:p>
    <w:p w:rsidR="004B3586"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2005</w:t>
      </w:r>
    </w:p>
    <w:p w:rsidR="004B3586" w:rsidRDefault="004B3586" w:rsidP="004B3586">
      <w:pPr>
        <w:rPr>
          <w:rFonts w:ascii="Times" w:eastAsia="Times New Roman" w:hAnsi="Times" w:cs="Times"/>
          <w:color w:val="231F20"/>
          <w:sz w:val="17"/>
          <w:szCs w:val="17"/>
          <w:lang w:eastAsia="en-NZ"/>
        </w:rPr>
      </w:pPr>
      <w:r>
        <w:rPr>
          <w:rFonts w:ascii="Times" w:eastAsia="Times New Roman" w:hAnsi="Times" w:cs="Times"/>
          <w:color w:val="231F20"/>
          <w:sz w:val="17"/>
          <w:szCs w:val="17"/>
          <w:lang w:eastAsia="en-NZ"/>
        </w:rPr>
        <w:t>2</w:t>
      </w:r>
    </w:p>
    <w:p w:rsidR="004B3586" w:rsidRPr="00FA1B71" w:rsidRDefault="004B3586" w:rsidP="004B3586">
      <w:pPr>
        <w:rPr>
          <w:rFonts w:ascii="Times" w:eastAsia="Times New Roman" w:hAnsi="Times" w:cs="Times"/>
          <w:color w:val="231F20"/>
          <w:sz w:val="17"/>
          <w:szCs w:val="17"/>
          <w:lang w:eastAsia="en-NZ"/>
        </w:rPr>
      </w:pPr>
      <w:r>
        <w:rPr>
          <w:rFonts w:ascii="Times" w:eastAsia="Times New Roman" w:hAnsi="Times" w:cs="Times"/>
          <w:color w:val="231F20"/>
          <w:sz w:val="17"/>
          <w:szCs w:val="17"/>
          <w:lang w:eastAsia="en-NZ"/>
        </w:rPr>
        <w:t>2007</w:t>
      </w:r>
    </w:p>
    <w:p w:rsidR="004B3586" w:rsidRPr="00FA1B71" w:rsidRDefault="004B3586" w:rsidP="004B3586">
      <w:pPr>
        <w:rPr>
          <w:rFonts w:ascii="Times" w:eastAsia="Times New Roman" w:hAnsi="Times" w:cs="Times"/>
          <w:color w:val="231F20"/>
          <w:sz w:val="17"/>
          <w:szCs w:val="17"/>
          <w:lang w:eastAsia="en-NZ"/>
        </w:rPr>
      </w:pPr>
      <w:r>
        <w:rPr>
          <w:rFonts w:ascii="Times" w:eastAsia="Times New Roman" w:hAnsi="Times" w:cs="Times"/>
          <w:color w:val="231F20"/>
          <w:sz w:val="17"/>
          <w:szCs w:val="17"/>
          <w:lang w:eastAsia="en-NZ"/>
        </w:rPr>
        <w:t>3</w:t>
      </w:r>
    </w:p>
    <w:p w:rsidR="004B3586" w:rsidRPr="00FA1B71"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1998</w:t>
      </w:r>
    </w:p>
    <w:p w:rsidR="004B3586" w:rsidRPr="00FA1B71"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3</w:t>
      </w:r>
    </w:p>
    <w:p w:rsidR="004B3586" w:rsidRPr="00FA1B71"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2002</w:t>
      </w:r>
    </w:p>
    <w:p w:rsidR="004B3586" w:rsidRPr="00FA1B71"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4</w:t>
      </w:r>
    </w:p>
    <w:p w:rsidR="004B3586" w:rsidRPr="00FA1B71"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2003</w:t>
      </w:r>
    </w:p>
    <w:p w:rsidR="004B3586" w:rsidRPr="00FA1B71"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5</w:t>
      </w:r>
    </w:p>
    <w:p w:rsidR="004B3586" w:rsidRPr="00FA1B71"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2004</w:t>
      </w:r>
    </w:p>
    <w:p w:rsidR="004B3586" w:rsidRPr="00FA1B71"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6</w:t>
      </w:r>
    </w:p>
    <w:p w:rsidR="004B3586" w:rsidRPr="00FA1B71"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2001</w:t>
      </w:r>
    </w:p>
    <w:p w:rsidR="004B3586" w:rsidRPr="00FA1B71"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7</w:t>
      </w:r>
    </w:p>
    <w:p w:rsidR="004B3586" w:rsidRPr="00FA1B71"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1997</w:t>
      </w:r>
    </w:p>
    <w:p w:rsidR="004B3586" w:rsidRPr="00FA1B71"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8</w:t>
      </w:r>
    </w:p>
    <w:p w:rsidR="004B3586" w:rsidRPr="00FA1B71"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1990</w:t>
      </w:r>
    </w:p>
    <w:p w:rsidR="004B3586" w:rsidRPr="00FA1B71"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9</w:t>
      </w:r>
    </w:p>
    <w:p w:rsidR="004B3586" w:rsidRPr="00FA1B71"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1995</w:t>
      </w:r>
    </w:p>
    <w:p w:rsidR="004B3586" w:rsidRPr="00FA1B71"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10</w:t>
      </w:r>
    </w:p>
    <w:p w:rsidR="004B3586" w:rsidRPr="00FA1B71"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1999</w:t>
      </w:r>
    </w:p>
    <w:p w:rsidR="004B3586" w:rsidRPr="00FA1B71"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11</w:t>
      </w:r>
    </w:p>
    <w:p w:rsidR="004B3586" w:rsidRPr="00FA1B71"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2000</w:t>
      </w:r>
    </w:p>
    <w:p w:rsidR="004B3586" w:rsidRPr="00FA1B71"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12</w:t>
      </w:r>
    </w:p>
    <w:p w:rsidR="004B3586" w:rsidRPr="00FA1B71" w:rsidRDefault="004B3586" w:rsidP="004B3586">
      <w:pPr>
        <w:rPr>
          <w:rFonts w:ascii="Times" w:eastAsia="Times New Roman" w:hAnsi="Times" w:cs="Times"/>
          <w:color w:val="231F20"/>
          <w:sz w:val="17"/>
          <w:szCs w:val="17"/>
          <w:lang w:eastAsia="en-NZ"/>
        </w:rPr>
      </w:pPr>
      <w:r w:rsidRPr="00FA1B71">
        <w:rPr>
          <w:rFonts w:ascii="Times" w:eastAsia="Times New Roman" w:hAnsi="Times" w:cs="Times"/>
          <w:color w:val="231F20"/>
          <w:sz w:val="17"/>
          <w:szCs w:val="17"/>
          <w:lang w:eastAsia="en-NZ"/>
        </w:rPr>
        <w:t>1991</w:t>
      </w:r>
    </w:p>
    <w:p w:rsidR="004B3586" w:rsidRDefault="004B3586"/>
    <w:p w:rsidR="00302A3B" w:rsidRDefault="00302A3B"/>
    <w:p w:rsidR="00302A3B" w:rsidRDefault="00302A3B"/>
    <w:p w:rsidR="00302A3B" w:rsidRDefault="00302A3B"/>
    <w:sectPr w:rsidR="00302A3B" w:rsidSect="0031796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Times">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proofState w:spelling="clean" w:grammar="clean"/>
  <w:defaultTabStop w:val="720"/>
  <w:characterSpacingControl w:val="doNotCompress"/>
  <w:compat/>
  <w:rsids>
    <w:rsidRoot w:val="00067CF5"/>
    <w:rsid w:val="00067CF5"/>
    <w:rsid w:val="00103DCF"/>
    <w:rsid w:val="001D1354"/>
    <w:rsid w:val="002E12CD"/>
    <w:rsid w:val="00302A3B"/>
    <w:rsid w:val="00317961"/>
    <w:rsid w:val="00366F35"/>
    <w:rsid w:val="004B3586"/>
    <w:rsid w:val="008E78F6"/>
    <w:rsid w:val="00935A4F"/>
    <w:rsid w:val="009E29B0"/>
    <w:rsid w:val="00AF1140"/>
    <w:rsid w:val="00B26DDC"/>
    <w:rsid w:val="00C673B9"/>
    <w:rsid w:val="00E71334"/>
    <w:rsid w:val="00F62912"/>
  </w:rsids>
  <m:mathPr>
    <m:mathFont m:val="Cambria Math"/>
    <m:brkBin m:val="before"/>
    <m:brkBinSub m:val="--"/>
    <m:smallFrac m:val="off"/>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NZ"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796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67CF5"/>
    <w:pPr>
      <w:spacing w:before="100" w:beforeAutospacing="1" w:after="100" w:afterAutospacing="1"/>
    </w:pPr>
    <w:rPr>
      <w:rFonts w:ascii="Times New Roman" w:eastAsia="Times New Roman" w:hAnsi="Times New Roman" w:cs="Times New Roman"/>
      <w:sz w:val="24"/>
      <w:szCs w:val="24"/>
      <w:lang w:eastAsia="en-NZ"/>
    </w:rPr>
  </w:style>
  <w:style w:type="paragraph" w:styleId="BalloonText">
    <w:name w:val="Balloon Text"/>
    <w:basedOn w:val="Normal"/>
    <w:link w:val="BalloonTextChar"/>
    <w:uiPriority w:val="99"/>
    <w:semiHidden/>
    <w:unhideWhenUsed/>
    <w:rsid w:val="00067CF5"/>
    <w:rPr>
      <w:rFonts w:ascii="Tahoma" w:hAnsi="Tahoma" w:cs="Tahoma"/>
      <w:sz w:val="16"/>
      <w:szCs w:val="16"/>
    </w:rPr>
  </w:style>
  <w:style w:type="character" w:customStyle="1" w:styleId="BalloonTextChar">
    <w:name w:val="Balloon Text Char"/>
    <w:basedOn w:val="DefaultParagraphFont"/>
    <w:link w:val="BalloonText"/>
    <w:uiPriority w:val="99"/>
    <w:semiHidden/>
    <w:rsid w:val="00067CF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80749837">
      <w:bodyDiv w:val="1"/>
      <w:marLeft w:val="0"/>
      <w:marRight w:val="0"/>
      <w:marTop w:val="0"/>
      <w:marBottom w:val="0"/>
      <w:divBdr>
        <w:top w:val="none" w:sz="0" w:space="0" w:color="auto"/>
        <w:left w:val="none" w:sz="0" w:space="0" w:color="auto"/>
        <w:bottom w:val="none" w:sz="0" w:space="0" w:color="auto"/>
        <w:right w:val="none" w:sz="0" w:space="0" w:color="auto"/>
      </w:divBdr>
    </w:div>
    <w:div w:id="158179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hart" Target="charts/chart1.xml"/><Relationship Id="rId4"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Ian\Documents\Writing\Global%20Challenges\Climate%20Change\graph%20of%20el%20nina,%20la%20nino.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NZ"/>
  <c:chart>
    <c:title/>
    <c:plotArea>
      <c:layout>
        <c:manualLayout>
          <c:layoutTarget val="inner"/>
          <c:xMode val="edge"/>
          <c:yMode val="edge"/>
          <c:x val="4.2243524485752776E-2"/>
          <c:y val="1.2779298795709958E-2"/>
          <c:w val="0.95775647551424714"/>
          <c:h val="0.97158254092732532"/>
        </c:manualLayout>
      </c:layout>
      <c:lineChart>
        <c:grouping val="standard"/>
        <c:ser>
          <c:idx val="0"/>
          <c:order val="0"/>
          <c:tx>
            <c:strRef>
              <c:f>Sheet1!$B$63</c:f>
              <c:strCache>
                <c:ptCount val="1"/>
                <c:pt idx="0">
                  <c:v>Temp</c:v>
                </c:pt>
              </c:strCache>
            </c:strRef>
          </c:tx>
          <c:marker>
            <c:symbol val="none"/>
          </c:marker>
          <c:trendline>
            <c:trendlineType val="linear"/>
          </c:trendline>
          <c:trendline>
            <c:spPr>
              <a:ln>
                <a:gradFill>
                  <a:gsLst>
                    <a:gs pos="0">
                      <a:srgbClr val="FF3399"/>
                    </a:gs>
                    <a:gs pos="25000">
                      <a:srgbClr val="FF6633"/>
                    </a:gs>
                    <a:gs pos="50000">
                      <a:srgbClr val="FFFF00"/>
                    </a:gs>
                    <a:gs pos="75000">
                      <a:srgbClr val="01A78F"/>
                    </a:gs>
                    <a:gs pos="100000">
                      <a:srgbClr val="3366FF"/>
                    </a:gs>
                  </a:gsLst>
                  <a:lin ang="5400000" scaled="0"/>
                </a:gradFill>
              </a:ln>
            </c:spPr>
            <c:trendlineType val="linear"/>
          </c:trendline>
          <c:cat>
            <c:numRef>
              <c:f>Sheet1!$A$64:$A$765</c:f>
              <c:numCache>
                <c:formatCode>d/mm/yyyy;@</c:formatCode>
                <c:ptCount val="702"/>
                <c:pt idx="0">
                  <c:v>18264</c:v>
                </c:pt>
                <c:pt idx="1">
                  <c:v>18295</c:v>
                </c:pt>
                <c:pt idx="2">
                  <c:v>18323</c:v>
                </c:pt>
                <c:pt idx="3">
                  <c:v>18354</c:v>
                </c:pt>
                <c:pt idx="4">
                  <c:v>18384</c:v>
                </c:pt>
                <c:pt idx="5">
                  <c:v>18415</c:v>
                </c:pt>
                <c:pt idx="6">
                  <c:v>18445</c:v>
                </c:pt>
                <c:pt idx="7">
                  <c:v>18476</c:v>
                </c:pt>
                <c:pt idx="8">
                  <c:v>18507</c:v>
                </c:pt>
                <c:pt idx="9">
                  <c:v>18537</c:v>
                </c:pt>
                <c:pt idx="10">
                  <c:v>18568</c:v>
                </c:pt>
                <c:pt idx="11">
                  <c:v>18598</c:v>
                </c:pt>
                <c:pt idx="12">
                  <c:v>18629</c:v>
                </c:pt>
                <c:pt idx="13">
                  <c:v>18660</c:v>
                </c:pt>
                <c:pt idx="14">
                  <c:v>18688</c:v>
                </c:pt>
                <c:pt idx="15">
                  <c:v>18719</c:v>
                </c:pt>
                <c:pt idx="16">
                  <c:v>18749</c:v>
                </c:pt>
                <c:pt idx="17">
                  <c:v>18780</c:v>
                </c:pt>
                <c:pt idx="18">
                  <c:v>18810</c:v>
                </c:pt>
                <c:pt idx="19">
                  <c:v>18841</c:v>
                </c:pt>
                <c:pt idx="20">
                  <c:v>18872</c:v>
                </c:pt>
                <c:pt idx="21">
                  <c:v>18902</c:v>
                </c:pt>
                <c:pt idx="22">
                  <c:v>18933</c:v>
                </c:pt>
                <c:pt idx="23">
                  <c:v>18963</c:v>
                </c:pt>
                <c:pt idx="24">
                  <c:v>18994</c:v>
                </c:pt>
                <c:pt idx="25">
                  <c:v>19025</c:v>
                </c:pt>
                <c:pt idx="26">
                  <c:v>19054</c:v>
                </c:pt>
                <c:pt idx="27">
                  <c:v>19085</c:v>
                </c:pt>
                <c:pt idx="28">
                  <c:v>19115</c:v>
                </c:pt>
                <c:pt idx="29">
                  <c:v>19146</c:v>
                </c:pt>
                <c:pt idx="30">
                  <c:v>19176</c:v>
                </c:pt>
                <c:pt idx="31">
                  <c:v>19207</c:v>
                </c:pt>
                <c:pt idx="32">
                  <c:v>19238</c:v>
                </c:pt>
                <c:pt idx="33">
                  <c:v>19268</c:v>
                </c:pt>
                <c:pt idx="34">
                  <c:v>19299</c:v>
                </c:pt>
                <c:pt idx="35">
                  <c:v>19329</c:v>
                </c:pt>
                <c:pt idx="36">
                  <c:v>19360</c:v>
                </c:pt>
                <c:pt idx="37">
                  <c:v>19391</c:v>
                </c:pt>
                <c:pt idx="38">
                  <c:v>19419</c:v>
                </c:pt>
                <c:pt idx="39">
                  <c:v>19450</c:v>
                </c:pt>
                <c:pt idx="40">
                  <c:v>19480</c:v>
                </c:pt>
                <c:pt idx="41">
                  <c:v>19511</c:v>
                </c:pt>
                <c:pt idx="42">
                  <c:v>19541</c:v>
                </c:pt>
                <c:pt idx="43">
                  <c:v>19572</c:v>
                </c:pt>
                <c:pt idx="44">
                  <c:v>19603</c:v>
                </c:pt>
                <c:pt idx="45">
                  <c:v>19633</c:v>
                </c:pt>
                <c:pt idx="46">
                  <c:v>19664</c:v>
                </c:pt>
                <c:pt idx="47">
                  <c:v>19694</c:v>
                </c:pt>
                <c:pt idx="48">
                  <c:v>19725</c:v>
                </c:pt>
                <c:pt idx="49">
                  <c:v>19756</c:v>
                </c:pt>
                <c:pt idx="50">
                  <c:v>19784</c:v>
                </c:pt>
                <c:pt idx="51">
                  <c:v>19815</c:v>
                </c:pt>
                <c:pt idx="52">
                  <c:v>19845</c:v>
                </c:pt>
                <c:pt idx="53">
                  <c:v>19876</c:v>
                </c:pt>
                <c:pt idx="54">
                  <c:v>19906</c:v>
                </c:pt>
                <c:pt idx="55">
                  <c:v>19937</c:v>
                </c:pt>
                <c:pt idx="56">
                  <c:v>19968</c:v>
                </c:pt>
                <c:pt idx="57">
                  <c:v>19998</c:v>
                </c:pt>
                <c:pt idx="58">
                  <c:v>20029</c:v>
                </c:pt>
                <c:pt idx="59">
                  <c:v>20059</c:v>
                </c:pt>
                <c:pt idx="60">
                  <c:v>20090</c:v>
                </c:pt>
                <c:pt idx="61">
                  <c:v>20121</c:v>
                </c:pt>
                <c:pt idx="62">
                  <c:v>20149</c:v>
                </c:pt>
                <c:pt idx="63">
                  <c:v>20180</c:v>
                </c:pt>
                <c:pt idx="64">
                  <c:v>20210</c:v>
                </c:pt>
                <c:pt idx="65">
                  <c:v>20241</c:v>
                </c:pt>
                <c:pt idx="66">
                  <c:v>20271</c:v>
                </c:pt>
                <c:pt idx="67">
                  <c:v>20302</c:v>
                </c:pt>
                <c:pt idx="68">
                  <c:v>20333</c:v>
                </c:pt>
                <c:pt idx="69">
                  <c:v>20363</c:v>
                </c:pt>
                <c:pt idx="70">
                  <c:v>20394</c:v>
                </c:pt>
                <c:pt idx="71">
                  <c:v>20424</c:v>
                </c:pt>
                <c:pt idx="72">
                  <c:v>20455</c:v>
                </c:pt>
                <c:pt idx="73">
                  <c:v>20486</c:v>
                </c:pt>
                <c:pt idx="74">
                  <c:v>20515</c:v>
                </c:pt>
                <c:pt idx="75">
                  <c:v>20546</c:v>
                </c:pt>
                <c:pt idx="76">
                  <c:v>20576</c:v>
                </c:pt>
                <c:pt idx="77">
                  <c:v>20607</c:v>
                </c:pt>
                <c:pt idx="78">
                  <c:v>20637</c:v>
                </c:pt>
                <c:pt idx="79">
                  <c:v>20668</c:v>
                </c:pt>
                <c:pt idx="80">
                  <c:v>20699</c:v>
                </c:pt>
                <c:pt idx="81">
                  <c:v>20729</c:v>
                </c:pt>
                <c:pt idx="82">
                  <c:v>20760</c:v>
                </c:pt>
                <c:pt idx="83">
                  <c:v>20790</c:v>
                </c:pt>
                <c:pt idx="84">
                  <c:v>20821</c:v>
                </c:pt>
                <c:pt idx="85">
                  <c:v>20852</c:v>
                </c:pt>
                <c:pt idx="86">
                  <c:v>20880</c:v>
                </c:pt>
                <c:pt idx="87">
                  <c:v>20911</c:v>
                </c:pt>
                <c:pt idx="88">
                  <c:v>20941</c:v>
                </c:pt>
                <c:pt idx="89">
                  <c:v>20972</c:v>
                </c:pt>
                <c:pt idx="90">
                  <c:v>21002</c:v>
                </c:pt>
                <c:pt idx="91">
                  <c:v>21033</c:v>
                </c:pt>
                <c:pt idx="92">
                  <c:v>21064</c:v>
                </c:pt>
                <c:pt idx="93">
                  <c:v>21094</c:v>
                </c:pt>
                <c:pt idx="94">
                  <c:v>21125</c:v>
                </c:pt>
                <c:pt idx="95">
                  <c:v>21155</c:v>
                </c:pt>
                <c:pt idx="96">
                  <c:v>21186</c:v>
                </c:pt>
                <c:pt idx="97">
                  <c:v>21217</c:v>
                </c:pt>
                <c:pt idx="98">
                  <c:v>21245</c:v>
                </c:pt>
                <c:pt idx="99">
                  <c:v>21276</c:v>
                </c:pt>
                <c:pt idx="100">
                  <c:v>21306</c:v>
                </c:pt>
                <c:pt idx="101">
                  <c:v>21337</c:v>
                </c:pt>
                <c:pt idx="102">
                  <c:v>21367</c:v>
                </c:pt>
                <c:pt idx="103">
                  <c:v>21398</c:v>
                </c:pt>
                <c:pt idx="104">
                  <c:v>21429</c:v>
                </c:pt>
                <c:pt idx="105">
                  <c:v>21459</c:v>
                </c:pt>
                <c:pt idx="106">
                  <c:v>21490</c:v>
                </c:pt>
                <c:pt idx="107">
                  <c:v>21520</c:v>
                </c:pt>
                <c:pt idx="108">
                  <c:v>21551</c:v>
                </c:pt>
                <c:pt idx="109">
                  <c:v>21582</c:v>
                </c:pt>
                <c:pt idx="110">
                  <c:v>21610</c:v>
                </c:pt>
                <c:pt idx="111">
                  <c:v>21641</c:v>
                </c:pt>
                <c:pt idx="112">
                  <c:v>21671</c:v>
                </c:pt>
                <c:pt idx="113">
                  <c:v>21702</c:v>
                </c:pt>
                <c:pt idx="114">
                  <c:v>21732</c:v>
                </c:pt>
                <c:pt idx="115">
                  <c:v>21763</c:v>
                </c:pt>
                <c:pt idx="116">
                  <c:v>21794</c:v>
                </c:pt>
                <c:pt idx="117">
                  <c:v>21824</c:v>
                </c:pt>
                <c:pt idx="118">
                  <c:v>21855</c:v>
                </c:pt>
                <c:pt idx="119">
                  <c:v>21885</c:v>
                </c:pt>
                <c:pt idx="120">
                  <c:v>21916</c:v>
                </c:pt>
                <c:pt idx="121">
                  <c:v>21947</c:v>
                </c:pt>
                <c:pt idx="122">
                  <c:v>21976</c:v>
                </c:pt>
                <c:pt idx="123">
                  <c:v>22007</c:v>
                </c:pt>
                <c:pt idx="124">
                  <c:v>22037</c:v>
                </c:pt>
                <c:pt idx="125">
                  <c:v>22068</c:v>
                </c:pt>
                <c:pt idx="126">
                  <c:v>22098</c:v>
                </c:pt>
                <c:pt idx="127">
                  <c:v>22129</c:v>
                </c:pt>
                <c:pt idx="128">
                  <c:v>22160</c:v>
                </c:pt>
                <c:pt idx="129">
                  <c:v>22190</c:v>
                </c:pt>
                <c:pt idx="130">
                  <c:v>22221</c:v>
                </c:pt>
                <c:pt idx="131">
                  <c:v>22251</c:v>
                </c:pt>
                <c:pt idx="132">
                  <c:v>22282</c:v>
                </c:pt>
                <c:pt idx="133">
                  <c:v>22313</c:v>
                </c:pt>
                <c:pt idx="134">
                  <c:v>22341</c:v>
                </c:pt>
                <c:pt idx="135">
                  <c:v>22372</c:v>
                </c:pt>
                <c:pt idx="136">
                  <c:v>22402</c:v>
                </c:pt>
                <c:pt idx="137">
                  <c:v>22433</c:v>
                </c:pt>
                <c:pt idx="138">
                  <c:v>22463</c:v>
                </c:pt>
                <c:pt idx="139">
                  <c:v>22494</c:v>
                </c:pt>
                <c:pt idx="140">
                  <c:v>22525</c:v>
                </c:pt>
                <c:pt idx="141">
                  <c:v>22555</c:v>
                </c:pt>
                <c:pt idx="142">
                  <c:v>22586</c:v>
                </c:pt>
                <c:pt idx="143">
                  <c:v>22616</c:v>
                </c:pt>
                <c:pt idx="144">
                  <c:v>22647</c:v>
                </c:pt>
                <c:pt idx="145">
                  <c:v>22678</c:v>
                </c:pt>
                <c:pt idx="146">
                  <c:v>22706</c:v>
                </c:pt>
                <c:pt idx="147">
                  <c:v>22737</c:v>
                </c:pt>
                <c:pt idx="148">
                  <c:v>22767</c:v>
                </c:pt>
                <c:pt idx="149">
                  <c:v>22798</c:v>
                </c:pt>
                <c:pt idx="150">
                  <c:v>22828</c:v>
                </c:pt>
                <c:pt idx="151">
                  <c:v>22859</c:v>
                </c:pt>
                <c:pt idx="152">
                  <c:v>22890</c:v>
                </c:pt>
                <c:pt idx="153">
                  <c:v>22920</c:v>
                </c:pt>
                <c:pt idx="154">
                  <c:v>22951</c:v>
                </c:pt>
                <c:pt idx="155">
                  <c:v>22981</c:v>
                </c:pt>
                <c:pt idx="156">
                  <c:v>23012</c:v>
                </c:pt>
                <c:pt idx="157">
                  <c:v>23043</c:v>
                </c:pt>
                <c:pt idx="158">
                  <c:v>23071</c:v>
                </c:pt>
                <c:pt idx="159">
                  <c:v>23102</c:v>
                </c:pt>
                <c:pt idx="160">
                  <c:v>23132</c:v>
                </c:pt>
                <c:pt idx="161">
                  <c:v>23163</c:v>
                </c:pt>
                <c:pt idx="162">
                  <c:v>23193</c:v>
                </c:pt>
                <c:pt idx="163">
                  <c:v>23224</c:v>
                </c:pt>
                <c:pt idx="164">
                  <c:v>23255</c:v>
                </c:pt>
                <c:pt idx="165">
                  <c:v>23285</c:v>
                </c:pt>
                <c:pt idx="166">
                  <c:v>23316</c:v>
                </c:pt>
                <c:pt idx="167">
                  <c:v>23346</c:v>
                </c:pt>
                <c:pt idx="168">
                  <c:v>23377</c:v>
                </c:pt>
                <c:pt idx="169">
                  <c:v>23408</c:v>
                </c:pt>
                <c:pt idx="170">
                  <c:v>23437</c:v>
                </c:pt>
                <c:pt idx="171">
                  <c:v>23468</c:v>
                </c:pt>
                <c:pt idx="172">
                  <c:v>23498</c:v>
                </c:pt>
                <c:pt idx="173">
                  <c:v>23529</c:v>
                </c:pt>
                <c:pt idx="174">
                  <c:v>23559</c:v>
                </c:pt>
                <c:pt idx="175">
                  <c:v>23590</c:v>
                </c:pt>
                <c:pt idx="176">
                  <c:v>23621</c:v>
                </c:pt>
                <c:pt idx="177">
                  <c:v>23651</c:v>
                </c:pt>
                <c:pt idx="178">
                  <c:v>23682</c:v>
                </c:pt>
                <c:pt idx="179">
                  <c:v>23712</c:v>
                </c:pt>
                <c:pt idx="180">
                  <c:v>23743</c:v>
                </c:pt>
                <c:pt idx="181">
                  <c:v>23774</c:v>
                </c:pt>
                <c:pt idx="182">
                  <c:v>23802</c:v>
                </c:pt>
                <c:pt idx="183">
                  <c:v>23833</c:v>
                </c:pt>
                <c:pt idx="184">
                  <c:v>23863</c:v>
                </c:pt>
                <c:pt idx="185">
                  <c:v>23894</c:v>
                </c:pt>
                <c:pt idx="186">
                  <c:v>23924</c:v>
                </c:pt>
                <c:pt idx="187">
                  <c:v>23955</c:v>
                </c:pt>
                <c:pt idx="188">
                  <c:v>23986</c:v>
                </c:pt>
                <c:pt idx="189">
                  <c:v>24016</c:v>
                </c:pt>
                <c:pt idx="190">
                  <c:v>24047</c:v>
                </c:pt>
                <c:pt idx="191">
                  <c:v>24077</c:v>
                </c:pt>
                <c:pt idx="192">
                  <c:v>24108</c:v>
                </c:pt>
                <c:pt idx="193">
                  <c:v>24139</c:v>
                </c:pt>
                <c:pt idx="194">
                  <c:v>24167</c:v>
                </c:pt>
                <c:pt idx="195">
                  <c:v>24198</c:v>
                </c:pt>
                <c:pt idx="196">
                  <c:v>24228</c:v>
                </c:pt>
                <c:pt idx="197">
                  <c:v>24259</c:v>
                </c:pt>
                <c:pt idx="198">
                  <c:v>24289</c:v>
                </c:pt>
                <c:pt idx="199">
                  <c:v>24320</c:v>
                </c:pt>
                <c:pt idx="200">
                  <c:v>24351</c:v>
                </c:pt>
                <c:pt idx="201">
                  <c:v>24381</c:v>
                </c:pt>
                <c:pt idx="202">
                  <c:v>24412</c:v>
                </c:pt>
                <c:pt idx="203">
                  <c:v>24442</c:v>
                </c:pt>
                <c:pt idx="204">
                  <c:v>24473</c:v>
                </c:pt>
                <c:pt idx="205">
                  <c:v>24504</c:v>
                </c:pt>
                <c:pt idx="206">
                  <c:v>24532</c:v>
                </c:pt>
                <c:pt idx="207">
                  <c:v>24563</c:v>
                </c:pt>
                <c:pt idx="208">
                  <c:v>24593</c:v>
                </c:pt>
                <c:pt idx="209">
                  <c:v>24624</c:v>
                </c:pt>
                <c:pt idx="210">
                  <c:v>24654</c:v>
                </c:pt>
                <c:pt idx="211">
                  <c:v>24685</c:v>
                </c:pt>
                <c:pt idx="212">
                  <c:v>24716</c:v>
                </c:pt>
                <c:pt idx="213">
                  <c:v>24746</c:v>
                </c:pt>
                <c:pt idx="214">
                  <c:v>24777</c:v>
                </c:pt>
                <c:pt idx="215">
                  <c:v>24807</c:v>
                </c:pt>
                <c:pt idx="216">
                  <c:v>24838</c:v>
                </c:pt>
                <c:pt idx="217">
                  <c:v>24869</c:v>
                </c:pt>
                <c:pt idx="218">
                  <c:v>24898</c:v>
                </c:pt>
                <c:pt idx="219">
                  <c:v>24929</c:v>
                </c:pt>
                <c:pt idx="220">
                  <c:v>24959</c:v>
                </c:pt>
                <c:pt idx="221">
                  <c:v>24990</c:v>
                </c:pt>
                <c:pt idx="222">
                  <c:v>25020</c:v>
                </c:pt>
                <c:pt idx="223">
                  <c:v>25051</c:v>
                </c:pt>
                <c:pt idx="224">
                  <c:v>25082</c:v>
                </c:pt>
                <c:pt idx="225">
                  <c:v>25112</c:v>
                </c:pt>
                <c:pt idx="226">
                  <c:v>25143</c:v>
                </c:pt>
                <c:pt idx="227">
                  <c:v>25173</c:v>
                </c:pt>
                <c:pt idx="228">
                  <c:v>25204</c:v>
                </c:pt>
                <c:pt idx="229">
                  <c:v>25235</c:v>
                </c:pt>
                <c:pt idx="230">
                  <c:v>25263</c:v>
                </c:pt>
                <c:pt idx="231">
                  <c:v>25294</c:v>
                </c:pt>
                <c:pt idx="232">
                  <c:v>25324</c:v>
                </c:pt>
                <c:pt idx="233">
                  <c:v>25355</c:v>
                </c:pt>
                <c:pt idx="234">
                  <c:v>25385</c:v>
                </c:pt>
                <c:pt idx="235">
                  <c:v>25416</c:v>
                </c:pt>
                <c:pt idx="236">
                  <c:v>25447</c:v>
                </c:pt>
                <c:pt idx="237">
                  <c:v>25477</c:v>
                </c:pt>
                <c:pt idx="238">
                  <c:v>25508</c:v>
                </c:pt>
                <c:pt idx="239">
                  <c:v>25538</c:v>
                </c:pt>
                <c:pt idx="240">
                  <c:v>25569</c:v>
                </c:pt>
                <c:pt idx="241">
                  <c:v>25600</c:v>
                </c:pt>
                <c:pt idx="242">
                  <c:v>25628</c:v>
                </c:pt>
                <c:pt idx="243">
                  <c:v>25659</c:v>
                </c:pt>
                <c:pt idx="244">
                  <c:v>25689</c:v>
                </c:pt>
                <c:pt idx="245">
                  <c:v>25720</c:v>
                </c:pt>
                <c:pt idx="246">
                  <c:v>25750</c:v>
                </c:pt>
                <c:pt idx="247">
                  <c:v>25781</c:v>
                </c:pt>
                <c:pt idx="248">
                  <c:v>25812</c:v>
                </c:pt>
                <c:pt idx="249">
                  <c:v>25842</c:v>
                </c:pt>
                <c:pt idx="250">
                  <c:v>25873</c:v>
                </c:pt>
                <c:pt idx="251">
                  <c:v>25903</c:v>
                </c:pt>
                <c:pt idx="252">
                  <c:v>25934</c:v>
                </c:pt>
                <c:pt idx="253">
                  <c:v>25965</c:v>
                </c:pt>
                <c:pt idx="254">
                  <c:v>25993</c:v>
                </c:pt>
                <c:pt idx="255">
                  <c:v>26024</c:v>
                </c:pt>
                <c:pt idx="256">
                  <c:v>26054</c:v>
                </c:pt>
                <c:pt idx="257">
                  <c:v>26085</c:v>
                </c:pt>
                <c:pt idx="258">
                  <c:v>26115</c:v>
                </c:pt>
                <c:pt idx="259">
                  <c:v>26146</c:v>
                </c:pt>
                <c:pt idx="260">
                  <c:v>26177</c:v>
                </c:pt>
                <c:pt idx="261">
                  <c:v>26207</c:v>
                </c:pt>
                <c:pt idx="262">
                  <c:v>26238</c:v>
                </c:pt>
                <c:pt idx="263">
                  <c:v>26268</c:v>
                </c:pt>
                <c:pt idx="264">
                  <c:v>26299</c:v>
                </c:pt>
                <c:pt idx="265">
                  <c:v>26330</c:v>
                </c:pt>
                <c:pt idx="266">
                  <c:v>26359</c:v>
                </c:pt>
                <c:pt idx="267">
                  <c:v>26390</c:v>
                </c:pt>
                <c:pt idx="268">
                  <c:v>26420</c:v>
                </c:pt>
                <c:pt idx="269">
                  <c:v>26451</c:v>
                </c:pt>
                <c:pt idx="270">
                  <c:v>26481</c:v>
                </c:pt>
                <c:pt idx="271">
                  <c:v>26512</c:v>
                </c:pt>
                <c:pt idx="272">
                  <c:v>26543</c:v>
                </c:pt>
                <c:pt idx="273">
                  <c:v>26573</c:v>
                </c:pt>
                <c:pt idx="274">
                  <c:v>26604</c:v>
                </c:pt>
                <c:pt idx="275">
                  <c:v>26634</c:v>
                </c:pt>
                <c:pt idx="276">
                  <c:v>26665</c:v>
                </c:pt>
                <c:pt idx="277">
                  <c:v>26696</c:v>
                </c:pt>
                <c:pt idx="278">
                  <c:v>26724</c:v>
                </c:pt>
                <c:pt idx="279">
                  <c:v>26755</c:v>
                </c:pt>
                <c:pt idx="280">
                  <c:v>26785</c:v>
                </c:pt>
                <c:pt idx="281">
                  <c:v>26816</c:v>
                </c:pt>
                <c:pt idx="282">
                  <c:v>26846</c:v>
                </c:pt>
                <c:pt idx="283">
                  <c:v>26877</c:v>
                </c:pt>
                <c:pt idx="284">
                  <c:v>26908</c:v>
                </c:pt>
                <c:pt idx="285">
                  <c:v>26938</c:v>
                </c:pt>
                <c:pt idx="286">
                  <c:v>26969</c:v>
                </c:pt>
                <c:pt idx="287">
                  <c:v>26999</c:v>
                </c:pt>
                <c:pt idx="288">
                  <c:v>27030</c:v>
                </c:pt>
                <c:pt idx="289">
                  <c:v>27061</c:v>
                </c:pt>
                <c:pt idx="290">
                  <c:v>27089</c:v>
                </c:pt>
                <c:pt idx="291">
                  <c:v>27120</c:v>
                </c:pt>
                <c:pt idx="292">
                  <c:v>27150</c:v>
                </c:pt>
                <c:pt idx="293">
                  <c:v>27181</c:v>
                </c:pt>
                <c:pt idx="294">
                  <c:v>27211</c:v>
                </c:pt>
                <c:pt idx="295">
                  <c:v>27242</c:v>
                </c:pt>
                <c:pt idx="296">
                  <c:v>27273</c:v>
                </c:pt>
                <c:pt idx="297">
                  <c:v>27303</c:v>
                </c:pt>
                <c:pt idx="298">
                  <c:v>27334</c:v>
                </c:pt>
                <c:pt idx="299">
                  <c:v>27364</c:v>
                </c:pt>
                <c:pt idx="300">
                  <c:v>27395</c:v>
                </c:pt>
                <c:pt idx="301">
                  <c:v>27426</c:v>
                </c:pt>
                <c:pt idx="302">
                  <c:v>27454</c:v>
                </c:pt>
                <c:pt idx="303">
                  <c:v>27485</c:v>
                </c:pt>
                <c:pt idx="304">
                  <c:v>27515</c:v>
                </c:pt>
                <c:pt idx="305">
                  <c:v>27546</c:v>
                </c:pt>
                <c:pt idx="306">
                  <c:v>27576</c:v>
                </c:pt>
                <c:pt idx="307">
                  <c:v>27607</c:v>
                </c:pt>
                <c:pt idx="308">
                  <c:v>27638</c:v>
                </c:pt>
                <c:pt idx="309">
                  <c:v>27668</c:v>
                </c:pt>
                <c:pt idx="310">
                  <c:v>27699</c:v>
                </c:pt>
                <c:pt idx="311">
                  <c:v>27729</c:v>
                </c:pt>
                <c:pt idx="312">
                  <c:v>27760</c:v>
                </c:pt>
                <c:pt idx="313">
                  <c:v>27791</c:v>
                </c:pt>
                <c:pt idx="314">
                  <c:v>27820</c:v>
                </c:pt>
                <c:pt idx="315">
                  <c:v>27851</c:v>
                </c:pt>
                <c:pt idx="316">
                  <c:v>27881</c:v>
                </c:pt>
                <c:pt idx="317">
                  <c:v>27912</c:v>
                </c:pt>
                <c:pt idx="318">
                  <c:v>27942</c:v>
                </c:pt>
                <c:pt idx="319">
                  <c:v>27973</c:v>
                </c:pt>
                <c:pt idx="320">
                  <c:v>28004</c:v>
                </c:pt>
                <c:pt idx="321">
                  <c:v>28034</c:v>
                </c:pt>
                <c:pt idx="322">
                  <c:v>28065</c:v>
                </c:pt>
                <c:pt idx="323">
                  <c:v>28095</c:v>
                </c:pt>
                <c:pt idx="324">
                  <c:v>28126</c:v>
                </c:pt>
                <c:pt idx="325">
                  <c:v>28157</c:v>
                </c:pt>
                <c:pt idx="326">
                  <c:v>28185</c:v>
                </c:pt>
                <c:pt idx="327">
                  <c:v>28216</c:v>
                </c:pt>
                <c:pt idx="328">
                  <c:v>28246</c:v>
                </c:pt>
                <c:pt idx="329">
                  <c:v>28277</c:v>
                </c:pt>
                <c:pt idx="330">
                  <c:v>28307</c:v>
                </c:pt>
                <c:pt idx="331">
                  <c:v>28338</c:v>
                </c:pt>
                <c:pt idx="332">
                  <c:v>28369</c:v>
                </c:pt>
                <c:pt idx="333">
                  <c:v>28399</c:v>
                </c:pt>
                <c:pt idx="334">
                  <c:v>28430</c:v>
                </c:pt>
                <c:pt idx="335">
                  <c:v>28460</c:v>
                </c:pt>
                <c:pt idx="336">
                  <c:v>28491</c:v>
                </c:pt>
                <c:pt idx="337">
                  <c:v>28522</c:v>
                </c:pt>
                <c:pt idx="338">
                  <c:v>28550</c:v>
                </c:pt>
                <c:pt idx="339">
                  <c:v>28581</c:v>
                </c:pt>
                <c:pt idx="340">
                  <c:v>28611</c:v>
                </c:pt>
                <c:pt idx="341">
                  <c:v>28642</c:v>
                </c:pt>
                <c:pt idx="342">
                  <c:v>28672</c:v>
                </c:pt>
                <c:pt idx="343">
                  <c:v>28703</c:v>
                </c:pt>
                <c:pt idx="344">
                  <c:v>28734</c:v>
                </c:pt>
                <c:pt idx="345">
                  <c:v>28764</c:v>
                </c:pt>
                <c:pt idx="346">
                  <c:v>28795</c:v>
                </c:pt>
                <c:pt idx="347">
                  <c:v>28825</c:v>
                </c:pt>
                <c:pt idx="348">
                  <c:v>28856</c:v>
                </c:pt>
                <c:pt idx="349">
                  <c:v>28887</c:v>
                </c:pt>
                <c:pt idx="350">
                  <c:v>28915</c:v>
                </c:pt>
                <c:pt idx="351">
                  <c:v>28946</c:v>
                </c:pt>
                <c:pt idx="352">
                  <c:v>28976</c:v>
                </c:pt>
                <c:pt idx="353">
                  <c:v>29007</c:v>
                </c:pt>
                <c:pt idx="354">
                  <c:v>29037</c:v>
                </c:pt>
                <c:pt idx="355">
                  <c:v>29068</c:v>
                </c:pt>
                <c:pt idx="356">
                  <c:v>29099</c:v>
                </c:pt>
                <c:pt idx="357">
                  <c:v>29129</c:v>
                </c:pt>
                <c:pt idx="358">
                  <c:v>29160</c:v>
                </c:pt>
                <c:pt idx="359">
                  <c:v>29190</c:v>
                </c:pt>
                <c:pt idx="360">
                  <c:v>29221</c:v>
                </c:pt>
                <c:pt idx="361">
                  <c:v>29252</c:v>
                </c:pt>
                <c:pt idx="362">
                  <c:v>29281</c:v>
                </c:pt>
                <c:pt idx="363">
                  <c:v>29312</c:v>
                </c:pt>
                <c:pt idx="364">
                  <c:v>29342</c:v>
                </c:pt>
                <c:pt idx="365">
                  <c:v>29373</c:v>
                </c:pt>
                <c:pt idx="366">
                  <c:v>29403</c:v>
                </c:pt>
                <c:pt idx="367">
                  <c:v>29434</c:v>
                </c:pt>
                <c:pt idx="368">
                  <c:v>29465</c:v>
                </c:pt>
                <c:pt idx="369">
                  <c:v>29495</c:v>
                </c:pt>
                <c:pt idx="370">
                  <c:v>29526</c:v>
                </c:pt>
                <c:pt idx="371">
                  <c:v>29556</c:v>
                </c:pt>
                <c:pt idx="372">
                  <c:v>29587</c:v>
                </c:pt>
                <c:pt idx="373">
                  <c:v>29618</c:v>
                </c:pt>
                <c:pt idx="374">
                  <c:v>29646</c:v>
                </c:pt>
                <c:pt idx="375">
                  <c:v>29677</c:v>
                </c:pt>
                <c:pt idx="376">
                  <c:v>29707</c:v>
                </c:pt>
                <c:pt idx="377">
                  <c:v>29738</c:v>
                </c:pt>
                <c:pt idx="378">
                  <c:v>29768</c:v>
                </c:pt>
                <c:pt idx="379">
                  <c:v>29799</c:v>
                </c:pt>
                <c:pt idx="380">
                  <c:v>29830</c:v>
                </c:pt>
                <c:pt idx="381">
                  <c:v>29860</c:v>
                </c:pt>
                <c:pt idx="382">
                  <c:v>29891</c:v>
                </c:pt>
                <c:pt idx="383">
                  <c:v>29921</c:v>
                </c:pt>
                <c:pt idx="384">
                  <c:v>29952</c:v>
                </c:pt>
                <c:pt idx="385">
                  <c:v>29983</c:v>
                </c:pt>
                <c:pt idx="386">
                  <c:v>30011</c:v>
                </c:pt>
                <c:pt idx="387">
                  <c:v>30042</c:v>
                </c:pt>
                <c:pt idx="388">
                  <c:v>30072</c:v>
                </c:pt>
                <c:pt idx="389">
                  <c:v>30103</c:v>
                </c:pt>
                <c:pt idx="390">
                  <c:v>30133</c:v>
                </c:pt>
                <c:pt idx="391">
                  <c:v>30164</c:v>
                </c:pt>
                <c:pt idx="392">
                  <c:v>30195</c:v>
                </c:pt>
                <c:pt idx="393">
                  <c:v>30225</c:v>
                </c:pt>
                <c:pt idx="394">
                  <c:v>30256</c:v>
                </c:pt>
                <c:pt idx="395">
                  <c:v>30286</c:v>
                </c:pt>
                <c:pt idx="396">
                  <c:v>30317</c:v>
                </c:pt>
                <c:pt idx="397">
                  <c:v>30348</c:v>
                </c:pt>
                <c:pt idx="398">
                  <c:v>30376</c:v>
                </c:pt>
                <c:pt idx="399">
                  <c:v>30407</c:v>
                </c:pt>
                <c:pt idx="400">
                  <c:v>30437</c:v>
                </c:pt>
                <c:pt idx="401">
                  <c:v>30468</c:v>
                </c:pt>
                <c:pt idx="402">
                  <c:v>30498</c:v>
                </c:pt>
                <c:pt idx="403">
                  <c:v>30529</c:v>
                </c:pt>
                <c:pt idx="404">
                  <c:v>30560</c:v>
                </c:pt>
                <c:pt idx="405">
                  <c:v>30590</c:v>
                </c:pt>
                <c:pt idx="406">
                  <c:v>30621</c:v>
                </c:pt>
                <c:pt idx="407">
                  <c:v>30651</c:v>
                </c:pt>
                <c:pt idx="408">
                  <c:v>30682</c:v>
                </c:pt>
                <c:pt idx="409">
                  <c:v>30713</c:v>
                </c:pt>
                <c:pt idx="410">
                  <c:v>30742</c:v>
                </c:pt>
                <c:pt idx="411">
                  <c:v>30773</c:v>
                </c:pt>
                <c:pt idx="412">
                  <c:v>30803</c:v>
                </c:pt>
                <c:pt idx="413">
                  <c:v>30834</c:v>
                </c:pt>
                <c:pt idx="414">
                  <c:v>30864</c:v>
                </c:pt>
                <c:pt idx="415">
                  <c:v>30895</c:v>
                </c:pt>
                <c:pt idx="416">
                  <c:v>30926</c:v>
                </c:pt>
                <c:pt idx="417">
                  <c:v>30956</c:v>
                </c:pt>
                <c:pt idx="418">
                  <c:v>30987</c:v>
                </c:pt>
                <c:pt idx="419">
                  <c:v>31017</c:v>
                </c:pt>
                <c:pt idx="420">
                  <c:v>31048</c:v>
                </c:pt>
                <c:pt idx="421">
                  <c:v>31079</c:v>
                </c:pt>
                <c:pt idx="422">
                  <c:v>31107</c:v>
                </c:pt>
                <c:pt idx="423">
                  <c:v>31138</c:v>
                </c:pt>
                <c:pt idx="424">
                  <c:v>31168</c:v>
                </c:pt>
                <c:pt idx="425">
                  <c:v>31199</c:v>
                </c:pt>
                <c:pt idx="426">
                  <c:v>31229</c:v>
                </c:pt>
                <c:pt idx="427">
                  <c:v>31260</c:v>
                </c:pt>
                <c:pt idx="428">
                  <c:v>31291</c:v>
                </c:pt>
                <c:pt idx="429">
                  <c:v>31321</c:v>
                </c:pt>
                <c:pt idx="430">
                  <c:v>31352</c:v>
                </c:pt>
                <c:pt idx="431">
                  <c:v>31382</c:v>
                </c:pt>
                <c:pt idx="432">
                  <c:v>31413</c:v>
                </c:pt>
                <c:pt idx="433">
                  <c:v>31444</c:v>
                </c:pt>
                <c:pt idx="434">
                  <c:v>31472</c:v>
                </c:pt>
                <c:pt idx="435">
                  <c:v>31503</c:v>
                </c:pt>
                <c:pt idx="436">
                  <c:v>31533</c:v>
                </c:pt>
                <c:pt idx="437">
                  <c:v>31564</c:v>
                </c:pt>
                <c:pt idx="438">
                  <c:v>31594</c:v>
                </c:pt>
                <c:pt idx="439">
                  <c:v>31625</c:v>
                </c:pt>
                <c:pt idx="440">
                  <c:v>31656</c:v>
                </c:pt>
                <c:pt idx="441">
                  <c:v>31686</c:v>
                </c:pt>
                <c:pt idx="442">
                  <c:v>31717</c:v>
                </c:pt>
                <c:pt idx="443">
                  <c:v>31747</c:v>
                </c:pt>
                <c:pt idx="444">
                  <c:v>31778</c:v>
                </c:pt>
                <c:pt idx="445">
                  <c:v>31809</c:v>
                </c:pt>
                <c:pt idx="446">
                  <c:v>31837</c:v>
                </c:pt>
                <c:pt idx="447">
                  <c:v>31868</c:v>
                </c:pt>
                <c:pt idx="448">
                  <c:v>31898</c:v>
                </c:pt>
                <c:pt idx="449">
                  <c:v>31929</c:v>
                </c:pt>
                <c:pt idx="450">
                  <c:v>31959</c:v>
                </c:pt>
                <c:pt idx="451">
                  <c:v>31990</c:v>
                </c:pt>
                <c:pt idx="452">
                  <c:v>32021</c:v>
                </c:pt>
                <c:pt idx="453">
                  <c:v>32051</c:v>
                </c:pt>
                <c:pt idx="454">
                  <c:v>32082</c:v>
                </c:pt>
                <c:pt idx="455">
                  <c:v>32112</c:v>
                </c:pt>
                <c:pt idx="456">
                  <c:v>32143</c:v>
                </c:pt>
                <c:pt idx="457">
                  <c:v>32174</c:v>
                </c:pt>
                <c:pt idx="458">
                  <c:v>32203</c:v>
                </c:pt>
                <c:pt idx="459">
                  <c:v>32234</c:v>
                </c:pt>
                <c:pt idx="460">
                  <c:v>32264</c:v>
                </c:pt>
                <c:pt idx="461">
                  <c:v>32295</c:v>
                </c:pt>
                <c:pt idx="462">
                  <c:v>32325</c:v>
                </c:pt>
                <c:pt idx="463">
                  <c:v>32356</c:v>
                </c:pt>
                <c:pt idx="464">
                  <c:v>32387</c:v>
                </c:pt>
                <c:pt idx="465">
                  <c:v>32417</c:v>
                </c:pt>
                <c:pt idx="466">
                  <c:v>32448</c:v>
                </c:pt>
                <c:pt idx="467">
                  <c:v>32478</c:v>
                </c:pt>
                <c:pt idx="468">
                  <c:v>32509</c:v>
                </c:pt>
                <c:pt idx="469">
                  <c:v>32540</c:v>
                </c:pt>
                <c:pt idx="470">
                  <c:v>32568</c:v>
                </c:pt>
                <c:pt idx="471">
                  <c:v>32599</c:v>
                </c:pt>
                <c:pt idx="472">
                  <c:v>32629</c:v>
                </c:pt>
                <c:pt idx="473">
                  <c:v>32660</c:v>
                </c:pt>
                <c:pt idx="474">
                  <c:v>32690</c:v>
                </c:pt>
                <c:pt idx="475">
                  <c:v>32721</c:v>
                </c:pt>
                <c:pt idx="476">
                  <c:v>32752</c:v>
                </c:pt>
                <c:pt idx="477">
                  <c:v>32782</c:v>
                </c:pt>
                <c:pt idx="478">
                  <c:v>32813</c:v>
                </c:pt>
                <c:pt idx="479">
                  <c:v>32843</c:v>
                </c:pt>
                <c:pt idx="480">
                  <c:v>32874</c:v>
                </c:pt>
                <c:pt idx="481">
                  <c:v>32905</c:v>
                </c:pt>
                <c:pt idx="482">
                  <c:v>32933</c:v>
                </c:pt>
                <c:pt idx="483">
                  <c:v>32964</c:v>
                </c:pt>
                <c:pt idx="484">
                  <c:v>32994</c:v>
                </c:pt>
                <c:pt idx="485">
                  <c:v>33025</c:v>
                </c:pt>
                <c:pt idx="486">
                  <c:v>33055</c:v>
                </c:pt>
                <c:pt idx="487">
                  <c:v>33086</c:v>
                </c:pt>
                <c:pt idx="488">
                  <c:v>33117</c:v>
                </c:pt>
                <c:pt idx="489">
                  <c:v>33147</c:v>
                </c:pt>
                <c:pt idx="490">
                  <c:v>33178</c:v>
                </c:pt>
                <c:pt idx="491">
                  <c:v>33208</c:v>
                </c:pt>
                <c:pt idx="492">
                  <c:v>33239</c:v>
                </c:pt>
                <c:pt idx="493">
                  <c:v>33270</c:v>
                </c:pt>
                <c:pt idx="494">
                  <c:v>33298</c:v>
                </c:pt>
                <c:pt idx="495">
                  <c:v>33329</c:v>
                </c:pt>
                <c:pt idx="496">
                  <c:v>33359</c:v>
                </c:pt>
                <c:pt idx="497">
                  <c:v>33390</c:v>
                </c:pt>
                <c:pt idx="498">
                  <c:v>33420</c:v>
                </c:pt>
                <c:pt idx="499">
                  <c:v>33451</c:v>
                </c:pt>
                <c:pt idx="500">
                  <c:v>33482</c:v>
                </c:pt>
                <c:pt idx="501">
                  <c:v>33512</c:v>
                </c:pt>
                <c:pt idx="502">
                  <c:v>33543</c:v>
                </c:pt>
                <c:pt idx="503">
                  <c:v>33573</c:v>
                </c:pt>
                <c:pt idx="504">
                  <c:v>33604</c:v>
                </c:pt>
                <c:pt idx="505">
                  <c:v>33635</c:v>
                </c:pt>
                <c:pt idx="506">
                  <c:v>33664</c:v>
                </c:pt>
                <c:pt idx="507">
                  <c:v>33695</c:v>
                </c:pt>
                <c:pt idx="508">
                  <c:v>33725</c:v>
                </c:pt>
                <c:pt idx="509">
                  <c:v>33756</c:v>
                </c:pt>
                <c:pt idx="510">
                  <c:v>33786</c:v>
                </c:pt>
                <c:pt idx="511">
                  <c:v>33817</c:v>
                </c:pt>
                <c:pt idx="512">
                  <c:v>33848</c:v>
                </c:pt>
                <c:pt idx="513">
                  <c:v>33878</c:v>
                </c:pt>
                <c:pt idx="514">
                  <c:v>33909</c:v>
                </c:pt>
                <c:pt idx="515">
                  <c:v>33939</c:v>
                </c:pt>
                <c:pt idx="516">
                  <c:v>33970</c:v>
                </c:pt>
                <c:pt idx="517">
                  <c:v>34001</c:v>
                </c:pt>
                <c:pt idx="518">
                  <c:v>34029</c:v>
                </c:pt>
                <c:pt idx="519">
                  <c:v>34060</c:v>
                </c:pt>
                <c:pt idx="520">
                  <c:v>34090</c:v>
                </c:pt>
                <c:pt idx="521">
                  <c:v>34121</c:v>
                </c:pt>
                <c:pt idx="522">
                  <c:v>34151</c:v>
                </c:pt>
                <c:pt idx="523">
                  <c:v>34182</c:v>
                </c:pt>
                <c:pt idx="524">
                  <c:v>34213</c:v>
                </c:pt>
                <c:pt idx="525">
                  <c:v>34243</c:v>
                </c:pt>
                <c:pt idx="526">
                  <c:v>34274</c:v>
                </c:pt>
                <c:pt idx="527">
                  <c:v>34304</c:v>
                </c:pt>
                <c:pt idx="528">
                  <c:v>34335</c:v>
                </c:pt>
                <c:pt idx="529">
                  <c:v>34366</c:v>
                </c:pt>
                <c:pt idx="530">
                  <c:v>34394</c:v>
                </c:pt>
                <c:pt idx="531">
                  <c:v>34425</c:v>
                </c:pt>
                <c:pt idx="532">
                  <c:v>34455</c:v>
                </c:pt>
                <c:pt idx="533">
                  <c:v>34486</c:v>
                </c:pt>
                <c:pt idx="534">
                  <c:v>34516</c:v>
                </c:pt>
                <c:pt idx="535">
                  <c:v>34547</c:v>
                </c:pt>
                <c:pt idx="536">
                  <c:v>34578</c:v>
                </c:pt>
                <c:pt idx="537">
                  <c:v>34608</c:v>
                </c:pt>
                <c:pt idx="538">
                  <c:v>34639</c:v>
                </c:pt>
                <c:pt idx="539">
                  <c:v>34669</c:v>
                </c:pt>
                <c:pt idx="540">
                  <c:v>34700</c:v>
                </c:pt>
                <c:pt idx="541">
                  <c:v>34731</c:v>
                </c:pt>
                <c:pt idx="542">
                  <c:v>34759</c:v>
                </c:pt>
                <c:pt idx="543">
                  <c:v>34790</c:v>
                </c:pt>
                <c:pt idx="544">
                  <c:v>34820</c:v>
                </c:pt>
                <c:pt idx="545">
                  <c:v>34851</c:v>
                </c:pt>
                <c:pt idx="546">
                  <c:v>34881</c:v>
                </c:pt>
                <c:pt idx="547">
                  <c:v>34912</c:v>
                </c:pt>
                <c:pt idx="548">
                  <c:v>34943</c:v>
                </c:pt>
                <c:pt idx="549">
                  <c:v>34973</c:v>
                </c:pt>
                <c:pt idx="550">
                  <c:v>35004</c:v>
                </c:pt>
                <c:pt idx="551">
                  <c:v>35034</c:v>
                </c:pt>
                <c:pt idx="552">
                  <c:v>35065</c:v>
                </c:pt>
                <c:pt idx="553">
                  <c:v>35096</c:v>
                </c:pt>
                <c:pt idx="554">
                  <c:v>35125</c:v>
                </c:pt>
                <c:pt idx="555">
                  <c:v>35156</c:v>
                </c:pt>
                <c:pt idx="556">
                  <c:v>35186</c:v>
                </c:pt>
                <c:pt idx="557">
                  <c:v>35217</c:v>
                </c:pt>
                <c:pt idx="558">
                  <c:v>35247</c:v>
                </c:pt>
                <c:pt idx="559">
                  <c:v>35278</c:v>
                </c:pt>
                <c:pt idx="560">
                  <c:v>35309</c:v>
                </c:pt>
                <c:pt idx="561">
                  <c:v>35339</c:v>
                </c:pt>
                <c:pt idx="562">
                  <c:v>35370</c:v>
                </c:pt>
                <c:pt idx="563">
                  <c:v>35400</c:v>
                </c:pt>
                <c:pt idx="564">
                  <c:v>35431</c:v>
                </c:pt>
                <c:pt idx="565">
                  <c:v>35462</c:v>
                </c:pt>
                <c:pt idx="566">
                  <c:v>35490</c:v>
                </c:pt>
                <c:pt idx="567">
                  <c:v>35521</c:v>
                </c:pt>
                <c:pt idx="568">
                  <c:v>35551</c:v>
                </c:pt>
                <c:pt idx="569">
                  <c:v>35582</c:v>
                </c:pt>
                <c:pt idx="570">
                  <c:v>35612</c:v>
                </c:pt>
                <c:pt idx="571">
                  <c:v>35643</c:v>
                </c:pt>
                <c:pt idx="572">
                  <c:v>35674</c:v>
                </c:pt>
                <c:pt idx="573">
                  <c:v>35704</c:v>
                </c:pt>
                <c:pt idx="574">
                  <c:v>35735</c:v>
                </c:pt>
                <c:pt idx="575">
                  <c:v>35765</c:v>
                </c:pt>
                <c:pt idx="576">
                  <c:v>35796</c:v>
                </c:pt>
                <c:pt idx="577">
                  <c:v>35827</c:v>
                </c:pt>
                <c:pt idx="578">
                  <c:v>35855</c:v>
                </c:pt>
                <c:pt idx="579">
                  <c:v>35886</c:v>
                </c:pt>
                <c:pt idx="580">
                  <c:v>35916</c:v>
                </c:pt>
                <c:pt idx="581">
                  <c:v>35947</c:v>
                </c:pt>
                <c:pt idx="582">
                  <c:v>35977</c:v>
                </c:pt>
                <c:pt idx="583">
                  <c:v>36008</c:v>
                </c:pt>
                <c:pt idx="584">
                  <c:v>36039</c:v>
                </c:pt>
                <c:pt idx="585">
                  <c:v>36069</c:v>
                </c:pt>
                <c:pt idx="586">
                  <c:v>36100</c:v>
                </c:pt>
                <c:pt idx="587">
                  <c:v>36130</c:v>
                </c:pt>
                <c:pt idx="588">
                  <c:v>36161</c:v>
                </c:pt>
                <c:pt idx="589">
                  <c:v>36192</c:v>
                </c:pt>
                <c:pt idx="590">
                  <c:v>36220</c:v>
                </c:pt>
                <c:pt idx="591">
                  <c:v>36251</c:v>
                </c:pt>
                <c:pt idx="592">
                  <c:v>36281</c:v>
                </c:pt>
                <c:pt idx="593">
                  <c:v>36312</c:v>
                </c:pt>
                <c:pt idx="594">
                  <c:v>36342</c:v>
                </c:pt>
                <c:pt idx="595">
                  <c:v>36373</c:v>
                </c:pt>
                <c:pt idx="596">
                  <c:v>36404</c:v>
                </c:pt>
                <c:pt idx="597">
                  <c:v>36434</c:v>
                </c:pt>
                <c:pt idx="598">
                  <c:v>36465</c:v>
                </c:pt>
                <c:pt idx="599">
                  <c:v>36495</c:v>
                </c:pt>
                <c:pt idx="600">
                  <c:v>36526</c:v>
                </c:pt>
                <c:pt idx="601">
                  <c:v>36557</c:v>
                </c:pt>
                <c:pt idx="602">
                  <c:v>36586</c:v>
                </c:pt>
                <c:pt idx="603">
                  <c:v>36617</c:v>
                </c:pt>
                <c:pt idx="604">
                  <c:v>36647</c:v>
                </c:pt>
                <c:pt idx="605">
                  <c:v>36678</c:v>
                </c:pt>
                <c:pt idx="606">
                  <c:v>36708</c:v>
                </c:pt>
                <c:pt idx="607">
                  <c:v>36739</c:v>
                </c:pt>
                <c:pt idx="608">
                  <c:v>36770</c:v>
                </c:pt>
                <c:pt idx="609">
                  <c:v>36800</c:v>
                </c:pt>
                <c:pt idx="610">
                  <c:v>36831</c:v>
                </c:pt>
                <c:pt idx="611">
                  <c:v>36861</c:v>
                </c:pt>
                <c:pt idx="612">
                  <c:v>36892</c:v>
                </c:pt>
                <c:pt idx="613">
                  <c:v>36923</c:v>
                </c:pt>
                <c:pt idx="614">
                  <c:v>36951</c:v>
                </c:pt>
                <c:pt idx="615">
                  <c:v>36982</c:v>
                </c:pt>
                <c:pt idx="616">
                  <c:v>37012</c:v>
                </c:pt>
                <c:pt idx="617">
                  <c:v>37043</c:v>
                </c:pt>
                <c:pt idx="618">
                  <c:v>37073</c:v>
                </c:pt>
                <c:pt idx="619">
                  <c:v>37104</c:v>
                </c:pt>
                <c:pt idx="620">
                  <c:v>37135</c:v>
                </c:pt>
                <c:pt idx="621">
                  <c:v>37165</c:v>
                </c:pt>
                <c:pt idx="622">
                  <c:v>37196</c:v>
                </c:pt>
                <c:pt idx="623">
                  <c:v>37226</c:v>
                </c:pt>
                <c:pt idx="624">
                  <c:v>37257</c:v>
                </c:pt>
                <c:pt idx="625">
                  <c:v>37288</c:v>
                </c:pt>
                <c:pt idx="626">
                  <c:v>37316</c:v>
                </c:pt>
                <c:pt idx="627">
                  <c:v>37347</c:v>
                </c:pt>
                <c:pt idx="628">
                  <c:v>37377</c:v>
                </c:pt>
                <c:pt idx="629">
                  <c:v>37408</c:v>
                </c:pt>
                <c:pt idx="630">
                  <c:v>37438</c:v>
                </c:pt>
                <c:pt idx="631">
                  <c:v>37469</c:v>
                </c:pt>
                <c:pt idx="632">
                  <c:v>37500</c:v>
                </c:pt>
                <c:pt idx="633">
                  <c:v>37530</c:v>
                </c:pt>
                <c:pt idx="634">
                  <c:v>37561</c:v>
                </c:pt>
                <c:pt idx="635">
                  <c:v>37591</c:v>
                </c:pt>
                <c:pt idx="636">
                  <c:v>37622</c:v>
                </c:pt>
                <c:pt idx="637">
                  <c:v>37653</c:v>
                </c:pt>
                <c:pt idx="638">
                  <c:v>37681</c:v>
                </c:pt>
                <c:pt idx="639">
                  <c:v>37712</c:v>
                </c:pt>
                <c:pt idx="640">
                  <c:v>37742</c:v>
                </c:pt>
                <c:pt idx="641">
                  <c:v>37773</c:v>
                </c:pt>
                <c:pt idx="642">
                  <c:v>37803</c:v>
                </c:pt>
                <c:pt idx="643">
                  <c:v>37834</c:v>
                </c:pt>
                <c:pt idx="644">
                  <c:v>37865</c:v>
                </c:pt>
                <c:pt idx="645">
                  <c:v>37895</c:v>
                </c:pt>
                <c:pt idx="646">
                  <c:v>37926</c:v>
                </c:pt>
                <c:pt idx="647">
                  <c:v>37956</c:v>
                </c:pt>
                <c:pt idx="648">
                  <c:v>37987</c:v>
                </c:pt>
                <c:pt idx="649">
                  <c:v>38018</c:v>
                </c:pt>
                <c:pt idx="650">
                  <c:v>38047</c:v>
                </c:pt>
                <c:pt idx="651">
                  <c:v>38078</c:v>
                </c:pt>
                <c:pt idx="652">
                  <c:v>38108</c:v>
                </c:pt>
                <c:pt idx="653">
                  <c:v>38139</c:v>
                </c:pt>
                <c:pt idx="654">
                  <c:v>38169</c:v>
                </c:pt>
                <c:pt idx="655">
                  <c:v>38200</c:v>
                </c:pt>
                <c:pt idx="656">
                  <c:v>38231</c:v>
                </c:pt>
                <c:pt idx="657">
                  <c:v>38261</c:v>
                </c:pt>
                <c:pt idx="658">
                  <c:v>38292</c:v>
                </c:pt>
                <c:pt idx="659">
                  <c:v>38322</c:v>
                </c:pt>
                <c:pt idx="660">
                  <c:v>38353</c:v>
                </c:pt>
                <c:pt idx="661">
                  <c:v>38384</c:v>
                </c:pt>
                <c:pt idx="662">
                  <c:v>38412</c:v>
                </c:pt>
                <c:pt idx="663">
                  <c:v>38443</c:v>
                </c:pt>
                <c:pt idx="664">
                  <c:v>38473</c:v>
                </c:pt>
                <c:pt idx="665">
                  <c:v>38504</c:v>
                </c:pt>
                <c:pt idx="666">
                  <c:v>38534</c:v>
                </c:pt>
                <c:pt idx="667">
                  <c:v>38565</c:v>
                </c:pt>
                <c:pt idx="668">
                  <c:v>38596</c:v>
                </c:pt>
                <c:pt idx="669">
                  <c:v>38626</c:v>
                </c:pt>
                <c:pt idx="670">
                  <c:v>38657</c:v>
                </c:pt>
                <c:pt idx="671">
                  <c:v>38687</c:v>
                </c:pt>
                <c:pt idx="672">
                  <c:v>38718</c:v>
                </c:pt>
                <c:pt idx="673">
                  <c:v>38749</c:v>
                </c:pt>
                <c:pt idx="674">
                  <c:v>38777</c:v>
                </c:pt>
                <c:pt idx="675">
                  <c:v>38808</c:v>
                </c:pt>
                <c:pt idx="676">
                  <c:v>38838</c:v>
                </c:pt>
                <c:pt idx="677">
                  <c:v>38869</c:v>
                </c:pt>
                <c:pt idx="678">
                  <c:v>38899</c:v>
                </c:pt>
                <c:pt idx="679">
                  <c:v>38930</c:v>
                </c:pt>
                <c:pt idx="680">
                  <c:v>38961</c:v>
                </c:pt>
                <c:pt idx="681">
                  <c:v>38991</c:v>
                </c:pt>
                <c:pt idx="682">
                  <c:v>39022</c:v>
                </c:pt>
                <c:pt idx="683">
                  <c:v>39052</c:v>
                </c:pt>
                <c:pt idx="684">
                  <c:v>39083</c:v>
                </c:pt>
                <c:pt idx="685">
                  <c:v>39114</c:v>
                </c:pt>
                <c:pt idx="686">
                  <c:v>39142</c:v>
                </c:pt>
                <c:pt idx="687">
                  <c:v>39173</c:v>
                </c:pt>
                <c:pt idx="688">
                  <c:v>39203</c:v>
                </c:pt>
                <c:pt idx="689">
                  <c:v>39234</c:v>
                </c:pt>
                <c:pt idx="690">
                  <c:v>39264</c:v>
                </c:pt>
                <c:pt idx="691">
                  <c:v>39295</c:v>
                </c:pt>
                <c:pt idx="692">
                  <c:v>39326</c:v>
                </c:pt>
                <c:pt idx="693">
                  <c:v>39356</c:v>
                </c:pt>
                <c:pt idx="694">
                  <c:v>39387</c:v>
                </c:pt>
                <c:pt idx="695">
                  <c:v>39417</c:v>
                </c:pt>
                <c:pt idx="696">
                  <c:v>39448</c:v>
                </c:pt>
                <c:pt idx="697">
                  <c:v>39479</c:v>
                </c:pt>
                <c:pt idx="698">
                  <c:v>39508</c:v>
                </c:pt>
                <c:pt idx="699">
                  <c:v>39539</c:v>
                </c:pt>
                <c:pt idx="700">
                  <c:v>39569</c:v>
                </c:pt>
                <c:pt idx="701">
                  <c:v>39600</c:v>
                </c:pt>
              </c:numCache>
            </c:numRef>
          </c:cat>
          <c:val>
            <c:numRef>
              <c:f>Sheet1!$B$64:$B$765</c:f>
              <c:numCache>
                <c:formatCode>General</c:formatCode>
                <c:ptCount val="702"/>
                <c:pt idx="0">
                  <c:v>-1.7000000000000002</c:v>
                </c:pt>
                <c:pt idx="1">
                  <c:v>-1.5</c:v>
                </c:pt>
                <c:pt idx="2">
                  <c:v>-1.4</c:v>
                </c:pt>
                <c:pt idx="3">
                  <c:v>-1.4</c:v>
                </c:pt>
                <c:pt idx="4">
                  <c:v>-1.3</c:v>
                </c:pt>
                <c:pt idx="5">
                  <c:v>-1.2</c:v>
                </c:pt>
                <c:pt idx="6">
                  <c:v>-0.9</c:v>
                </c:pt>
                <c:pt idx="7">
                  <c:v>-0.8</c:v>
                </c:pt>
                <c:pt idx="8">
                  <c:v>-0.8</c:v>
                </c:pt>
                <c:pt idx="9">
                  <c:v>-0.8</c:v>
                </c:pt>
                <c:pt idx="10">
                  <c:v>-0.9</c:v>
                </c:pt>
                <c:pt idx="11">
                  <c:v>-1</c:v>
                </c:pt>
                <c:pt idx="12">
                  <c:v>-1.1000000000000001</c:v>
                </c:pt>
                <c:pt idx="13">
                  <c:v>-0.9</c:v>
                </c:pt>
                <c:pt idx="14">
                  <c:v>-0.70000000000000051</c:v>
                </c:pt>
                <c:pt idx="15">
                  <c:v>-0.4</c:v>
                </c:pt>
                <c:pt idx="16">
                  <c:v>-0.2</c:v>
                </c:pt>
                <c:pt idx="17">
                  <c:v>0.1</c:v>
                </c:pt>
                <c:pt idx="18">
                  <c:v>0.30000000000000027</c:v>
                </c:pt>
                <c:pt idx="19">
                  <c:v>0.5</c:v>
                </c:pt>
                <c:pt idx="20">
                  <c:v>0.60000000000000053</c:v>
                </c:pt>
                <c:pt idx="21">
                  <c:v>0.70000000000000051</c:v>
                </c:pt>
                <c:pt idx="22">
                  <c:v>0.70000000000000051</c:v>
                </c:pt>
                <c:pt idx="23">
                  <c:v>0.60000000000000053</c:v>
                </c:pt>
                <c:pt idx="24">
                  <c:v>0.30000000000000027</c:v>
                </c:pt>
                <c:pt idx="25">
                  <c:v>0.2</c:v>
                </c:pt>
                <c:pt idx="26">
                  <c:v>0.1</c:v>
                </c:pt>
                <c:pt idx="27">
                  <c:v>0.1</c:v>
                </c:pt>
                <c:pt idx="28">
                  <c:v>0</c:v>
                </c:pt>
                <c:pt idx="29">
                  <c:v>-0.2</c:v>
                </c:pt>
                <c:pt idx="30">
                  <c:v>-0.30000000000000027</c:v>
                </c:pt>
                <c:pt idx="31">
                  <c:v>-0.30000000000000027</c:v>
                </c:pt>
                <c:pt idx="32">
                  <c:v>-0.1</c:v>
                </c:pt>
                <c:pt idx="33">
                  <c:v>-0.2</c:v>
                </c:pt>
                <c:pt idx="34">
                  <c:v>-0.2</c:v>
                </c:pt>
                <c:pt idx="35">
                  <c:v>-0.1</c:v>
                </c:pt>
                <c:pt idx="36">
                  <c:v>0.1</c:v>
                </c:pt>
                <c:pt idx="37">
                  <c:v>0.30000000000000027</c:v>
                </c:pt>
                <c:pt idx="38">
                  <c:v>0.4</c:v>
                </c:pt>
                <c:pt idx="39">
                  <c:v>0.4</c:v>
                </c:pt>
                <c:pt idx="40">
                  <c:v>0.5</c:v>
                </c:pt>
                <c:pt idx="41">
                  <c:v>0.4</c:v>
                </c:pt>
                <c:pt idx="42">
                  <c:v>0.4</c:v>
                </c:pt>
                <c:pt idx="43">
                  <c:v>0.4</c:v>
                </c:pt>
                <c:pt idx="44">
                  <c:v>0.4</c:v>
                </c:pt>
                <c:pt idx="45">
                  <c:v>0.30000000000000027</c:v>
                </c:pt>
                <c:pt idx="46">
                  <c:v>0.30000000000000027</c:v>
                </c:pt>
                <c:pt idx="47">
                  <c:v>0.2</c:v>
                </c:pt>
                <c:pt idx="48">
                  <c:v>0.30000000000000027</c:v>
                </c:pt>
                <c:pt idx="49">
                  <c:v>0.2</c:v>
                </c:pt>
                <c:pt idx="50">
                  <c:v>-0.2</c:v>
                </c:pt>
                <c:pt idx="51">
                  <c:v>-0.60000000000000053</c:v>
                </c:pt>
                <c:pt idx="52">
                  <c:v>-0.8</c:v>
                </c:pt>
                <c:pt idx="53">
                  <c:v>-0.8</c:v>
                </c:pt>
                <c:pt idx="54">
                  <c:v>-0.8</c:v>
                </c:pt>
                <c:pt idx="55">
                  <c:v>-1.1000000000000001</c:v>
                </c:pt>
                <c:pt idx="56">
                  <c:v>-1.2</c:v>
                </c:pt>
                <c:pt idx="57">
                  <c:v>-1.1000000000000001</c:v>
                </c:pt>
                <c:pt idx="58">
                  <c:v>-1.1000000000000001</c:v>
                </c:pt>
                <c:pt idx="59">
                  <c:v>-1</c:v>
                </c:pt>
                <c:pt idx="60">
                  <c:v>-1</c:v>
                </c:pt>
                <c:pt idx="61">
                  <c:v>-0.9</c:v>
                </c:pt>
                <c:pt idx="62">
                  <c:v>-0.9</c:v>
                </c:pt>
                <c:pt idx="63">
                  <c:v>-1</c:v>
                </c:pt>
                <c:pt idx="64">
                  <c:v>-1.1000000000000001</c:v>
                </c:pt>
                <c:pt idx="65">
                  <c:v>-1</c:v>
                </c:pt>
                <c:pt idx="66">
                  <c:v>-1</c:v>
                </c:pt>
                <c:pt idx="67">
                  <c:v>-1</c:v>
                </c:pt>
                <c:pt idx="68">
                  <c:v>-1.4</c:v>
                </c:pt>
                <c:pt idx="69">
                  <c:v>-1.8</c:v>
                </c:pt>
                <c:pt idx="70">
                  <c:v>-2</c:v>
                </c:pt>
                <c:pt idx="71">
                  <c:v>-1.7000000000000002</c:v>
                </c:pt>
                <c:pt idx="72">
                  <c:v>-1.2</c:v>
                </c:pt>
                <c:pt idx="73">
                  <c:v>-0.70000000000000051</c:v>
                </c:pt>
                <c:pt idx="74">
                  <c:v>-0.60000000000000053</c:v>
                </c:pt>
                <c:pt idx="75">
                  <c:v>-0.60000000000000053</c:v>
                </c:pt>
                <c:pt idx="76">
                  <c:v>-0.5</c:v>
                </c:pt>
                <c:pt idx="77">
                  <c:v>-0.5</c:v>
                </c:pt>
                <c:pt idx="78">
                  <c:v>-0.60000000000000053</c:v>
                </c:pt>
                <c:pt idx="79">
                  <c:v>-0.8</c:v>
                </c:pt>
                <c:pt idx="80">
                  <c:v>-0.8</c:v>
                </c:pt>
                <c:pt idx="81">
                  <c:v>-0.9</c:v>
                </c:pt>
                <c:pt idx="82">
                  <c:v>-0.8</c:v>
                </c:pt>
                <c:pt idx="83">
                  <c:v>-0.70000000000000051</c:v>
                </c:pt>
                <c:pt idx="84">
                  <c:v>-0.5</c:v>
                </c:pt>
                <c:pt idx="85">
                  <c:v>-0.1</c:v>
                </c:pt>
                <c:pt idx="86">
                  <c:v>0.30000000000000027</c:v>
                </c:pt>
                <c:pt idx="87">
                  <c:v>0.60000000000000053</c:v>
                </c:pt>
                <c:pt idx="88">
                  <c:v>0.70000000000000051</c:v>
                </c:pt>
                <c:pt idx="89">
                  <c:v>0.9</c:v>
                </c:pt>
                <c:pt idx="90">
                  <c:v>0.9</c:v>
                </c:pt>
                <c:pt idx="91">
                  <c:v>0.9</c:v>
                </c:pt>
                <c:pt idx="92">
                  <c:v>0.9</c:v>
                </c:pt>
                <c:pt idx="93">
                  <c:v>0.9</c:v>
                </c:pt>
                <c:pt idx="94">
                  <c:v>1.2</c:v>
                </c:pt>
                <c:pt idx="95">
                  <c:v>1.5</c:v>
                </c:pt>
                <c:pt idx="96">
                  <c:v>1.7000000000000002</c:v>
                </c:pt>
                <c:pt idx="97">
                  <c:v>1.5</c:v>
                </c:pt>
                <c:pt idx="98">
                  <c:v>1.1000000000000001</c:v>
                </c:pt>
                <c:pt idx="99">
                  <c:v>0.70000000000000051</c:v>
                </c:pt>
                <c:pt idx="100">
                  <c:v>0.5</c:v>
                </c:pt>
                <c:pt idx="101">
                  <c:v>0.5</c:v>
                </c:pt>
                <c:pt idx="102">
                  <c:v>0.4</c:v>
                </c:pt>
                <c:pt idx="103">
                  <c:v>0.2</c:v>
                </c:pt>
                <c:pt idx="104">
                  <c:v>0</c:v>
                </c:pt>
                <c:pt idx="105">
                  <c:v>0</c:v>
                </c:pt>
                <c:pt idx="106">
                  <c:v>0.2</c:v>
                </c:pt>
                <c:pt idx="107">
                  <c:v>0.4</c:v>
                </c:pt>
                <c:pt idx="108">
                  <c:v>0.4</c:v>
                </c:pt>
                <c:pt idx="109">
                  <c:v>0.5</c:v>
                </c:pt>
                <c:pt idx="110">
                  <c:v>0.4</c:v>
                </c:pt>
                <c:pt idx="111">
                  <c:v>0.2</c:v>
                </c:pt>
                <c:pt idx="112">
                  <c:v>0.1</c:v>
                </c:pt>
                <c:pt idx="113">
                  <c:v>-0.2</c:v>
                </c:pt>
                <c:pt idx="114">
                  <c:v>-0.4</c:v>
                </c:pt>
                <c:pt idx="115">
                  <c:v>-0.5</c:v>
                </c:pt>
                <c:pt idx="116">
                  <c:v>-0.4</c:v>
                </c:pt>
                <c:pt idx="117">
                  <c:v>-0.30000000000000027</c:v>
                </c:pt>
                <c:pt idx="118">
                  <c:v>-0.2</c:v>
                </c:pt>
                <c:pt idx="119">
                  <c:v>-0.30000000000000027</c:v>
                </c:pt>
                <c:pt idx="120">
                  <c:v>-0.30000000000000027</c:v>
                </c:pt>
                <c:pt idx="121">
                  <c:v>-0.30000000000000027</c:v>
                </c:pt>
                <c:pt idx="122">
                  <c:v>-0.30000000000000027</c:v>
                </c:pt>
                <c:pt idx="123">
                  <c:v>-0.1</c:v>
                </c:pt>
                <c:pt idx="124">
                  <c:v>-0.1</c:v>
                </c:pt>
                <c:pt idx="125">
                  <c:v>-0.1</c:v>
                </c:pt>
                <c:pt idx="126">
                  <c:v>0</c:v>
                </c:pt>
                <c:pt idx="127">
                  <c:v>0</c:v>
                </c:pt>
                <c:pt idx="128">
                  <c:v>0</c:v>
                </c:pt>
                <c:pt idx="129">
                  <c:v>-0.2</c:v>
                </c:pt>
                <c:pt idx="130">
                  <c:v>-0.2</c:v>
                </c:pt>
                <c:pt idx="131">
                  <c:v>-0.2</c:v>
                </c:pt>
                <c:pt idx="132">
                  <c:v>-0.1</c:v>
                </c:pt>
                <c:pt idx="133">
                  <c:v>-0.2</c:v>
                </c:pt>
                <c:pt idx="134">
                  <c:v>-0.2</c:v>
                </c:pt>
                <c:pt idx="135">
                  <c:v>-0.1</c:v>
                </c:pt>
                <c:pt idx="136">
                  <c:v>0.1</c:v>
                </c:pt>
                <c:pt idx="137">
                  <c:v>0.2</c:v>
                </c:pt>
                <c:pt idx="138">
                  <c:v>0.1</c:v>
                </c:pt>
                <c:pt idx="139">
                  <c:v>-0.30000000000000027</c:v>
                </c:pt>
                <c:pt idx="140">
                  <c:v>-0.60000000000000053</c:v>
                </c:pt>
                <c:pt idx="141">
                  <c:v>-0.60000000000000053</c:v>
                </c:pt>
                <c:pt idx="142">
                  <c:v>-0.5</c:v>
                </c:pt>
                <c:pt idx="143">
                  <c:v>-0.4</c:v>
                </c:pt>
                <c:pt idx="144">
                  <c:v>-0.5</c:v>
                </c:pt>
                <c:pt idx="145">
                  <c:v>-0.5</c:v>
                </c:pt>
                <c:pt idx="146">
                  <c:v>-0.4</c:v>
                </c:pt>
                <c:pt idx="147">
                  <c:v>-0.5</c:v>
                </c:pt>
                <c:pt idx="148">
                  <c:v>-0.4</c:v>
                </c:pt>
                <c:pt idx="149">
                  <c:v>-0.30000000000000027</c:v>
                </c:pt>
                <c:pt idx="150">
                  <c:v>-0.2</c:v>
                </c:pt>
                <c:pt idx="151">
                  <c:v>-0.30000000000000027</c:v>
                </c:pt>
                <c:pt idx="152">
                  <c:v>-0.4</c:v>
                </c:pt>
                <c:pt idx="153">
                  <c:v>-0.60000000000000053</c:v>
                </c:pt>
                <c:pt idx="154">
                  <c:v>-0.70000000000000051</c:v>
                </c:pt>
                <c:pt idx="155">
                  <c:v>-0.70000000000000051</c:v>
                </c:pt>
                <c:pt idx="156">
                  <c:v>-0.60000000000000053</c:v>
                </c:pt>
                <c:pt idx="157">
                  <c:v>-0.30000000000000027</c:v>
                </c:pt>
                <c:pt idx="158">
                  <c:v>0</c:v>
                </c:pt>
                <c:pt idx="159">
                  <c:v>0.1</c:v>
                </c:pt>
                <c:pt idx="160">
                  <c:v>0.1</c:v>
                </c:pt>
                <c:pt idx="161">
                  <c:v>0.30000000000000027</c:v>
                </c:pt>
                <c:pt idx="162">
                  <c:v>0.70000000000000051</c:v>
                </c:pt>
                <c:pt idx="163">
                  <c:v>0.9</c:v>
                </c:pt>
                <c:pt idx="164">
                  <c:v>0.9</c:v>
                </c:pt>
                <c:pt idx="165">
                  <c:v>0.9</c:v>
                </c:pt>
                <c:pt idx="166">
                  <c:v>1</c:v>
                </c:pt>
                <c:pt idx="167">
                  <c:v>1</c:v>
                </c:pt>
                <c:pt idx="168">
                  <c:v>0.9</c:v>
                </c:pt>
                <c:pt idx="169">
                  <c:v>0.4</c:v>
                </c:pt>
                <c:pt idx="170">
                  <c:v>0</c:v>
                </c:pt>
                <c:pt idx="171">
                  <c:v>-0.5</c:v>
                </c:pt>
                <c:pt idx="172">
                  <c:v>-0.70000000000000051</c:v>
                </c:pt>
                <c:pt idx="173">
                  <c:v>-0.70000000000000051</c:v>
                </c:pt>
                <c:pt idx="174">
                  <c:v>-0.70000000000000051</c:v>
                </c:pt>
                <c:pt idx="175">
                  <c:v>-0.8</c:v>
                </c:pt>
                <c:pt idx="176">
                  <c:v>-1</c:v>
                </c:pt>
                <c:pt idx="177">
                  <c:v>-1.1000000000000001</c:v>
                </c:pt>
                <c:pt idx="178">
                  <c:v>-1.1000000000000001</c:v>
                </c:pt>
                <c:pt idx="179">
                  <c:v>-1</c:v>
                </c:pt>
                <c:pt idx="180">
                  <c:v>-0.8</c:v>
                </c:pt>
                <c:pt idx="181">
                  <c:v>-0.5</c:v>
                </c:pt>
                <c:pt idx="182">
                  <c:v>-0.2</c:v>
                </c:pt>
                <c:pt idx="183">
                  <c:v>0</c:v>
                </c:pt>
                <c:pt idx="184">
                  <c:v>0.30000000000000027</c:v>
                </c:pt>
                <c:pt idx="185">
                  <c:v>0.70000000000000051</c:v>
                </c:pt>
                <c:pt idx="186">
                  <c:v>1</c:v>
                </c:pt>
                <c:pt idx="187">
                  <c:v>1.3</c:v>
                </c:pt>
                <c:pt idx="188">
                  <c:v>1.5</c:v>
                </c:pt>
                <c:pt idx="189">
                  <c:v>1.6</c:v>
                </c:pt>
                <c:pt idx="190">
                  <c:v>1.6</c:v>
                </c:pt>
                <c:pt idx="191">
                  <c:v>1.5</c:v>
                </c:pt>
                <c:pt idx="192">
                  <c:v>1.2</c:v>
                </c:pt>
                <c:pt idx="193">
                  <c:v>1.1000000000000001</c:v>
                </c:pt>
                <c:pt idx="194">
                  <c:v>0.8</c:v>
                </c:pt>
                <c:pt idx="195">
                  <c:v>0.5</c:v>
                </c:pt>
                <c:pt idx="196">
                  <c:v>0.30000000000000027</c:v>
                </c:pt>
                <c:pt idx="197">
                  <c:v>0.2</c:v>
                </c:pt>
                <c:pt idx="198">
                  <c:v>0.2</c:v>
                </c:pt>
                <c:pt idx="199">
                  <c:v>0</c:v>
                </c:pt>
                <c:pt idx="200">
                  <c:v>-0.2</c:v>
                </c:pt>
                <c:pt idx="201">
                  <c:v>-0.2</c:v>
                </c:pt>
                <c:pt idx="202">
                  <c:v>-0.30000000000000027</c:v>
                </c:pt>
                <c:pt idx="203">
                  <c:v>-0.30000000000000027</c:v>
                </c:pt>
                <c:pt idx="204">
                  <c:v>-0.4</c:v>
                </c:pt>
                <c:pt idx="205">
                  <c:v>-0.5</c:v>
                </c:pt>
                <c:pt idx="206">
                  <c:v>-0.60000000000000053</c:v>
                </c:pt>
                <c:pt idx="207">
                  <c:v>-0.5</c:v>
                </c:pt>
                <c:pt idx="208">
                  <c:v>-0.2</c:v>
                </c:pt>
                <c:pt idx="209">
                  <c:v>0</c:v>
                </c:pt>
                <c:pt idx="210">
                  <c:v>0</c:v>
                </c:pt>
                <c:pt idx="211">
                  <c:v>-0.2</c:v>
                </c:pt>
                <c:pt idx="212">
                  <c:v>-0.4</c:v>
                </c:pt>
                <c:pt idx="213">
                  <c:v>-0.5</c:v>
                </c:pt>
                <c:pt idx="214">
                  <c:v>-0.4</c:v>
                </c:pt>
                <c:pt idx="215">
                  <c:v>-0.5</c:v>
                </c:pt>
                <c:pt idx="216">
                  <c:v>-0.70000000000000051</c:v>
                </c:pt>
                <c:pt idx="217">
                  <c:v>-0.8</c:v>
                </c:pt>
                <c:pt idx="218">
                  <c:v>-0.8</c:v>
                </c:pt>
                <c:pt idx="219">
                  <c:v>-0.70000000000000051</c:v>
                </c:pt>
                <c:pt idx="220">
                  <c:v>-0.4</c:v>
                </c:pt>
                <c:pt idx="221">
                  <c:v>0</c:v>
                </c:pt>
                <c:pt idx="222">
                  <c:v>0.30000000000000027</c:v>
                </c:pt>
                <c:pt idx="223">
                  <c:v>0.30000000000000027</c:v>
                </c:pt>
                <c:pt idx="224">
                  <c:v>0.30000000000000027</c:v>
                </c:pt>
                <c:pt idx="225">
                  <c:v>0.4</c:v>
                </c:pt>
                <c:pt idx="226">
                  <c:v>0.70000000000000051</c:v>
                </c:pt>
                <c:pt idx="227">
                  <c:v>0.9</c:v>
                </c:pt>
                <c:pt idx="228">
                  <c:v>1</c:v>
                </c:pt>
                <c:pt idx="229">
                  <c:v>1</c:v>
                </c:pt>
                <c:pt idx="230">
                  <c:v>0.9</c:v>
                </c:pt>
                <c:pt idx="231">
                  <c:v>0.8</c:v>
                </c:pt>
                <c:pt idx="232">
                  <c:v>0.60000000000000053</c:v>
                </c:pt>
                <c:pt idx="233">
                  <c:v>0.5</c:v>
                </c:pt>
                <c:pt idx="234">
                  <c:v>0.4</c:v>
                </c:pt>
                <c:pt idx="235">
                  <c:v>0.4</c:v>
                </c:pt>
                <c:pt idx="236">
                  <c:v>0.60000000000000053</c:v>
                </c:pt>
                <c:pt idx="237">
                  <c:v>0.70000000000000051</c:v>
                </c:pt>
                <c:pt idx="238">
                  <c:v>0.70000000000000051</c:v>
                </c:pt>
                <c:pt idx="239">
                  <c:v>0.60000000000000053</c:v>
                </c:pt>
                <c:pt idx="240">
                  <c:v>0.5</c:v>
                </c:pt>
                <c:pt idx="241">
                  <c:v>0.30000000000000027</c:v>
                </c:pt>
                <c:pt idx="242">
                  <c:v>0.2</c:v>
                </c:pt>
                <c:pt idx="243">
                  <c:v>0.1</c:v>
                </c:pt>
                <c:pt idx="244">
                  <c:v>0</c:v>
                </c:pt>
                <c:pt idx="245">
                  <c:v>-0.30000000000000027</c:v>
                </c:pt>
                <c:pt idx="246">
                  <c:v>-0.60000000000000053</c:v>
                </c:pt>
                <c:pt idx="247">
                  <c:v>-0.70000000000000051</c:v>
                </c:pt>
                <c:pt idx="248">
                  <c:v>-0.70000000000000051</c:v>
                </c:pt>
                <c:pt idx="249">
                  <c:v>-0.70000000000000051</c:v>
                </c:pt>
                <c:pt idx="250">
                  <c:v>-0.8</c:v>
                </c:pt>
                <c:pt idx="251">
                  <c:v>-1.1000000000000001</c:v>
                </c:pt>
                <c:pt idx="252">
                  <c:v>-1.3</c:v>
                </c:pt>
                <c:pt idx="253">
                  <c:v>-1.4</c:v>
                </c:pt>
                <c:pt idx="254">
                  <c:v>-1.2</c:v>
                </c:pt>
                <c:pt idx="255">
                  <c:v>-0.9</c:v>
                </c:pt>
                <c:pt idx="256">
                  <c:v>-0.8</c:v>
                </c:pt>
                <c:pt idx="257">
                  <c:v>-0.8</c:v>
                </c:pt>
                <c:pt idx="258">
                  <c:v>-0.8</c:v>
                </c:pt>
                <c:pt idx="259">
                  <c:v>-0.8</c:v>
                </c:pt>
                <c:pt idx="260">
                  <c:v>-0.8</c:v>
                </c:pt>
                <c:pt idx="261">
                  <c:v>-0.9</c:v>
                </c:pt>
                <c:pt idx="262">
                  <c:v>-1</c:v>
                </c:pt>
                <c:pt idx="263">
                  <c:v>-0.9</c:v>
                </c:pt>
                <c:pt idx="264">
                  <c:v>-0.70000000000000051</c:v>
                </c:pt>
                <c:pt idx="265">
                  <c:v>-0.30000000000000027</c:v>
                </c:pt>
                <c:pt idx="266">
                  <c:v>0</c:v>
                </c:pt>
                <c:pt idx="267">
                  <c:v>0.30000000000000027</c:v>
                </c:pt>
                <c:pt idx="268">
                  <c:v>0.60000000000000053</c:v>
                </c:pt>
                <c:pt idx="269">
                  <c:v>0.8</c:v>
                </c:pt>
                <c:pt idx="270">
                  <c:v>1.1000000000000001</c:v>
                </c:pt>
                <c:pt idx="271">
                  <c:v>1.4</c:v>
                </c:pt>
                <c:pt idx="272">
                  <c:v>1.6</c:v>
                </c:pt>
                <c:pt idx="273">
                  <c:v>1.8</c:v>
                </c:pt>
                <c:pt idx="274">
                  <c:v>2.1</c:v>
                </c:pt>
                <c:pt idx="275">
                  <c:v>2.1</c:v>
                </c:pt>
                <c:pt idx="276">
                  <c:v>1.8</c:v>
                </c:pt>
                <c:pt idx="277">
                  <c:v>1.2</c:v>
                </c:pt>
                <c:pt idx="278">
                  <c:v>0.5</c:v>
                </c:pt>
                <c:pt idx="279">
                  <c:v>0</c:v>
                </c:pt>
                <c:pt idx="280">
                  <c:v>-0.5</c:v>
                </c:pt>
                <c:pt idx="281">
                  <c:v>-0.8</c:v>
                </c:pt>
                <c:pt idx="282">
                  <c:v>-1</c:v>
                </c:pt>
                <c:pt idx="283">
                  <c:v>-1.2</c:v>
                </c:pt>
                <c:pt idx="284">
                  <c:v>-1.4</c:v>
                </c:pt>
                <c:pt idx="285">
                  <c:v>-1.7000000000000002</c:v>
                </c:pt>
                <c:pt idx="286">
                  <c:v>-1.9000000000000001</c:v>
                </c:pt>
                <c:pt idx="287">
                  <c:v>-2</c:v>
                </c:pt>
                <c:pt idx="288">
                  <c:v>-1.8</c:v>
                </c:pt>
                <c:pt idx="289">
                  <c:v>-1.6</c:v>
                </c:pt>
                <c:pt idx="290">
                  <c:v>-1.2</c:v>
                </c:pt>
                <c:pt idx="291">
                  <c:v>-1.1000000000000001</c:v>
                </c:pt>
                <c:pt idx="292">
                  <c:v>-0.9</c:v>
                </c:pt>
                <c:pt idx="293">
                  <c:v>-0.70000000000000051</c:v>
                </c:pt>
                <c:pt idx="294">
                  <c:v>-0.5</c:v>
                </c:pt>
                <c:pt idx="295">
                  <c:v>-0.4</c:v>
                </c:pt>
                <c:pt idx="296">
                  <c:v>-0.5</c:v>
                </c:pt>
                <c:pt idx="297">
                  <c:v>-0.70000000000000051</c:v>
                </c:pt>
                <c:pt idx="298">
                  <c:v>-0.8</c:v>
                </c:pt>
                <c:pt idx="299">
                  <c:v>-0.70000000000000051</c:v>
                </c:pt>
                <c:pt idx="300">
                  <c:v>-0.60000000000000053</c:v>
                </c:pt>
                <c:pt idx="301">
                  <c:v>-0.60000000000000053</c:v>
                </c:pt>
                <c:pt idx="302">
                  <c:v>-0.70000000000000051</c:v>
                </c:pt>
                <c:pt idx="303">
                  <c:v>-0.8</c:v>
                </c:pt>
                <c:pt idx="304">
                  <c:v>-0.9</c:v>
                </c:pt>
                <c:pt idx="305">
                  <c:v>-1.1000000000000001</c:v>
                </c:pt>
                <c:pt idx="306">
                  <c:v>-1.3</c:v>
                </c:pt>
                <c:pt idx="307">
                  <c:v>-1.3</c:v>
                </c:pt>
                <c:pt idx="308">
                  <c:v>-1.5</c:v>
                </c:pt>
                <c:pt idx="309">
                  <c:v>-1.6</c:v>
                </c:pt>
                <c:pt idx="310">
                  <c:v>-1.7000000000000002</c:v>
                </c:pt>
                <c:pt idx="311">
                  <c:v>-1.7000000000000002</c:v>
                </c:pt>
                <c:pt idx="312">
                  <c:v>-1.6</c:v>
                </c:pt>
                <c:pt idx="313">
                  <c:v>-1.2</c:v>
                </c:pt>
                <c:pt idx="314">
                  <c:v>-0.9</c:v>
                </c:pt>
                <c:pt idx="315">
                  <c:v>-0.60000000000000053</c:v>
                </c:pt>
                <c:pt idx="316">
                  <c:v>-0.5</c:v>
                </c:pt>
                <c:pt idx="317">
                  <c:v>-0.2</c:v>
                </c:pt>
                <c:pt idx="318">
                  <c:v>0.1</c:v>
                </c:pt>
                <c:pt idx="319">
                  <c:v>0.30000000000000027</c:v>
                </c:pt>
                <c:pt idx="320">
                  <c:v>0.60000000000000053</c:v>
                </c:pt>
                <c:pt idx="321">
                  <c:v>0.8</c:v>
                </c:pt>
                <c:pt idx="322">
                  <c:v>0.8</c:v>
                </c:pt>
                <c:pt idx="323">
                  <c:v>0.8</c:v>
                </c:pt>
                <c:pt idx="324">
                  <c:v>0.60000000000000053</c:v>
                </c:pt>
                <c:pt idx="325">
                  <c:v>0.5</c:v>
                </c:pt>
                <c:pt idx="326">
                  <c:v>0.30000000000000027</c:v>
                </c:pt>
                <c:pt idx="327">
                  <c:v>0.2</c:v>
                </c:pt>
                <c:pt idx="328">
                  <c:v>0.2</c:v>
                </c:pt>
                <c:pt idx="329">
                  <c:v>0.4</c:v>
                </c:pt>
                <c:pt idx="330">
                  <c:v>0.4</c:v>
                </c:pt>
                <c:pt idx="331">
                  <c:v>0.4</c:v>
                </c:pt>
                <c:pt idx="332">
                  <c:v>0.5</c:v>
                </c:pt>
                <c:pt idx="333">
                  <c:v>0.70000000000000051</c:v>
                </c:pt>
                <c:pt idx="334">
                  <c:v>0.8</c:v>
                </c:pt>
                <c:pt idx="335">
                  <c:v>0.8</c:v>
                </c:pt>
                <c:pt idx="336">
                  <c:v>0.8</c:v>
                </c:pt>
                <c:pt idx="337">
                  <c:v>0.5</c:v>
                </c:pt>
                <c:pt idx="338">
                  <c:v>0</c:v>
                </c:pt>
                <c:pt idx="339">
                  <c:v>-0.30000000000000027</c:v>
                </c:pt>
                <c:pt idx="340">
                  <c:v>-0.4</c:v>
                </c:pt>
                <c:pt idx="341">
                  <c:v>-0.30000000000000027</c:v>
                </c:pt>
                <c:pt idx="342">
                  <c:v>-0.30000000000000027</c:v>
                </c:pt>
                <c:pt idx="343">
                  <c:v>-0.4</c:v>
                </c:pt>
                <c:pt idx="344">
                  <c:v>-0.4</c:v>
                </c:pt>
                <c:pt idx="345">
                  <c:v>-0.30000000000000027</c:v>
                </c:pt>
                <c:pt idx="346">
                  <c:v>-0.2</c:v>
                </c:pt>
                <c:pt idx="347">
                  <c:v>-0.1</c:v>
                </c:pt>
                <c:pt idx="348">
                  <c:v>-0.1</c:v>
                </c:pt>
                <c:pt idx="349">
                  <c:v>0</c:v>
                </c:pt>
                <c:pt idx="350">
                  <c:v>0.1</c:v>
                </c:pt>
                <c:pt idx="351">
                  <c:v>0.2</c:v>
                </c:pt>
                <c:pt idx="352">
                  <c:v>0.1</c:v>
                </c:pt>
                <c:pt idx="353">
                  <c:v>0</c:v>
                </c:pt>
                <c:pt idx="354">
                  <c:v>0.1</c:v>
                </c:pt>
                <c:pt idx="355">
                  <c:v>0.2</c:v>
                </c:pt>
                <c:pt idx="356">
                  <c:v>0.30000000000000027</c:v>
                </c:pt>
                <c:pt idx="357">
                  <c:v>0.5</c:v>
                </c:pt>
                <c:pt idx="358">
                  <c:v>0.5</c:v>
                </c:pt>
                <c:pt idx="359">
                  <c:v>0.60000000000000053</c:v>
                </c:pt>
                <c:pt idx="360">
                  <c:v>0.5</c:v>
                </c:pt>
                <c:pt idx="361">
                  <c:v>0.4</c:v>
                </c:pt>
                <c:pt idx="362">
                  <c:v>0.30000000000000027</c:v>
                </c:pt>
                <c:pt idx="363">
                  <c:v>0.2</c:v>
                </c:pt>
                <c:pt idx="364">
                  <c:v>0.30000000000000027</c:v>
                </c:pt>
                <c:pt idx="365">
                  <c:v>0.30000000000000027</c:v>
                </c:pt>
                <c:pt idx="366">
                  <c:v>0.2</c:v>
                </c:pt>
                <c:pt idx="367">
                  <c:v>0</c:v>
                </c:pt>
                <c:pt idx="368">
                  <c:v>-0.1</c:v>
                </c:pt>
                <c:pt idx="369">
                  <c:v>0</c:v>
                </c:pt>
                <c:pt idx="370">
                  <c:v>0</c:v>
                </c:pt>
                <c:pt idx="371">
                  <c:v>0</c:v>
                </c:pt>
                <c:pt idx="372">
                  <c:v>-0.2</c:v>
                </c:pt>
                <c:pt idx="373">
                  <c:v>-0.4</c:v>
                </c:pt>
                <c:pt idx="374">
                  <c:v>-0.4</c:v>
                </c:pt>
                <c:pt idx="375">
                  <c:v>-0.30000000000000027</c:v>
                </c:pt>
                <c:pt idx="376">
                  <c:v>-0.2</c:v>
                </c:pt>
                <c:pt idx="377">
                  <c:v>-0.30000000000000027</c:v>
                </c:pt>
                <c:pt idx="378">
                  <c:v>-0.30000000000000027</c:v>
                </c:pt>
                <c:pt idx="379">
                  <c:v>-0.30000000000000027</c:v>
                </c:pt>
                <c:pt idx="380">
                  <c:v>-0.2</c:v>
                </c:pt>
                <c:pt idx="381">
                  <c:v>-0.1</c:v>
                </c:pt>
                <c:pt idx="382">
                  <c:v>-0.1</c:v>
                </c:pt>
                <c:pt idx="383">
                  <c:v>0</c:v>
                </c:pt>
                <c:pt idx="384">
                  <c:v>0</c:v>
                </c:pt>
                <c:pt idx="385">
                  <c:v>0.1</c:v>
                </c:pt>
                <c:pt idx="386">
                  <c:v>0.2</c:v>
                </c:pt>
                <c:pt idx="387">
                  <c:v>0.4</c:v>
                </c:pt>
                <c:pt idx="388">
                  <c:v>0.70000000000000051</c:v>
                </c:pt>
                <c:pt idx="389">
                  <c:v>0.70000000000000051</c:v>
                </c:pt>
                <c:pt idx="390">
                  <c:v>0.8</c:v>
                </c:pt>
                <c:pt idx="391">
                  <c:v>1</c:v>
                </c:pt>
                <c:pt idx="392">
                  <c:v>1.5</c:v>
                </c:pt>
                <c:pt idx="393">
                  <c:v>1.9000000000000001</c:v>
                </c:pt>
                <c:pt idx="394">
                  <c:v>2.2000000000000002</c:v>
                </c:pt>
                <c:pt idx="395">
                  <c:v>2.2999999999999998</c:v>
                </c:pt>
                <c:pt idx="396">
                  <c:v>2.2999999999999998</c:v>
                </c:pt>
                <c:pt idx="397">
                  <c:v>2.1</c:v>
                </c:pt>
                <c:pt idx="398">
                  <c:v>1.6</c:v>
                </c:pt>
                <c:pt idx="399">
                  <c:v>1.3</c:v>
                </c:pt>
                <c:pt idx="400">
                  <c:v>1</c:v>
                </c:pt>
                <c:pt idx="401">
                  <c:v>0.70000000000000051</c:v>
                </c:pt>
                <c:pt idx="402">
                  <c:v>0.30000000000000027</c:v>
                </c:pt>
                <c:pt idx="403">
                  <c:v>-0.1</c:v>
                </c:pt>
                <c:pt idx="404">
                  <c:v>-0.5</c:v>
                </c:pt>
                <c:pt idx="405">
                  <c:v>-0.70000000000000051</c:v>
                </c:pt>
                <c:pt idx="406">
                  <c:v>-0.9</c:v>
                </c:pt>
                <c:pt idx="407">
                  <c:v>-0.70000000000000051</c:v>
                </c:pt>
                <c:pt idx="408">
                  <c:v>-0.4</c:v>
                </c:pt>
                <c:pt idx="409">
                  <c:v>-0.2</c:v>
                </c:pt>
                <c:pt idx="410">
                  <c:v>-0.2</c:v>
                </c:pt>
                <c:pt idx="411">
                  <c:v>-0.30000000000000027</c:v>
                </c:pt>
                <c:pt idx="412">
                  <c:v>-0.4</c:v>
                </c:pt>
                <c:pt idx="413">
                  <c:v>-0.4</c:v>
                </c:pt>
                <c:pt idx="414">
                  <c:v>-0.30000000000000027</c:v>
                </c:pt>
                <c:pt idx="415">
                  <c:v>-0.2</c:v>
                </c:pt>
                <c:pt idx="416">
                  <c:v>-0.2</c:v>
                </c:pt>
                <c:pt idx="417">
                  <c:v>-0.60000000000000053</c:v>
                </c:pt>
                <c:pt idx="418">
                  <c:v>-0.9</c:v>
                </c:pt>
                <c:pt idx="419">
                  <c:v>-1.1000000000000001</c:v>
                </c:pt>
                <c:pt idx="420">
                  <c:v>-1</c:v>
                </c:pt>
                <c:pt idx="421">
                  <c:v>-0.9</c:v>
                </c:pt>
                <c:pt idx="422">
                  <c:v>-0.8</c:v>
                </c:pt>
                <c:pt idx="423">
                  <c:v>-0.8</c:v>
                </c:pt>
                <c:pt idx="424">
                  <c:v>-0.8</c:v>
                </c:pt>
                <c:pt idx="425">
                  <c:v>-0.60000000000000053</c:v>
                </c:pt>
                <c:pt idx="426">
                  <c:v>-0.60000000000000053</c:v>
                </c:pt>
                <c:pt idx="427">
                  <c:v>-0.5</c:v>
                </c:pt>
                <c:pt idx="428">
                  <c:v>-0.60000000000000053</c:v>
                </c:pt>
                <c:pt idx="429">
                  <c:v>-0.4</c:v>
                </c:pt>
                <c:pt idx="430">
                  <c:v>-0.4</c:v>
                </c:pt>
                <c:pt idx="431">
                  <c:v>-0.4</c:v>
                </c:pt>
                <c:pt idx="432">
                  <c:v>-0.5</c:v>
                </c:pt>
                <c:pt idx="433">
                  <c:v>-0.5</c:v>
                </c:pt>
                <c:pt idx="434">
                  <c:v>-0.30000000000000027</c:v>
                </c:pt>
                <c:pt idx="435">
                  <c:v>-0.2</c:v>
                </c:pt>
                <c:pt idx="436">
                  <c:v>-0.1</c:v>
                </c:pt>
                <c:pt idx="437">
                  <c:v>0</c:v>
                </c:pt>
                <c:pt idx="438">
                  <c:v>0.2</c:v>
                </c:pt>
                <c:pt idx="439">
                  <c:v>0.4</c:v>
                </c:pt>
                <c:pt idx="440">
                  <c:v>0.60000000000000053</c:v>
                </c:pt>
                <c:pt idx="441">
                  <c:v>0.9</c:v>
                </c:pt>
                <c:pt idx="442">
                  <c:v>1</c:v>
                </c:pt>
                <c:pt idx="443">
                  <c:v>1.2</c:v>
                </c:pt>
                <c:pt idx="444">
                  <c:v>1.2</c:v>
                </c:pt>
                <c:pt idx="445">
                  <c:v>1.3</c:v>
                </c:pt>
                <c:pt idx="446">
                  <c:v>1.2</c:v>
                </c:pt>
                <c:pt idx="447">
                  <c:v>1.1000000000000001</c:v>
                </c:pt>
                <c:pt idx="448">
                  <c:v>1</c:v>
                </c:pt>
                <c:pt idx="449">
                  <c:v>1.2</c:v>
                </c:pt>
                <c:pt idx="450">
                  <c:v>1.5</c:v>
                </c:pt>
                <c:pt idx="451">
                  <c:v>1.7000000000000002</c:v>
                </c:pt>
                <c:pt idx="452">
                  <c:v>1.6</c:v>
                </c:pt>
                <c:pt idx="453">
                  <c:v>1.5</c:v>
                </c:pt>
                <c:pt idx="454">
                  <c:v>1.2</c:v>
                </c:pt>
                <c:pt idx="455">
                  <c:v>1.1000000000000001</c:v>
                </c:pt>
                <c:pt idx="456">
                  <c:v>0.70000000000000051</c:v>
                </c:pt>
                <c:pt idx="457">
                  <c:v>0.5</c:v>
                </c:pt>
                <c:pt idx="458">
                  <c:v>0.1</c:v>
                </c:pt>
                <c:pt idx="459">
                  <c:v>-0.30000000000000027</c:v>
                </c:pt>
                <c:pt idx="460">
                  <c:v>-0.9</c:v>
                </c:pt>
                <c:pt idx="461">
                  <c:v>-1.3</c:v>
                </c:pt>
                <c:pt idx="462">
                  <c:v>-1.4</c:v>
                </c:pt>
                <c:pt idx="463">
                  <c:v>-1.2</c:v>
                </c:pt>
                <c:pt idx="464">
                  <c:v>-1.3</c:v>
                </c:pt>
                <c:pt idx="465">
                  <c:v>-1.6</c:v>
                </c:pt>
                <c:pt idx="466">
                  <c:v>-2</c:v>
                </c:pt>
                <c:pt idx="467">
                  <c:v>-2</c:v>
                </c:pt>
                <c:pt idx="468">
                  <c:v>-1.8</c:v>
                </c:pt>
                <c:pt idx="469">
                  <c:v>-1.6</c:v>
                </c:pt>
                <c:pt idx="470">
                  <c:v>-1.2</c:v>
                </c:pt>
                <c:pt idx="471">
                  <c:v>-0.9</c:v>
                </c:pt>
                <c:pt idx="472">
                  <c:v>-0.70000000000000051</c:v>
                </c:pt>
                <c:pt idx="473">
                  <c:v>-0.4</c:v>
                </c:pt>
                <c:pt idx="474">
                  <c:v>-0.4</c:v>
                </c:pt>
                <c:pt idx="475">
                  <c:v>-0.4</c:v>
                </c:pt>
                <c:pt idx="476">
                  <c:v>-0.4</c:v>
                </c:pt>
                <c:pt idx="477">
                  <c:v>-0.30000000000000027</c:v>
                </c:pt>
                <c:pt idx="478">
                  <c:v>-0.2</c:v>
                </c:pt>
                <c:pt idx="479">
                  <c:v>-0.1</c:v>
                </c:pt>
                <c:pt idx="480">
                  <c:v>0.1</c:v>
                </c:pt>
                <c:pt idx="481">
                  <c:v>0.1</c:v>
                </c:pt>
                <c:pt idx="482">
                  <c:v>0.30000000000000027</c:v>
                </c:pt>
                <c:pt idx="483">
                  <c:v>0.30000000000000027</c:v>
                </c:pt>
                <c:pt idx="484">
                  <c:v>0.2</c:v>
                </c:pt>
                <c:pt idx="485">
                  <c:v>0.2</c:v>
                </c:pt>
                <c:pt idx="486">
                  <c:v>0.30000000000000027</c:v>
                </c:pt>
                <c:pt idx="487">
                  <c:v>0.30000000000000027</c:v>
                </c:pt>
                <c:pt idx="488">
                  <c:v>0.30000000000000027</c:v>
                </c:pt>
                <c:pt idx="489">
                  <c:v>0.30000000000000027</c:v>
                </c:pt>
                <c:pt idx="490">
                  <c:v>0.30000000000000027</c:v>
                </c:pt>
                <c:pt idx="491">
                  <c:v>0.4</c:v>
                </c:pt>
                <c:pt idx="492">
                  <c:v>0.4</c:v>
                </c:pt>
                <c:pt idx="493">
                  <c:v>0.4</c:v>
                </c:pt>
                <c:pt idx="494">
                  <c:v>0.30000000000000027</c:v>
                </c:pt>
                <c:pt idx="495">
                  <c:v>0.30000000000000027</c:v>
                </c:pt>
                <c:pt idx="496">
                  <c:v>0.60000000000000053</c:v>
                </c:pt>
                <c:pt idx="497">
                  <c:v>0.8</c:v>
                </c:pt>
                <c:pt idx="498">
                  <c:v>1</c:v>
                </c:pt>
                <c:pt idx="499">
                  <c:v>0.9</c:v>
                </c:pt>
                <c:pt idx="500">
                  <c:v>0.9</c:v>
                </c:pt>
                <c:pt idx="501">
                  <c:v>0.9</c:v>
                </c:pt>
                <c:pt idx="502">
                  <c:v>1.3</c:v>
                </c:pt>
                <c:pt idx="503">
                  <c:v>1.6</c:v>
                </c:pt>
                <c:pt idx="504">
                  <c:v>1.8</c:v>
                </c:pt>
                <c:pt idx="505">
                  <c:v>1.7000000000000002</c:v>
                </c:pt>
                <c:pt idx="506">
                  <c:v>1.5</c:v>
                </c:pt>
                <c:pt idx="507">
                  <c:v>1.4</c:v>
                </c:pt>
                <c:pt idx="508">
                  <c:v>1.2</c:v>
                </c:pt>
                <c:pt idx="509">
                  <c:v>0.9</c:v>
                </c:pt>
                <c:pt idx="510">
                  <c:v>0.5</c:v>
                </c:pt>
                <c:pt idx="511">
                  <c:v>0.2</c:v>
                </c:pt>
                <c:pt idx="512">
                  <c:v>-0.1</c:v>
                </c:pt>
                <c:pt idx="513">
                  <c:v>-0.1</c:v>
                </c:pt>
                <c:pt idx="514">
                  <c:v>0.1</c:v>
                </c:pt>
                <c:pt idx="515">
                  <c:v>0.30000000000000027</c:v>
                </c:pt>
                <c:pt idx="516">
                  <c:v>0.4</c:v>
                </c:pt>
                <c:pt idx="517">
                  <c:v>0.4</c:v>
                </c:pt>
                <c:pt idx="518">
                  <c:v>0.5</c:v>
                </c:pt>
                <c:pt idx="519">
                  <c:v>0.70000000000000051</c:v>
                </c:pt>
                <c:pt idx="520">
                  <c:v>0.70000000000000051</c:v>
                </c:pt>
                <c:pt idx="521">
                  <c:v>0.70000000000000051</c:v>
                </c:pt>
                <c:pt idx="522">
                  <c:v>0.4</c:v>
                </c:pt>
                <c:pt idx="523">
                  <c:v>0.30000000000000027</c:v>
                </c:pt>
                <c:pt idx="524">
                  <c:v>0.30000000000000027</c:v>
                </c:pt>
                <c:pt idx="525">
                  <c:v>0.30000000000000027</c:v>
                </c:pt>
                <c:pt idx="526">
                  <c:v>0.30000000000000027</c:v>
                </c:pt>
                <c:pt idx="527">
                  <c:v>0.30000000000000027</c:v>
                </c:pt>
                <c:pt idx="528">
                  <c:v>0.2</c:v>
                </c:pt>
                <c:pt idx="529">
                  <c:v>0.2</c:v>
                </c:pt>
                <c:pt idx="530">
                  <c:v>0.2</c:v>
                </c:pt>
                <c:pt idx="531">
                  <c:v>0.30000000000000027</c:v>
                </c:pt>
                <c:pt idx="532">
                  <c:v>0.4</c:v>
                </c:pt>
                <c:pt idx="533">
                  <c:v>0.4</c:v>
                </c:pt>
                <c:pt idx="534">
                  <c:v>0.5</c:v>
                </c:pt>
                <c:pt idx="535">
                  <c:v>0.5</c:v>
                </c:pt>
                <c:pt idx="536">
                  <c:v>0.70000000000000051</c:v>
                </c:pt>
                <c:pt idx="537">
                  <c:v>0.9</c:v>
                </c:pt>
                <c:pt idx="538">
                  <c:v>1.3</c:v>
                </c:pt>
                <c:pt idx="539">
                  <c:v>1.3</c:v>
                </c:pt>
                <c:pt idx="540">
                  <c:v>1.2</c:v>
                </c:pt>
                <c:pt idx="541">
                  <c:v>0.9</c:v>
                </c:pt>
                <c:pt idx="542">
                  <c:v>0.60000000000000053</c:v>
                </c:pt>
                <c:pt idx="543">
                  <c:v>0.30000000000000027</c:v>
                </c:pt>
                <c:pt idx="544">
                  <c:v>0.2</c:v>
                </c:pt>
                <c:pt idx="545">
                  <c:v>0.1</c:v>
                </c:pt>
                <c:pt idx="546">
                  <c:v>-0.1</c:v>
                </c:pt>
                <c:pt idx="547">
                  <c:v>-0.2</c:v>
                </c:pt>
                <c:pt idx="548">
                  <c:v>-0.5</c:v>
                </c:pt>
                <c:pt idx="549">
                  <c:v>-0.60000000000000053</c:v>
                </c:pt>
                <c:pt idx="550">
                  <c:v>-0.8</c:v>
                </c:pt>
                <c:pt idx="551">
                  <c:v>-0.8</c:v>
                </c:pt>
                <c:pt idx="552">
                  <c:v>-0.8</c:v>
                </c:pt>
                <c:pt idx="553">
                  <c:v>-0.70000000000000051</c:v>
                </c:pt>
                <c:pt idx="554">
                  <c:v>-0.5</c:v>
                </c:pt>
                <c:pt idx="555">
                  <c:v>-0.30000000000000027</c:v>
                </c:pt>
                <c:pt idx="556">
                  <c:v>-0.2</c:v>
                </c:pt>
                <c:pt idx="557">
                  <c:v>-0.2</c:v>
                </c:pt>
                <c:pt idx="558">
                  <c:v>-0.1</c:v>
                </c:pt>
                <c:pt idx="559">
                  <c:v>-0.2</c:v>
                </c:pt>
                <c:pt idx="560">
                  <c:v>-0.1</c:v>
                </c:pt>
                <c:pt idx="561">
                  <c:v>-0.2</c:v>
                </c:pt>
                <c:pt idx="562">
                  <c:v>-0.30000000000000027</c:v>
                </c:pt>
                <c:pt idx="563">
                  <c:v>-0.4</c:v>
                </c:pt>
                <c:pt idx="564">
                  <c:v>-0.4</c:v>
                </c:pt>
                <c:pt idx="565">
                  <c:v>-0.30000000000000027</c:v>
                </c:pt>
                <c:pt idx="566">
                  <c:v>-0.1</c:v>
                </c:pt>
                <c:pt idx="567">
                  <c:v>0.30000000000000027</c:v>
                </c:pt>
                <c:pt idx="568">
                  <c:v>0.8</c:v>
                </c:pt>
                <c:pt idx="569">
                  <c:v>1.3</c:v>
                </c:pt>
                <c:pt idx="570">
                  <c:v>1.7000000000000002</c:v>
                </c:pt>
                <c:pt idx="571">
                  <c:v>2</c:v>
                </c:pt>
                <c:pt idx="572">
                  <c:v>2.2000000000000002</c:v>
                </c:pt>
                <c:pt idx="573">
                  <c:v>2.4</c:v>
                </c:pt>
                <c:pt idx="574">
                  <c:v>2.5</c:v>
                </c:pt>
                <c:pt idx="575">
                  <c:v>2.5</c:v>
                </c:pt>
                <c:pt idx="576">
                  <c:v>2.2999999999999998</c:v>
                </c:pt>
                <c:pt idx="577">
                  <c:v>2</c:v>
                </c:pt>
                <c:pt idx="578">
                  <c:v>1.4</c:v>
                </c:pt>
                <c:pt idx="579">
                  <c:v>1.1000000000000001</c:v>
                </c:pt>
                <c:pt idx="580">
                  <c:v>0.4</c:v>
                </c:pt>
                <c:pt idx="581">
                  <c:v>-0.1</c:v>
                </c:pt>
                <c:pt idx="582">
                  <c:v>-0.70000000000000051</c:v>
                </c:pt>
                <c:pt idx="583">
                  <c:v>-1</c:v>
                </c:pt>
                <c:pt idx="584">
                  <c:v>-1.1000000000000001</c:v>
                </c:pt>
                <c:pt idx="585">
                  <c:v>-1.2</c:v>
                </c:pt>
                <c:pt idx="586">
                  <c:v>-1.4</c:v>
                </c:pt>
                <c:pt idx="587">
                  <c:v>-1.5</c:v>
                </c:pt>
                <c:pt idx="588">
                  <c:v>-1.5</c:v>
                </c:pt>
                <c:pt idx="589">
                  <c:v>-1.2</c:v>
                </c:pt>
                <c:pt idx="590">
                  <c:v>-0.9</c:v>
                </c:pt>
                <c:pt idx="591">
                  <c:v>-0.8</c:v>
                </c:pt>
                <c:pt idx="592">
                  <c:v>-0.8</c:v>
                </c:pt>
                <c:pt idx="593">
                  <c:v>-0.8</c:v>
                </c:pt>
                <c:pt idx="594">
                  <c:v>-0.9</c:v>
                </c:pt>
                <c:pt idx="595">
                  <c:v>-1</c:v>
                </c:pt>
                <c:pt idx="596">
                  <c:v>-1</c:v>
                </c:pt>
                <c:pt idx="597">
                  <c:v>-1.2</c:v>
                </c:pt>
                <c:pt idx="598">
                  <c:v>-1.4</c:v>
                </c:pt>
                <c:pt idx="599">
                  <c:v>-1.7000000000000002</c:v>
                </c:pt>
                <c:pt idx="600">
                  <c:v>-1.7000000000000002</c:v>
                </c:pt>
                <c:pt idx="601">
                  <c:v>-1.4</c:v>
                </c:pt>
                <c:pt idx="602">
                  <c:v>-1</c:v>
                </c:pt>
                <c:pt idx="603">
                  <c:v>-0.8</c:v>
                </c:pt>
                <c:pt idx="604">
                  <c:v>-0.60000000000000053</c:v>
                </c:pt>
                <c:pt idx="605">
                  <c:v>-0.60000000000000053</c:v>
                </c:pt>
                <c:pt idx="606">
                  <c:v>-0.4</c:v>
                </c:pt>
                <c:pt idx="607">
                  <c:v>-0.4</c:v>
                </c:pt>
                <c:pt idx="608">
                  <c:v>-0.4</c:v>
                </c:pt>
                <c:pt idx="609">
                  <c:v>-0.5</c:v>
                </c:pt>
                <c:pt idx="610">
                  <c:v>-0.70000000000000051</c:v>
                </c:pt>
                <c:pt idx="611">
                  <c:v>-0.70000000000000051</c:v>
                </c:pt>
                <c:pt idx="612">
                  <c:v>-0.70000000000000051</c:v>
                </c:pt>
                <c:pt idx="613">
                  <c:v>-0.5</c:v>
                </c:pt>
                <c:pt idx="614">
                  <c:v>-0.4</c:v>
                </c:pt>
                <c:pt idx="615">
                  <c:v>-0.30000000000000027</c:v>
                </c:pt>
                <c:pt idx="616">
                  <c:v>-0.1</c:v>
                </c:pt>
                <c:pt idx="617">
                  <c:v>0.1</c:v>
                </c:pt>
                <c:pt idx="618">
                  <c:v>0.1</c:v>
                </c:pt>
                <c:pt idx="619">
                  <c:v>0</c:v>
                </c:pt>
                <c:pt idx="620">
                  <c:v>0</c:v>
                </c:pt>
                <c:pt idx="621">
                  <c:v>-0.1</c:v>
                </c:pt>
                <c:pt idx="622">
                  <c:v>-0.1</c:v>
                </c:pt>
                <c:pt idx="623">
                  <c:v>-0.2</c:v>
                </c:pt>
                <c:pt idx="624">
                  <c:v>-0.1</c:v>
                </c:pt>
                <c:pt idx="625">
                  <c:v>0.1</c:v>
                </c:pt>
                <c:pt idx="626">
                  <c:v>0.2</c:v>
                </c:pt>
                <c:pt idx="627">
                  <c:v>0.4</c:v>
                </c:pt>
                <c:pt idx="628">
                  <c:v>0.60000000000000053</c:v>
                </c:pt>
                <c:pt idx="629">
                  <c:v>0.8</c:v>
                </c:pt>
                <c:pt idx="630">
                  <c:v>0.9</c:v>
                </c:pt>
                <c:pt idx="631">
                  <c:v>0.9</c:v>
                </c:pt>
                <c:pt idx="632">
                  <c:v>1.1000000000000001</c:v>
                </c:pt>
                <c:pt idx="633">
                  <c:v>1.3</c:v>
                </c:pt>
                <c:pt idx="634">
                  <c:v>1.5</c:v>
                </c:pt>
                <c:pt idx="635">
                  <c:v>1.4</c:v>
                </c:pt>
                <c:pt idx="636">
                  <c:v>1.2</c:v>
                </c:pt>
                <c:pt idx="637">
                  <c:v>0.9</c:v>
                </c:pt>
                <c:pt idx="638">
                  <c:v>0.5</c:v>
                </c:pt>
                <c:pt idx="639">
                  <c:v>0.1</c:v>
                </c:pt>
                <c:pt idx="640">
                  <c:v>-0.1</c:v>
                </c:pt>
                <c:pt idx="641">
                  <c:v>0</c:v>
                </c:pt>
                <c:pt idx="642">
                  <c:v>0.30000000000000027</c:v>
                </c:pt>
                <c:pt idx="643">
                  <c:v>0.4</c:v>
                </c:pt>
                <c:pt idx="644">
                  <c:v>0.5</c:v>
                </c:pt>
                <c:pt idx="645">
                  <c:v>0.5</c:v>
                </c:pt>
                <c:pt idx="646">
                  <c:v>0.60000000000000053</c:v>
                </c:pt>
                <c:pt idx="647">
                  <c:v>0.4</c:v>
                </c:pt>
                <c:pt idx="648">
                  <c:v>0.4</c:v>
                </c:pt>
                <c:pt idx="649">
                  <c:v>0.2</c:v>
                </c:pt>
                <c:pt idx="650">
                  <c:v>0.2</c:v>
                </c:pt>
                <c:pt idx="651">
                  <c:v>0.2</c:v>
                </c:pt>
                <c:pt idx="652">
                  <c:v>0.30000000000000027</c:v>
                </c:pt>
                <c:pt idx="653">
                  <c:v>0.4</c:v>
                </c:pt>
                <c:pt idx="654">
                  <c:v>0.70000000000000051</c:v>
                </c:pt>
                <c:pt idx="655">
                  <c:v>0.8</c:v>
                </c:pt>
                <c:pt idx="656">
                  <c:v>0.9</c:v>
                </c:pt>
                <c:pt idx="657">
                  <c:v>0.8</c:v>
                </c:pt>
                <c:pt idx="658">
                  <c:v>0.8</c:v>
                </c:pt>
                <c:pt idx="659">
                  <c:v>0.8</c:v>
                </c:pt>
                <c:pt idx="660">
                  <c:v>0.60000000000000053</c:v>
                </c:pt>
                <c:pt idx="661">
                  <c:v>0.5</c:v>
                </c:pt>
                <c:pt idx="662">
                  <c:v>0.4</c:v>
                </c:pt>
                <c:pt idx="663">
                  <c:v>0.5</c:v>
                </c:pt>
                <c:pt idx="664">
                  <c:v>0.5</c:v>
                </c:pt>
                <c:pt idx="665">
                  <c:v>0.5</c:v>
                </c:pt>
                <c:pt idx="666">
                  <c:v>0.5</c:v>
                </c:pt>
                <c:pt idx="667">
                  <c:v>0.30000000000000027</c:v>
                </c:pt>
                <c:pt idx="668">
                  <c:v>0.2</c:v>
                </c:pt>
                <c:pt idx="669">
                  <c:v>-0.1</c:v>
                </c:pt>
                <c:pt idx="670">
                  <c:v>-0.4</c:v>
                </c:pt>
                <c:pt idx="671">
                  <c:v>-0.8</c:v>
                </c:pt>
                <c:pt idx="672">
                  <c:v>-0.8</c:v>
                </c:pt>
                <c:pt idx="673">
                  <c:v>-0.60000000000000053</c:v>
                </c:pt>
                <c:pt idx="674">
                  <c:v>-0.30000000000000027</c:v>
                </c:pt>
                <c:pt idx="675">
                  <c:v>-0.1</c:v>
                </c:pt>
                <c:pt idx="676">
                  <c:v>0.2</c:v>
                </c:pt>
                <c:pt idx="677">
                  <c:v>0.30000000000000027</c:v>
                </c:pt>
                <c:pt idx="678">
                  <c:v>0.4</c:v>
                </c:pt>
                <c:pt idx="679">
                  <c:v>0.5</c:v>
                </c:pt>
                <c:pt idx="680">
                  <c:v>0.70000000000000051</c:v>
                </c:pt>
                <c:pt idx="681">
                  <c:v>0.9</c:v>
                </c:pt>
                <c:pt idx="682">
                  <c:v>1.2</c:v>
                </c:pt>
                <c:pt idx="683">
                  <c:v>1.1000000000000001</c:v>
                </c:pt>
                <c:pt idx="684">
                  <c:v>0.8</c:v>
                </c:pt>
                <c:pt idx="685">
                  <c:v>0.4</c:v>
                </c:pt>
                <c:pt idx="686">
                  <c:v>0.1</c:v>
                </c:pt>
                <c:pt idx="687">
                  <c:v>-0.1</c:v>
                </c:pt>
                <c:pt idx="688">
                  <c:v>0</c:v>
                </c:pt>
                <c:pt idx="689">
                  <c:v>-0.1</c:v>
                </c:pt>
                <c:pt idx="690">
                  <c:v>-0.2</c:v>
                </c:pt>
                <c:pt idx="691">
                  <c:v>-0.5</c:v>
                </c:pt>
                <c:pt idx="692">
                  <c:v>-0.8</c:v>
                </c:pt>
                <c:pt idx="693">
                  <c:v>-1.1000000000000001</c:v>
                </c:pt>
                <c:pt idx="694">
                  <c:v>-1.2</c:v>
                </c:pt>
                <c:pt idx="695">
                  <c:v>-1.4</c:v>
                </c:pt>
                <c:pt idx="696">
                  <c:v>-1.5</c:v>
                </c:pt>
                <c:pt idx="697">
                  <c:v>-1.4</c:v>
                </c:pt>
                <c:pt idx="698">
                  <c:v>-1.1000000000000001</c:v>
                </c:pt>
                <c:pt idx="699">
                  <c:v>-0.70000000000000051</c:v>
                </c:pt>
                <c:pt idx="700">
                  <c:v>-0.5</c:v>
                </c:pt>
                <c:pt idx="701">
                  <c:v>-0.4</c:v>
                </c:pt>
              </c:numCache>
            </c:numRef>
          </c:val>
        </c:ser>
        <c:marker val="1"/>
        <c:axId val="95192576"/>
        <c:axId val="95194112"/>
      </c:lineChart>
      <c:dateAx>
        <c:axId val="95192576"/>
        <c:scaling>
          <c:orientation val="minMax"/>
        </c:scaling>
        <c:axPos val="b"/>
        <c:numFmt formatCode="d/mm/yyyy;@" sourceLinked="1"/>
        <c:tickLblPos val="nextTo"/>
        <c:crossAx val="95194112"/>
        <c:crosses val="autoZero"/>
        <c:lblOffset val="100"/>
      </c:dateAx>
      <c:valAx>
        <c:axId val="95194112"/>
        <c:scaling>
          <c:orientation val="minMax"/>
        </c:scaling>
        <c:axPos val="l"/>
        <c:majorGridlines/>
        <c:numFmt formatCode="General" sourceLinked="1"/>
        <c:tickLblPos val="nextTo"/>
        <c:crossAx val="95192576"/>
        <c:crosses val="autoZero"/>
        <c:crossBetween val="between"/>
      </c:valAx>
      <c:spPr>
        <a:gradFill>
          <a:gsLst>
            <a:gs pos="50000">
              <a:srgbClr val="4F81BD">
                <a:tint val="44500"/>
                <a:satMod val="160000"/>
              </a:srgbClr>
            </a:gs>
            <a:gs pos="100000">
              <a:srgbClr val="4F81BD">
                <a:tint val="23500"/>
                <a:satMod val="160000"/>
              </a:srgbClr>
            </a:gs>
          </a:gsLst>
          <a:lin ang="5400000" scaled="0"/>
        </a:gradFill>
      </c:spPr>
    </c:plotArea>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1</Pages>
  <Words>391</Words>
  <Characters>2233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dc:creator>
  <cp:lastModifiedBy>Ian</cp:lastModifiedBy>
  <cp:revision>4</cp:revision>
  <dcterms:created xsi:type="dcterms:W3CDTF">2008-08-16T08:41:00Z</dcterms:created>
  <dcterms:modified xsi:type="dcterms:W3CDTF">2008-09-03T00:35:00Z</dcterms:modified>
</cp:coreProperties>
</file>