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EBC" w:rsidRDefault="00044EBC" w:rsidP="00044EBC">
      <w:pPr>
        <w:spacing w:before="100" w:beforeAutospacing="1" w:after="100" w:afterAutospacing="1" w:line="225" w:lineRule="atLeast"/>
        <w:rPr>
          <w:rFonts w:ascii="Arial" w:eastAsia="Times New Roman" w:hAnsi="Arial" w:cs="Arial"/>
          <w:sz w:val="18"/>
          <w:szCs w:val="18"/>
          <w:lang w:val="en-NZ" w:eastAsia="en-NZ"/>
        </w:rPr>
      </w:pPr>
      <w:r>
        <w:rPr>
          <w:rFonts w:ascii="Arial" w:eastAsia="Times New Roman" w:hAnsi="Arial" w:cs="Arial"/>
          <w:sz w:val="18"/>
          <w:szCs w:val="18"/>
          <w:lang w:val="en-NZ" w:eastAsia="en-NZ"/>
        </w:rPr>
        <w:t>Saturday, 20 September 2008</w:t>
      </w:r>
    </w:p>
    <w:p w:rsidR="00044EBC" w:rsidRDefault="00044EBC" w:rsidP="00044EBC">
      <w:pPr>
        <w:spacing w:before="100" w:beforeAutospacing="1" w:after="100" w:afterAutospacing="1" w:line="225" w:lineRule="atLeast"/>
        <w:rPr>
          <w:rFonts w:ascii="Arial" w:eastAsia="Times New Roman" w:hAnsi="Arial" w:cs="Arial"/>
          <w:sz w:val="18"/>
          <w:szCs w:val="18"/>
          <w:lang w:val="en-NZ" w:eastAsia="en-NZ"/>
        </w:rPr>
      </w:pPr>
      <w:r>
        <w:rPr>
          <w:rFonts w:ascii="Arial" w:eastAsia="Times New Roman" w:hAnsi="Arial" w:cs="Arial"/>
          <w:sz w:val="18"/>
          <w:szCs w:val="18"/>
          <w:lang w:val="en-NZ" w:eastAsia="en-NZ"/>
        </w:rPr>
        <w:t xml:space="preserve">The US FED, plus other reserve banks have just announced the biggest bailout of the world financial system since the great depression. A Major shake up is in store and already the financial landscape has been changed. A major English bank has just brought a major share of a major </w:t>
      </w:r>
      <w:proofErr w:type="gramStart"/>
      <w:r>
        <w:rPr>
          <w:rFonts w:ascii="Arial" w:eastAsia="Times New Roman" w:hAnsi="Arial" w:cs="Arial"/>
          <w:sz w:val="18"/>
          <w:szCs w:val="18"/>
          <w:lang w:val="en-NZ" w:eastAsia="en-NZ"/>
        </w:rPr>
        <w:t>wall street</w:t>
      </w:r>
      <w:proofErr w:type="gramEnd"/>
      <w:r>
        <w:rPr>
          <w:rFonts w:ascii="Arial" w:eastAsia="Times New Roman" w:hAnsi="Arial" w:cs="Arial"/>
          <w:sz w:val="18"/>
          <w:szCs w:val="18"/>
          <w:lang w:val="en-NZ" w:eastAsia="en-NZ"/>
        </w:rPr>
        <w:t xml:space="preserve"> investment bank. A fire sale of major proportions is well under way and already there is blood on the floor. It is difficult to know where it will end, but suffice to say; a financial meltdown of major proportions is now unlikely. A financial shakedown of major proportion is inevitable. It is highly likely that some Asian banks will become significant shareholders of European and American banks. This is a scenario completely that was unheard of even a couple of years ago. It is not surprising how much things have changed in the interval, but it is surprising just how fast things changed in the end. Welcome to the global economy and the ever evolving global financial economy.</w:t>
      </w:r>
    </w:p>
    <w:p w:rsidR="00044EBC" w:rsidRDefault="00044EBC" w:rsidP="00044EBC">
      <w:pPr>
        <w:spacing w:before="100" w:beforeAutospacing="1" w:after="100" w:afterAutospacing="1" w:line="225" w:lineRule="atLeast"/>
        <w:rPr>
          <w:rFonts w:ascii="Arial" w:eastAsia="Times New Roman" w:hAnsi="Arial" w:cs="Arial"/>
          <w:sz w:val="18"/>
          <w:szCs w:val="18"/>
          <w:lang w:val="en-NZ" w:eastAsia="en-NZ"/>
        </w:rPr>
      </w:pPr>
      <w:r>
        <w:rPr>
          <w:rFonts w:ascii="Arial" w:eastAsia="Times New Roman" w:hAnsi="Arial" w:cs="Arial"/>
          <w:sz w:val="18"/>
          <w:szCs w:val="18"/>
          <w:lang w:val="en-NZ" w:eastAsia="en-NZ"/>
        </w:rPr>
        <w:t>The free market has been proven to be a fake. It was all along in reality. It fails miserably in times like this. At times like this, capitalism is also proven to also be flawed. Instead we are back to relying on central governments to intervene on behalf of the market. To sit back would be considered completely irresponsible.</w:t>
      </w:r>
    </w:p>
    <w:p w:rsidR="00044EBC" w:rsidRDefault="00044EBC" w:rsidP="00044EBC">
      <w:pPr>
        <w:spacing w:before="100" w:beforeAutospacing="1" w:after="100" w:afterAutospacing="1" w:line="225" w:lineRule="atLeast"/>
        <w:rPr>
          <w:rFonts w:ascii="Arial" w:eastAsia="Times New Roman" w:hAnsi="Arial" w:cs="Arial"/>
          <w:sz w:val="18"/>
          <w:szCs w:val="18"/>
          <w:lang w:val="en-NZ" w:eastAsia="en-NZ"/>
        </w:rPr>
      </w:pPr>
      <w:r>
        <w:rPr>
          <w:rFonts w:ascii="Arial" w:eastAsia="Times New Roman" w:hAnsi="Arial" w:cs="Arial"/>
          <w:sz w:val="18"/>
          <w:szCs w:val="18"/>
          <w:lang w:val="en-NZ" w:eastAsia="en-NZ"/>
        </w:rPr>
        <w:t>This is how much things can change in one totally surreal day!</w:t>
      </w:r>
    </w:p>
    <w:p w:rsidR="00044EBC" w:rsidRDefault="00044EBC" w:rsidP="00044EBC">
      <w:pPr>
        <w:jc w:val="center"/>
        <w:rPr>
          <w:rFonts w:ascii="Verdana" w:hAnsi="Verdana"/>
          <w:sz w:val="20"/>
          <w:szCs w:val="20"/>
        </w:rPr>
      </w:pPr>
      <w:r>
        <w:rPr>
          <w:rFonts w:ascii="Verdana" w:hAnsi="Verdana"/>
          <w:noProof/>
          <w:sz w:val="20"/>
          <w:szCs w:val="20"/>
          <w:lang w:val="en-NZ" w:eastAsia="en-NZ"/>
        </w:rPr>
        <w:drawing>
          <wp:inline distT="0" distB="0" distL="0" distR="0">
            <wp:extent cx="1714500" cy="180975"/>
            <wp:effectExtent l="19050" t="0" r="0" b="0"/>
            <wp:docPr id="62" name="Picture 1" descr="Inde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es"/>
                    <pic:cNvPicPr>
                      <a:picLocks noChangeAspect="1" noChangeArrowheads="1"/>
                    </pic:cNvPicPr>
                  </pic:nvPicPr>
                  <pic:blipFill>
                    <a:blip r:embed="rId5"/>
                    <a:srcRect/>
                    <a:stretch>
                      <a:fillRect/>
                    </a:stretch>
                  </pic:blipFill>
                  <pic:spPr bwMode="auto">
                    <a:xfrm>
                      <a:off x="0" y="0"/>
                      <a:ext cx="1714500" cy="180975"/>
                    </a:xfrm>
                    <a:prstGeom prst="rect">
                      <a:avLst/>
                    </a:prstGeom>
                    <a:noFill/>
                    <a:ln w="9525">
                      <a:noFill/>
                      <a:miter lim="800000"/>
                      <a:headEnd/>
                      <a:tailEnd/>
                    </a:ln>
                  </pic:spPr>
                </pic:pic>
              </a:graphicData>
            </a:graphic>
          </wp:inline>
        </w:drawing>
      </w:r>
    </w:p>
    <w:tbl>
      <w:tblPr>
        <w:tblW w:w="8892" w:type="dxa"/>
        <w:jc w:val="center"/>
        <w:tblCellSpacing w:w="0" w:type="dxa"/>
        <w:tblCellMar>
          <w:top w:w="15" w:type="dxa"/>
          <w:left w:w="15" w:type="dxa"/>
          <w:bottom w:w="15" w:type="dxa"/>
          <w:right w:w="15" w:type="dxa"/>
        </w:tblCellMar>
        <w:tblLook w:val="04A0"/>
      </w:tblPr>
      <w:tblGrid>
        <w:gridCol w:w="7971"/>
        <w:gridCol w:w="921"/>
      </w:tblGrid>
      <w:tr w:rsidR="00044EBC" w:rsidTr="000A2804">
        <w:trPr>
          <w:gridAfter w:val="1"/>
          <w:tblCellSpacing w:w="0" w:type="dxa"/>
          <w:jc w:val="center"/>
        </w:trPr>
        <w:tc>
          <w:tcPr>
            <w:tcW w:w="0" w:type="auto"/>
            <w:shd w:val="clear" w:color="auto" w:fill="000066"/>
            <w:vAlign w:val="center"/>
            <w:hideMark/>
          </w:tcPr>
          <w:tbl>
            <w:tblPr>
              <w:tblW w:w="5000" w:type="pct"/>
              <w:tblCellSpacing w:w="0" w:type="dxa"/>
              <w:shd w:val="clear" w:color="auto" w:fill="FFFFFF"/>
              <w:tblCellMar>
                <w:left w:w="0" w:type="dxa"/>
                <w:right w:w="0" w:type="dxa"/>
              </w:tblCellMar>
              <w:tblLook w:val="04A0"/>
            </w:tblPr>
            <w:tblGrid>
              <w:gridCol w:w="526"/>
              <w:gridCol w:w="2952"/>
              <w:gridCol w:w="2423"/>
              <w:gridCol w:w="2040"/>
            </w:tblGrid>
            <w:tr w:rsidR="00044EBC" w:rsidTr="000A2804">
              <w:trPr>
                <w:tblCellSpacing w:w="0" w:type="dxa"/>
              </w:trPr>
              <w:tc>
                <w:tcPr>
                  <w:tcW w:w="0" w:type="auto"/>
                  <w:gridSpan w:val="4"/>
                  <w:shd w:val="clear" w:color="auto" w:fill="F3F3E4"/>
                  <w:vAlign w:val="center"/>
                  <w:hideMark/>
                </w:tcPr>
                <w:p w:rsidR="00044EBC" w:rsidRDefault="00044EBC" w:rsidP="000A2804">
                  <w:pPr>
                    <w:jc w:val="center"/>
                    <w:rPr>
                      <w:rFonts w:ascii="Verdana" w:hAnsi="Verdana"/>
                      <w:sz w:val="16"/>
                      <w:szCs w:val="16"/>
                    </w:rPr>
                  </w:pPr>
                  <w:r>
                    <w:rPr>
                      <w:rFonts w:ascii="Verdana" w:hAnsi="Verdana"/>
                      <w:sz w:val="16"/>
                      <w:szCs w:val="16"/>
                    </w:rPr>
                    <w:t>Index data delayed 15 min.</w:t>
                  </w:r>
                </w:p>
              </w:tc>
            </w:tr>
            <w:tr w:rsidR="00044EBC" w:rsidTr="000A2804">
              <w:trPr>
                <w:tblCellSpacing w:w="0" w:type="dxa"/>
              </w:trPr>
              <w:tc>
                <w:tcPr>
                  <w:tcW w:w="0" w:type="auto"/>
                  <w:shd w:val="clear" w:color="auto" w:fill="FFFFFF"/>
                  <w:vAlign w:val="center"/>
                  <w:hideMark/>
                </w:tcPr>
                <w:p w:rsidR="00044EBC" w:rsidRDefault="00044EBC" w:rsidP="000A2804">
                  <w:pPr>
                    <w:jc w:val="right"/>
                    <w:rPr>
                      <w:rFonts w:ascii="Verdana" w:hAnsi="Verdana"/>
                      <w:sz w:val="20"/>
                      <w:szCs w:val="20"/>
                    </w:rPr>
                  </w:pPr>
                  <w:r>
                    <w:rPr>
                      <w:rFonts w:ascii="Verdana" w:hAnsi="Verdana"/>
                      <w:noProof/>
                      <w:sz w:val="20"/>
                      <w:szCs w:val="20"/>
                      <w:lang w:val="en-NZ" w:eastAsia="en-NZ"/>
                    </w:rPr>
                    <w:drawing>
                      <wp:inline distT="0" distB="0" distL="0" distR="0">
                        <wp:extent cx="95250" cy="95250"/>
                        <wp:effectExtent l="19050" t="0" r="0" b="0"/>
                        <wp:docPr id="61" name="Picture 2"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down"/>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044EBC" w:rsidRDefault="00044EBC" w:rsidP="000A2804">
                  <w:pPr>
                    <w:rPr>
                      <w:rFonts w:ascii="Verdana" w:hAnsi="Verdana"/>
                      <w:sz w:val="16"/>
                      <w:szCs w:val="16"/>
                    </w:rPr>
                  </w:pPr>
                  <w:r>
                    <w:rPr>
                      <w:rFonts w:ascii="Verdana" w:hAnsi="Verdana"/>
                      <w:sz w:val="16"/>
                      <w:szCs w:val="16"/>
                    </w:rPr>
                    <w:t> DJIA</w:t>
                  </w:r>
                </w:p>
              </w:tc>
              <w:tc>
                <w:tcPr>
                  <w:tcW w:w="0" w:type="auto"/>
                  <w:shd w:val="clear" w:color="auto" w:fill="FFFFFF"/>
                  <w:noWrap/>
                  <w:vAlign w:val="center"/>
                  <w:hideMark/>
                </w:tcPr>
                <w:p w:rsidR="00044EBC" w:rsidRDefault="00044EBC" w:rsidP="000A2804">
                  <w:pPr>
                    <w:jc w:val="right"/>
                    <w:rPr>
                      <w:rFonts w:ascii="Verdana" w:hAnsi="Verdana"/>
                      <w:sz w:val="16"/>
                      <w:szCs w:val="16"/>
                    </w:rPr>
                  </w:pPr>
                  <w:r>
                    <w:rPr>
                      <w:rFonts w:ascii="Verdana" w:hAnsi="Verdana"/>
                      <w:sz w:val="16"/>
                      <w:szCs w:val="16"/>
                    </w:rPr>
                    <w:t>11,355.14</w:t>
                  </w:r>
                </w:p>
              </w:tc>
              <w:tc>
                <w:tcPr>
                  <w:tcW w:w="0" w:type="auto"/>
                  <w:shd w:val="clear" w:color="auto" w:fill="FFFFFF"/>
                  <w:noWrap/>
                  <w:vAlign w:val="center"/>
                  <w:hideMark/>
                </w:tcPr>
                <w:p w:rsidR="00044EBC" w:rsidRDefault="00044EBC" w:rsidP="000A2804">
                  <w:pPr>
                    <w:jc w:val="right"/>
                    <w:rPr>
                      <w:rFonts w:ascii="Verdana" w:hAnsi="Verdana"/>
                      <w:sz w:val="16"/>
                      <w:szCs w:val="16"/>
                    </w:rPr>
                  </w:pPr>
                  <w:r>
                    <w:rPr>
                      <w:rFonts w:ascii="Verdana" w:hAnsi="Verdana"/>
                      <w:color w:val="007100"/>
                      <w:sz w:val="16"/>
                      <w:szCs w:val="16"/>
                    </w:rPr>
                    <w:t>+335.45</w:t>
                  </w:r>
                </w:p>
              </w:tc>
            </w:tr>
            <w:tr w:rsidR="00044EBC" w:rsidTr="000A2804">
              <w:trPr>
                <w:trHeight w:val="255"/>
                <w:tblCellSpacing w:w="0" w:type="dxa"/>
              </w:trPr>
              <w:tc>
                <w:tcPr>
                  <w:tcW w:w="0" w:type="auto"/>
                  <w:shd w:val="clear" w:color="auto" w:fill="F3F3E4"/>
                  <w:vAlign w:val="center"/>
                  <w:hideMark/>
                </w:tcPr>
                <w:p w:rsidR="00044EBC" w:rsidRDefault="00044EBC" w:rsidP="000A2804">
                  <w:pPr>
                    <w:jc w:val="right"/>
                    <w:rPr>
                      <w:rFonts w:ascii="Verdana" w:hAnsi="Verdana"/>
                      <w:sz w:val="20"/>
                      <w:szCs w:val="20"/>
                    </w:rPr>
                  </w:pPr>
                  <w:r>
                    <w:rPr>
                      <w:rFonts w:ascii="Verdana" w:hAnsi="Verdana"/>
                      <w:noProof/>
                      <w:sz w:val="20"/>
                      <w:szCs w:val="20"/>
                      <w:lang w:val="en-NZ" w:eastAsia="en-NZ"/>
                    </w:rPr>
                    <w:drawing>
                      <wp:inline distT="0" distB="0" distL="0" distR="0">
                        <wp:extent cx="95250" cy="95250"/>
                        <wp:effectExtent l="19050" t="0" r="0" b="0"/>
                        <wp:docPr id="60" name="Picture 3"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down"/>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3F3E4"/>
                  <w:vAlign w:val="center"/>
                  <w:hideMark/>
                </w:tcPr>
                <w:p w:rsidR="00044EBC" w:rsidRDefault="00044EBC" w:rsidP="000A2804">
                  <w:pPr>
                    <w:rPr>
                      <w:rFonts w:ascii="Verdana" w:hAnsi="Verdana"/>
                      <w:sz w:val="16"/>
                      <w:szCs w:val="16"/>
                    </w:rPr>
                  </w:pPr>
                  <w:r>
                    <w:rPr>
                      <w:rFonts w:ascii="Verdana" w:hAnsi="Verdana"/>
                      <w:sz w:val="16"/>
                      <w:szCs w:val="16"/>
                    </w:rPr>
                    <w:t> NASDAQ</w:t>
                  </w:r>
                </w:p>
              </w:tc>
              <w:tc>
                <w:tcPr>
                  <w:tcW w:w="0" w:type="auto"/>
                  <w:shd w:val="clear" w:color="auto" w:fill="F3F3E4"/>
                  <w:noWrap/>
                  <w:vAlign w:val="center"/>
                  <w:hideMark/>
                </w:tcPr>
                <w:p w:rsidR="00044EBC" w:rsidRDefault="00044EBC" w:rsidP="000A2804">
                  <w:pPr>
                    <w:jc w:val="right"/>
                    <w:rPr>
                      <w:rFonts w:ascii="Verdana" w:hAnsi="Verdana"/>
                      <w:sz w:val="16"/>
                      <w:szCs w:val="16"/>
                    </w:rPr>
                  </w:pPr>
                  <w:r>
                    <w:rPr>
                      <w:rFonts w:ascii="Verdana" w:hAnsi="Verdana"/>
                      <w:sz w:val="16"/>
                      <w:szCs w:val="16"/>
                    </w:rPr>
                    <w:t>2,248.47</w:t>
                  </w:r>
                </w:p>
              </w:tc>
              <w:tc>
                <w:tcPr>
                  <w:tcW w:w="0" w:type="auto"/>
                  <w:shd w:val="clear" w:color="auto" w:fill="F3F3E4"/>
                  <w:noWrap/>
                  <w:vAlign w:val="center"/>
                  <w:hideMark/>
                </w:tcPr>
                <w:p w:rsidR="00044EBC" w:rsidRDefault="00044EBC" w:rsidP="000A2804">
                  <w:pPr>
                    <w:jc w:val="right"/>
                    <w:rPr>
                      <w:rFonts w:ascii="Verdana" w:hAnsi="Verdana"/>
                      <w:sz w:val="16"/>
                      <w:szCs w:val="16"/>
                    </w:rPr>
                  </w:pPr>
                  <w:r>
                    <w:rPr>
                      <w:rFonts w:ascii="Verdana" w:hAnsi="Verdana"/>
                      <w:color w:val="007100"/>
                      <w:sz w:val="16"/>
                      <w:szCs w:val="16"/>
                    </w:rPr>
                    <w:t>+49.37</w:t>
                  </w:r>
                </w:p>
              </w:tc>
            </w:tr>
            <w:tr w:rsidR="00044EBC" w:rsidTr="000A2804">
              <w:trPr>
                <w:tblCellSpacing w:w="0" w:type="dxa"/>
              </w:trPr>
              <w:tc>
                <w:tcPr>
                  <w:tcW w:w="0" w:type="auto"/>
                  <w:shd w:val="clear" w:color="auto" w:fill="FFFFFF"/>
                  <w:vAlign w:val="center"/>
                  <w:hideMark/>
                </w:tcPr>
                <w:p w:rsidR="00044EBC" w:rsidRDefault="00044EBC" w:rsidP="000A2804">
                  <w:pPr>
                    <w:jc w:val="right"/>
                    <w:rPr>
                      <w:rFonts w:ascii="Verdana" w:hAnsi="Verdana"/>
                      <w:sz w:val="20"/>
                      <w:szCs w:val="20"/>
                    </w:rPr>
                  </w:pPr>
                  <w:r>
                    <w:rPr>
                      <w:rFonts w:ascii="Verdana" w:hAnsi="Verdana"/>
                      <w:noProof/>
                      <w:sz w:val="20"/>
                      <w:szCs w:val="20"/>
                      <w:lang w:val="en-NZ" w:eastAsia="en-NZ"/>
                    </w:rPr>
                    <w:drawing>
                      <wp:inline distT="0" distB="0" distL="0" distR="0">
                        <wp:extent cx="95250" cy="95250"/>
                        <wp:effectExtent l="19050" t="0" r="0" b="0"/>
                        <wp:docPr id="59" name="Picture 4"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pdown"/>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044EBC" w:rsidRDefault="00044EBC" w:rsidP="000A2804">
                  <w:pPr>
                    <w:rPr>
                      <w:rFonts w:ascii="Verdana" w:hAnsi="Verdana"/>
                      <w:sz w:val="16"/>
                      <w:szCs w:val="16"/>
                    </w:rPr>
                  </w:pPr>
                  <w:r>
                    <w:rPr>
                      <w:rFonts w:ascii="Verdana" w:hAnsi="Verdana"/>
                      <w:sz w:val="16"/>
                      <w:szCs w:val="16"/>
                    </w:rPr>
                    <w:t> NIKKEI</w:t>
                  </w:r>
                </w:p>
              </w:tc>
              <w:tc>
                <w:tcPr>
                  <w:tcW w:w="0" w:type="auto"/>
                  <w:shd w:val="clear" w:color="auto" w:fill="FFFFFF"/>
                  <w:noWrap/>
                  <w:vAlign w:val="center"/>
                  <w:hideMark/>
                </w:tcPr>
                <w:p w:rsidR="00044EBC" w:rsidRDefault="00044EBC" w:rsidP="000A2804">
                  <w:pPr>
                    <w:jc w:val="right"/>
                    <w:rPr>
                      <w:rFonts w:ascii="Verdana" w:hAnsi="Verdana"/>
                      <w:sz w:val="16"/>
                      <w:szCs w:val="16"/>
                    </w:rPr>
                  </w:pPr>
                  <w:r>
                    <w:rPr>
                      <w:rFonts w:ascii="Verdana" w:hAnsi="Verdana"/>
                      <w:sz w:val="16"/>
                      <w:szCs w:val="16"/>
                    </w:rPr>
                    <w:t>11,920.86</w:t>
                  </w:r>
                </w:p>
              </w:tc>
              <w:tc>
                <w:tcPr>
                  <w:tcW w:w="0" w:type="auto"/>
                  <w:shd w:val="clear" w:color="auto" w:fill="FFFFFF"/>
                  <w:noWrap/>
                  <w:vAlign w:val="center"/>
                  <w:hideMark/>
                </w:tcPr>
                <w:p w:rsidR="00044EBC" w:rsidRDefault="00044EBC" w:rsidP="000A2804">
                  <w:pPr>
                    <w:jc w:val="right"/>
                    <w:rPr>
                      <w:rFonts w:ascii="Verdana" w:hAnsi="Verdana"/>
                      <w:sz w:val="16"/>
                      <w:szCs w:val="16"/>
                    </w:rPr>
                  </w:pPr>
                  <w:r>
                    <w:rPr>
                      <w:rFonts w:ascii="Verdana" w:hAnsi="Verdana"/>
                      <w:color w:val="007100"/>
                      <w:sz w:val="16"/>
                      <w:szCs w:val="16"/>
                    </w:rPr>
                    <w:t>+431.56</w:t>
                  </w:r>
                </w:p>
              </w:tc>
            </w:tr>
            <w:tr w:rsidR="00044EBC" w:rsidTr="000A2804">
              <w:trPr>
                <w:tblCellSpacing w:w="0" w:type="dxa"/>
              </w:trPr>
              <w:tc>
                <w:tcPr>
                  <w:tcW w:w="0" w:type="auto"/>
                  <w:shd w:val="clear" w:color="auto" w:fill="FFFFFF"/>
                  <w:vAlign w:val="center"/>
                  <w:hideMark/>
                </w:tcPr>
                <w:p w:rsidR="00044EBC" w:rsidRDefault="00044EBC" w:rsidP="000A2804">
                  <w:pPr>
                    <w:jc w:val="right"/>
                    <w:rPr>
                      <w:rFonts w:ascii="Verdana" w:hAnsi="Verdana"/>
                      <w:sz w:val="20"/>
                      <w:szCs w:val="20"/>
                    </w:rPr>
                  </w:pPr>
                  <w:r>
                    <w:rPr>
                      <w:rFonts w:ascii="Verdana" w:hAnsi="Verdana"/>
                      <w:noProof/>
                      <w:sz w:val="20"/>
                      <w:szCs w:val="20"/>
                      <w:lang w:val="en-NZ" w:eastAsia="en-NZ"/>
                    </w:rPr>
                    <w:drawing>
                      <wp:inline distT="0" distB="0" distL="0" distR="0">
                        <wp:extent cx="95250" cy="95250"/>
                        <wp:effectExtent l="19050" t="0" r="0" b="0"/>
                        <wp:docPr id="58" name="Picture 5"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pdown"/>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044EBC" w:rsidRDefault="00044EBC" w:rsidP="000A2804">
                  <w:pPr>
                    <w:rPr>
                      <w:rFonts w:ascii="Verdana" w:hAnsi="Verdana"/>
                      <w:sz w:val="16"/>
                      <w:szCs w:val="16"/>
                    </w:rPr>
                  </w:pPr>
                  <w:r>
                    <w:rPr>
                      <w:rFonts w:ascii="Verdana" w:hAnsi="Verdana"/>
                      <w:sz w:val="16"/>
                      <w:szCs w:val="16"/>
                    </w:rPr>
                    <w:t> RUSSELL</w:t>
                  </w:r>
                </w:p>
              </w:tc>
              <w:tc>
                <w:tcPr>
                  <w:tcW w:w="0" w:type="auto"/>
                  <w:shd w:val="clear" w:color="auto" w:fill="FFFFFF"/>
                  <w:noWrap/>
                  <w:vAlign w:val="center"/>
                  <w:hideMark/>
                </w:tcPr>
                <w:p w:rsidR="00044EBC" w:rsidRDefault="00044EBC" w:rsidP="000A2804">
                  <w:pPr>
                    <w:jc w:val="right"/>
                    <w:rPr>
                      <w:rFonts w:ascii="Verdana" w:hAnsi="Verdana"/>
                      <w:sz w:val="16"/>
                      <w:szCs w:val="16"/>
                    </w:rPr>
                  </w:pPr>
                  <w:r>
                    <w:rPr>
                      <w:rFonts w:ascii="Verdana" w:hAnsi="Verdana"/>
                      <w:sz w:val="16"/>
                      <w:szCs w:val="16"/>
                    </w:rPr>
                    <w:t>744.25</w:t>
                  </w:r>
                </w:p>
              </w:tc>
              <w:tc>
                <w:tcPr>
                  <w:tcW w:w="0" w:type="auto"/>
                  <w:shd w:val="clear" w:color="auto" w:fill="FFFFFF"/>
                  <w:noWrap/>
                  <w:vAlign w:val="center"/>
                  <w:hideMark/>
                </w:tcPr>
                <w:p w:rsidR="00044EBC" w:rsidRDefault="00044EBC" w:rsidP="000A2804">
                  <w:pPr>
                    <w:jc w:val="right"/>
                    <w:rPr>
                      <w:rFonts w:ascii="Verdana" w:hAnsi="Verdana"/>
                      <w:sz w:val="16"/>
                      <w:szCs w:val="16"/>
                    </w:rPr>
                  </w:pPr>
                  <w:r>
                    <w:rPr>
                      <w:rFonts w:ascii="Verdana" w:hAnsi="Verdana"/>
                      <w:color w:val="007100"/>
                      <w:sz w:val="16"/>
                      <w:szCs w:val="16"/>
                    </w:rPr>
                    <w:t>+20.57</w:t>
                  </w:r>
                </w:p>
              </w:tc>
            </w:tr>
            <w:tr w:rsidR="00044EBC" w:rsidTr="000A2804">
              <w:trPr>
                <w:tblCellSpacing w:w="0" w:type="dxa"/>
              </w:trPr>
              <w:tc>
                <w:tcPr>
                  <w:tcW w:w="0" w:type="auto"/>
                  <w:shd w:val="clear" w:color="auto" w:fill="F3F3E4"/>
                  <w:vAlign w:val="center"/>
                  <w:hideMark/>
                </w:tcPr>
                <w:p w:rsidR="00044EBC" w:rsidRDefault="00044EBC" w:rsidP="000A2804">
                  <w:pPr>
                    <w:jc w:val="right"/>
                    <w:rPr>
                      <w:rFonts w:ascii="Verdana" w:hAnsi="Verdana"/>
                      <w:sz w:val="20"/>
                      <w:szCs w:val="20"/>
                    </w:rPr>
                  </w:pPr>
                  <w:r>
                    <w:rPr>
                      <w:rFonts w:ascii="Verdana" w:hAnsi="Verdana"/>
                      <w:noProof/>
                      <w:sz w:val="20"/>
                      <w:szCs w:val="20"/>
                      <w:lang w:val="en-NZ" w:eastAsia="en-NZ"/>
                    </w:rPr>
                    <w:drawing>
                      <wp:inline distT="0" distB="0" distL="0" distR="0">
                        <wp:extent cx="95250" cy="95250"/>
                        <wp:effectExtent l="19050" t="0" r="0" b="0"/>
                        <wp:docPr id="57" name="Picture 6"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pdown"/>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3F3E4"/>
                  <w:vAlign w:val="center"/>
                  <w:hideMark/>
                </w:tcPr>
                <w:p w:rsidR="00044EBC" w:rsidRDefault="00044EBC" w:rsidP="000A2804">
                  <w:pPr>
                    <w:rPr>
                      <w:rFonts w:ascii="Verdana" w:hAnsi="Verdana"/>
                      <w:sz w:val="16"/>
                      <w:szCs w:val="16"/>
                    </w:rPr>
                  </w:pPr>
                  <w:r>
                    <w:rPr>
                      <w:rFonts w:ascii="Verdana" w:hAnsi="Verdana"/>
                      <w:sz w:val="16"/>
                      <w:szCs w:val="16"/>
                    </w:rPr>
                    <w:t> NYSE</w:t>
                  </w:r>
                </w:p>
              </w:tc>
              <w:tc>
                <w:tcPr>
                  <w:tcW w:w="0" w:type="auto"/>
                  <w:shd w:val="clear" w:color="auto" w:fill="F3F3E4"/>
                  <w:noWrap/>
                  <w:vAlign w:val="center"/>
                  <w:hideMark/>
                </w:tcPr>
                <w:p w:rsidR="00044EBC" w:rsidRDefault="00044EBC" w:rsidP="000A2804">
                  <w:pPr>
                    <w:jc w:val="right"/>
                    <w:rPr>
                      <w:rFonts w:ascii="Verdana" w:hAnsi="Verdana"/>
                      <w:sz w:val="16"/>
                      <w:szCs w:val="16"/>
                    </w:rPr>
                  </w:pPr>
                  <w:r>
                    <w:rPr>
                      <w:rFonts w:ascii="Verdana" w:hAnsi="Verdana"/>
                      <w:sz w:val="16"/>
                      <w:szCs w:val="16"/>
                    </w:rPr>
                    <w:t>8,044.46</w:t>
                  </w:r>
                </w:p>
              </w:tc>
              <w:tc>
                <w:tcPr>
                  <w:tcW w:w="0" w:type="auto"/>
                  <w:shd w:val="clear" w:color="auto" w:fill="F3F3E4"/>
                  <w:noWrap/>
                  <w:vAlign w:val="center"/>
                  <w:hideMark/>
                </w:tcPr>
                <w:p w:rsidR="00044EBC" w:rsidRDefault="00044EBC" w:rsidP="000A2804">
                  <w:pPr>
                    <w:jc w:val="right"/>
                    <w:rPr>
                      <w:rFonts w:ascii="Verdana" w:hAnsi="Verdana"/>
                      <w:sz w:val="16"/>
                      <w:szCs w:val="16"/>
                    </w:rPr>
                  </w:pPr>
                  <w:r>
                    <w:rPr>
                      <w:rFonts w:ascii="Verdana" w:hAnsi="Verdana"/>
                      <w:color w:val="007100"/>
                      <w:sz w:val="16"/>
                      <w:szCs w:val="16"/>
                    </w:rPr>
                    <w:t>+269.30</w:t>
                  </w:r>
                </w:p>
              </w:tc>
            </w:tr>
            <w:tr w:rsidR="00044EBC" w:rsidTr="000A2804">
              <w:trPr>
                <w:tblCellSpacing w:w="0" w:type="dxa"/>
              </w:trPr>
              <w:tc>
                <w:tcPr>
                  <w:tcW w:w="0" w:type="auto"/>
                  <w:shd w:val="clear" w:color="auto" w:fill="FFFFFF"/>
                  <w:vAlign w:val="center"/>
                  <w:hideMark/>
                </w:tcPr>
                <w:p w:rsidR="00044EBC" w:rsidRDefault="00044EBC" w:rsidP="000A2804">
                  <w:pPr>
                    <w:jc w:val="right"/>
                    <w:rPr>
                      <w:rFonts w:ascii="Verdana" w:hAnsi="Verdana"/>
                      <w:sz w:val="20"/>
                      <w:szCs w:val="20"/>
                    </w:rPr>
                  </w:pPr>
                  <w:r>
                    <w:rPr>
                      <w:rFonts w:ascii="Verdana" w:hAnsi="Verdana"/>
                      <w:noProof/>
                      <w:sz w:val="20"/>
                      <w:szCs w:val="20"/>
                      <w:lang w:val="en-NZ" w:eastAsia="en-NZ"/>
                    </w:rPr>
                    <w:drawing>
                      <wp:inline distT="0" distB="0" distL="0" distR="0">
                        <wp:extent cx="95250" cy="95250"/>
                        <wp:effectExtent l="19050" t="0" r="0" b="0"/>
                        <wp:docPr id="56" name="Picture 7"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pdown"/>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044EBC" w:rsidRDefault="00044EBC" w:rsidP="000A2804">
                  <w:pPr>
                    <w:rPr>
                      <w:rFonts w:ascii="Verdana" w:hAnsi="Verdana"/>
                      <w:sz w:val="16"/>
                      <w:szCs w:val="16"/>
                    </w:rPr>
                  </w:pPr>
                  <w:r>
                    <w:rPr>
                      <w:rFonts w:ascii="Verdana" w:hAnsi="Verdana"/>
                      <w:sz w:val="16"/>
                      <w:szCs w:val="16"/>
                    </w:rPr>
                    <w:t> TSX</w:t>
                  </w:r>
                </w:p>
              </w:tc>
              <w:tc>
                <w:tcPr>
                  <w:tcW w:w="0" w:type="auto"/>
                  <w:shd w:val="clear" w:color="auto" w:fill="FFFFFF"/>
                  <w:noWrap/>
                  <w:vAlign w:val="center"/>
                  <w:hideMark/>
                </w:tcPr>
                <w:p w:rsidR="00044EBC" w:rsidRDefault="00044EBC" w:rsidP="000A2804">
                  <w:pPr>
                    <w:jc w:val="right"/>
                    <w:rPr>
                      <w:rFonts w:ascii="Verdana" w:hAnsi="Verdana"/>
                      <w:sz w:val="16"/>
                      <w:szCs w:val="16"/>
                    </w:rPr>
                  </w:pPr>
                  <w:r>
                    <w:rPr>
                      <w:rFonts w:ascii="Verdana" w:hAnsi="Verdana"/>
                      <w:sz w:val="16"/>
                      <w:szCs w:val="16"/>
                    </w:rPr>
                    <w:t>12,513.34</w:t>
                  </w:r>
                </w:p>
              </w:tc>
              <w:tc>
                <w:tcPr>
                  <w:tcW w:w="0" w:type="auto"/>
                  <w:shd w:val="clear" w:color="auto" w:fill="FFFFFF"/>
                  <w:noWrap/>
                  <w:vAlign w:val="center"/>
                  <w:hideMark/>
                </w:tcPr>
                <w:p w:rsidR="00044EBC" w:rsidRDefault="00044EBC" w:rsidP="000A2804">
                  <w:pPr>
                    <w:jc w:val="right"/>
                    <w:rPr>
                      <w:rFonts w:ascii="Verdana" w:hAnsi="Verdana"/>
                      <w:sz w:val="16"/>
                      <w:szCs w:val="16"/>
                    </w:rPr>
                  </w:pPr>
                  <w:r>
                    <w:rPr>
                      <w:rFonts w:ascii="Verdana" w:hAnsi="Verdana"/>
                      <w:color w:val="007100"/>
                      <w:sz w:val="16"/>
                      <w:szCs w:val="16"/>
                    </w:rPr>
                    <w:t>+448.77</w:t>
                  </w:r>
                </w:p>
              </w:tc>
            </w:tr>
            <w:tr w:rsidR="00044EBC" w:rsidTr="000A2804">
              <w:trPr>
                <w:tblCellSpacing w:w="0" w:type="dxa"/>
              </w:trPr>
              <w:tc>
                <w:tcPr>
                  <w:tcW w:w="0" w:type="auto"/>
                  <w:shd w:val="clear" w:color="auto" w:fill="F3F3E4"/>
                  <w:vAlign w:val="center"/>
                  <w:hideMark/>
                </w:tcPr>
                <w:p w:rsidR="00044EBC" w:rsidRDefault="00044EBC" w:rsidP="000A2804">
                  <w:pPr>
                    <w:jc w:val="right"/>
                    <w:rPr>
                      <w:rFonts w:ascii="Verdana" w:hAnsi="Verdana"/>
                      <w:sz w:val="20"/>
                      <w:szCs w:val="20"/>
                    </w:rPr>
                  </w:pPr>
                  <w:r>
                    <w:rPr>
                      <w:rFonts w:ascii="Verdana" w:hAnsi="Verdana"/>
                      <w:noProof/>
                      <w:sz w:val="20"/>
                      <w:szCs w:val="20"/>
                      <w:lang w:val="en-NZ" w:eastAsia="en-NZ"/>
                    </w:rPr>
                    <w:drawing>
                      <wp:inline distT="0" distB="0" distL="0" distR="0">
                        <wp:extent cx="95250" cy="95250"/>
                        <wp:effectExtent l="19050" t="0" r="0" b="0"/>
                        <wp:docPr id="55" name="Picture 8"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down"/>
                                <pic:cNvPicPr>
                                  <a:picLocks noChangeAspect="1" noChangeArrowheads="1"/>
                                </pic:cNvPicPr>
                              </pic:nvPicPr>
                              <pic:blipFill>
                                <a:blip r:embed="rId7"/>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3F3E4"/>
                  <w:vAlign w:val="center"/>
                  <w:hideMark/>
                </w:tcPr>
                <w:p w:rsidR="00044EBC" w:rsidRDefault="00044EBC" w:rsidP="000A2804">
                  <w:pPr>
                    <w:rPr>
                      <w:rFonts w:ascii="Verdana" w:hAnsi="Verdana"/>
                      <w:sz w:val="16"/>
                      <w:szCs w:val="16"/>
                    </w:rPr>
                  </w:pPr>
                  <w:r>
                    <w:rPr>
                      <w:rFonts w:ascii="Verdana" w:hAnsi="Verdana"/>
                      <w:sz w:val="16"/>
                      <w:szCs w:val="16"/>
                    </w:rPr>
                    <w:t> </w:t>
                  </w:r>
                  <w:hyperlink r:id="rId8" w:history="1">
                    <w:r>
                      <w:rPr>
                        <w:rStyle w:val="Hyperlink"/>
                      </w:rPr>
                      <w:t>USD</w:t>
                    </w:r>
                  </w:hyperlink>
                </w:p>
              </w:tc>
              <w:tc>
                <w:tcPr>
                  <w:tcW w:w="0" w:type="auto"/>
                  <w:shd w:val="clear" w:color="auto" w:fill="F3F3E4"/>
                  <w:noWrap/>
                  <w:vAlign w:val="center"/>
                  <w:hideMark/>
                </w:tcPr>
                <w:p w:rsidR="00044EBC" w:rsidRDefault="00044EBC" w:rsidP="000A2804">
                  <w:pPr>
                    <w:jc w:val="right"/>
                    <w:rPr>
                      <w:rFonts w:ascii="Verdana" w:hAnsi="Verdana"/>
                      <w:sz w:val="16"/>
                      <w:szCs w:val="16"/>
                    </w:rPr>
                  </w:pPr>
                  <w:r>
                    <w:rPr>
                      <w:rFonts w:ascii="Verdana" w:hAnsi="Verdana"/>
                      <w:sz w:val="16"/>
                      <w:szCs w:val="16"/>
                    </w:rPr>
                    <w:t>78.03</w:t>
                  </w:r>
                </w:p>
              </w:tc>
              <w:tc>
                <w:tcPr>
                  <w:tcW w:w="0" w:type="auto"/>
                  <w:shd w:val="clear" w:color="auto" w:fill="F3F3E4"/>
                  <w:noWrap/>
                  <w:vAlign w:val="center"/>
                  <w:hideMark/>
                </w:tcPr>
                <w:p w:rsidR="00044EBC" w:rsidRDefault="00044EBC" w:rsidP="000A2804">
                  <w:pPr>
                    <w:jc w:val="right"/>
                    <w:rPr>
                      <w:rFonts w:ascii="Verdana" w:hAnsi="Verdana"/>
                      <w:sz w:val="16"/>
                      <w:szCs w:val="16"/>
                    </w:rPr>
                  </w:pPr>
                  <w:r>
                    <w:rPr>
                      <w:rFonts w:ascii="Verdana" w:hAnsi="Verdana"/>
                      <w:color w:val="FF0000"/>
                      <w:sz w:val="16"/>
                      <w:szCs w:val="16"/>
                    </w:rPr>
                    <w:t>-0.32</w:t>
                  </w:r>
                </w:p>
              </w:tc>
            </w:tr>
            <w:tr w:rsidR="00044EBC" w:rsidTr="000A2804">
              <w:trPr>
                <w:tblCellSpacing w:w="0" w:type="dxa"/>
              </w:trPr>
              <w:tc>
                <w:tcPr>
                  <w:tcW w:w="0" w:type="auto"/>
                  <w:shd w:val="clear" w:color="auto" w:fill="FFFFFF"/>
                  <w:vAlign w:val="center"/>
                  <w:hideMark/>
                </w:tcPr>
                <w:p w:rsidR="00044EBC" w:rsidRDefault="00044EBC" w:rsidP="000A2804">
                  <w:pPr>
                    <w:jc w:val="right"/>
                    <w:rPr>
                      <w:rFonts w:ascii="Verdana" w:hAnsi="Verdana"/>
                      <w:sz w:val="20"/>
                      <w:szCs w:val="20"/>
                    </w:rPr>
                  </w:pPr>
                  <w:r>
                    <w:rPr>
                      <w:rFonts w:ascii="Verdana" w:hAnsi="Verdana"/>
                      <w:noProof/>
                      <w:sz w:val="20"/>
                      <w:szCs w:val="20"/>
                      <w:lang w:val="en-NZ" w:eastAsia="en-NZ"/>
                    </w:rPr>
                    <w:drawing>
                      <wp:inline distT="0" distB="0" distL="0" distR="0">
                        <wp:extent cx="95250" cy="95250"/>
                        <wp:effectExtent l="19050" t="0" r="0" b="0"/>
                        <wp:docPr id="54" name="Picture 9"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pdown"/>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044EBC" w:rsidRDefault="00044EBC" w:rsidP="000A2804">
                  <w:pPr>
                    <w:rPr>
                      <w:rFonts w:ascii="Verdana" w:hAnsi="Verdana"/>
                      <w:sz w:val="16"/>
                      <w:szCs w:val="16"/>
                    </w:rPr>
                  </w:pPr>
                  <w:r>
                    <w:rPr>
                      <w:rFonts w:ascii="Verdana" w:hAnsi="Verdana"/>
                      <w:sz w:val="16"/>
                      <w:szCs w:val="16"/>
                    </w:rPr>
                    <w:t> </w:t>
                  </w:r>
                  <w:hyperlink r:id="rId9" w:history="1">
                    <w:r>
                      <w:rPr>
                        <w:rStyle w:val="Hyperlink"/>
                      </w:rPr>
                      <w:t>Crude Oil</w:t>
                    </w:r>
                  </w:hyperlink>
                </w:p>
              </w:tc>
              <w:tc>
                <w:tcPr>
                  <w:tcW w:w="0" w:type="auto"/>
                  <w:shd w:val="clear" w:color="auto" w:fill="FFFFFF"/>
                  <w:noWrap/>
                  <w:vAlign w:val="center"/>
                  <w:hideMark/>
                </w:tcPr>
                <w:p w:rsidR="00044EBC" w:rsidRDefault="00044EBC" w:rsidP="000A2804">
                  <w:pPr>
                    <w:jc w:val="right"/>
                    <w:rPr>
                      <w:rFonts w:ascii="Verdana" w:hAnsi="Verdana"/>
                      <w:sz w:val="16"/>
                      <w:szCs w:val="16"/>
                    </w:rPr>
                  </w:pPr>
                  <w:r>
                    <w:rPr>
                      <w:rFonts w:ascii="Verdana" w:hAnsi="Verdana"/>
                      <w:sz w:val="16"/>
                      <w:szCs w:val="16"/>
                    </w:rPr>
                    <w:t>101.35</w:t>
                  </w:r>
                </w:p>
              </w:tc>
              <w:tc>
                <w:tcPr>
                  <w:tcW w:w="0" w:type="auto"/>
                  <w:shd w:val="clear" w:color="auto" w:fill="FFFFFF"/>
                  <w:noWrap/>
                  <w:vAlign w:val="center"/>
                  <w:hideMark/>
                </w:tcPr>
                <w:p w:rsidR="00044EBC" w:rsidRDefault="00044EBC" w:rsidP="000A2804">
                  <w:pPr>
                    <w:jc w:val="right"/>
                    <w:rPr>
                      <w:rFonts w:ascii="Verdana" w:hAnsi="Verdana"/>
                      <w:sz w:val="16"/>
                      <w:szCs w:val="16"/>
                    </w:rPr>
                  </w:pPr>
                  <w:r>
                    <w:rPr>
                      <w:rFonts w:ascii="Verdana" w:hAnsi="Verdana"/>
                      <w:color w:val="007100"/>
                      <w:sz w:val="16"/>
                      <w:szCs w:val="16"/>
                    </w:rPr>
                    <w:t>+3.47</w:t>
                  </w:r>
                </w:p>
              </w:tc>
            </w:tr>
          </w:tbl>
          <w:p w:rsidR="00044EBC" w:rsidRDefault="00044EBC" w:rsidP="000A2804">
            <w:pPr>
              <w:rPr>
                <w:rFonts w:ascii="Verdana" w:hAnsi="Verdana"/>
                <w:sz w:val="20"/>
                <w:szCs w:val="20"/>
              </w:rPr>
            </w:pPr>
          </w:p>
        </w:tc>
      </w:tr>
      <w:tr w:rsidR="00044EBC" w:rsidTr="000A2804">
        <w:tblPrEx>
          <w:tblCellMar>
            <w:top w:w="0" w:type="dxa"/>
            <w:left w:w="0" w:type="dxa"/>
            <w:bottom w:w="0" w:type="dxa"/>
            <w:right w:w="0" w:type="dxa"/>
          </w:tblCellMar>
        </w:tblPrEx>
        <w:trPr>
          <w:tblCellSpacing w:w="0" w:type="dxa"/>
          <w:jc w:val="center"/>
        </w:trPr>
        <w:tc>
          <w:tcPr>
            <w:tcW w:w="0" w:type="auto"/>
            <w:vAlign w:val="center"/>
            <w:hideMark/>
          </w:tcPr>
          <w:p w:rsidR="00044EBC" w:rsidRDefault="00044EBC" w:rsidP="000A2804">
            <w:pPr>
              <w:rPr>
                <w:rFonts w:ascii="Verdana" w:hAnsi="Verdana" w:cs="Arial"/>
                <w:b/>
                <w:bCs/>
                <w:sz w:val="22"/>
                <w:szCs w:val="22"/>
              </w:rPr>
            </w:pPr>
            <w:r>
              <w:rPr>
                <w:rFonts w:ascii="Verdana" w:hAnsi="Verdana" w:cs="Arial"/>
                <w:b/>
                <w:bCs/>
                <w:sz w:val="22"/>
                <w:szCs w:val="22"/>
              </w:rPr>
              <w:t> Exchange Rates</w:t>
            </w:r>
          </w:p>
        </w:tc>
        <w:tc>
          <w:tcPr>
            <w:tcW w:w="0" w:type="auto"/>
            <w:vAlign w:val="center"/>
            <w:hideMark/>
          </w:tcPr>
          <w:p w:rsidR="00044EBC" w:rsidRDefault="00044EBC" w:rsidP="000A2804">
            <w:pPr>
              <w:rPr>
                <w:rFonts w:ascii="Verdana" w:hAnsi="Verdana"/>
                <w:sz w:val="20"/>
                <w:szCs w:val="20"/>
              </w:rPr>
            </w:pPr>
            <w:r>
              <w:rPr>
                <w:rFonts w:ascii="Verdana" w:hAnsi="Verdana"/>
                <w:sz w:val="20"/>
                <w:szCs w:val="20"/>
              </w:rPr>
              <w:t> </w:t>
            </w:r>
          </w:p>
        </w:tc>
      </w:tr>
      <w:tr w:rsidR="00044EBC" w:rsidTr="000A2804">
        <w:tblPrEx>
          <w:tblCellMar>
            <w:top w:w="0" w:type="dxa"/>
            <w:left w:w="0" w:type="dxa"/>
            <w:bottom w:w="0" w:type="dxa"/>
            <w:right w:w="0" w:type="dxa"/>
          </w:tblCellMar>
        </w:tblPrEx>
        <w:trPr>
          <w:tblCellSpacing w:w="0" w:type="dxa"/>
          <w:jc w:val="center"/>
        </w:trPr>
        <w:tc>
          <w:tcPr>
            <w:tcW w:w="0" w:type="auto"/>
            <w:vAlign w:val="center"/>
            <w:hideMark/>
          </w:tcPr>
          <w:p w:rsidR="00044EBC" w:rsidRDefault="00044EBC" w:rsidP="000A2804">
            <w:pPr>
              <w:rPr>
                <w:rFonts w:ascii="Verdana" w:hAnsi="Verdana"/>
                <w:sz w:val="20"/>
                <w:szCs w:val="20"/>
              </w:rPr>
            </w:pPr>
            <w:r>
              <w:rPr>
                <w:rFonts w:ascii="Verdana" w:hAnsi="Verdana"/>
                <w:sz w:val="20"/>
                <w:szCs w:val="20"/>
              </w:rPr>
              <w:t>(Exchange rates displayed are the middle point between bid and ask)</w:t>
            </w:r>
          </w:p>
        </w:tc>
        <w:tc>
          <w:tcPr>
            <w:tcW w:w="0" w:type="auto"/>
            <w:vAlign w:val="bottom"/>
            <w:hideMark/>
          </w:tcPr>
          <w:p w:rsidR="00044EBC" w:rsidRDefault="00044EBC" w:rsidP="000A2804">
            <w:pPr>
              <w:jc w:val="right"/>
              <w:rPr>
                <w:rFonts w:ascii="Verdana" w:hAnsi="Verdana"/>
                <w:sz w:val="20"/>
                <w:szCs w:val="20"/>
              </w:rPr>
            </w:pPr>
            <w:r>
              <w:rPr>
                <w:rFonts w:ascii="Verdana" w:hAnsi="Verdana"/>
                <w:sz w:val="20"/>
                <w:szCs w:val="20"/>
              </w:rPr>
              <w:t>[</w:t>
            </w:r>
            <w:hyperlink r:id="rId10" w:history="1">
              <w:r>
                <w:rPr>
                  <w:rStyle w:val="Hyperlink"/>
                </w:rPr>
                <w:t>details</w:t>
              </w:r>
            </w:hyperlink>
            <w:r>
              <w:rPr>
                <w:rFonts w:ascii="Verdana" w:hAnsi="Verdana"/>
                <w:sz w:val="20"/>
                <w:szCs w:val="20"/>
              </w:rPr>
              <w:t>]</w:t>
            </w:r>
          </w:p>
        </w:tc>
      </w:tr>
    </w:tbl>
    <w:p w:rsidR="00044EBC" w:rsidRDefault="00044EBC" w:rsidP="00044EBC">
      <w:pPr>
        <w:jc w:val="center"/>
        <w:rPr>
          <w:rFonts w:ascii="Verdana" w:hAnsi="Verdana" w:cs="Arial"/>
          <w:b/>
          <w:bCs/>
          <w:vanish/>
          <w:sz w:val="22"/>
          <w:szCs w:val="22"/>
        </w:rPr>
      </w:pPr>
    </w:p>
    <w:tbl>
      <w:tblPr>
        <w:tblW w:w="4750" w:type="pct"/>
        <w:jc w:val="center"/>
        <w:tblCellSpacing w:w="0" w:type="dxa"/>
        <w:tblCellMar>
          <w:top w:w="15" w:type="dxa"/>
          <w:left w:w="15" w:type="dxa"/>
          <w:bottom w:w="15" w:type="dxa"/>
          <w:right w:w="15" w:type="dxa"/>
        </w:tblCellMar>
        <w:tblLook w:val="04A0"/>
      </w:tblPr>
      <w:tblGrid>
        <w:gridCol w:w="8603"/>
      </w:tblGrid>
      <w:tr w:rsidR="00044EBC" w:rsidTr="000A2804">
        <w:trPr>
          <w:tblCellSpacing w:w="0" w:type="dxa"/>
          <w:jc w:val="center"/>
        </w:trPr>
        <w:tc>
          <w:tcPr>
            <w:tcW w:w="0" w:type="auto"/>
            <w:shd w:val="clear" w:color="auto" w:fill="000066"/>
            <w:vAlign w:val="center"/>
            <w:hideMark/>
          </w:tcPr>
          <w:tbl>
            <w:tblPr>
              <w:tblW w:w="5000" w:type="pct"/>
              <w:tblCellSpacing w:w="0" w:type="dxa"/>
              <w:shd w:val="clear" w:color="auto" w:fill="FFFFFF"/>
              <w:tblCellMar>
                <w:top w:w="15" w:type="dxa"/>
                <w:left w:w="15" w:type="dxa"/>
                <w:bottom w:w="15" w:type="dxa"/>
                <w:right w:w="15" w:type="dxa"/>
              </w:tblCellMar>
              <w:tblLook w:val="04A0"/>
            </w:tblPr>
            <w:tblGrid>
              <w:gridCol w:w="2029"/>
              <w:gridCol w:w="782"/>
              <w:gridCol w:w="1301"/>
              <w:gridCol w:w="874"/>
              <w:gridCol w:w="702"/>
              <w:gridCol w:w="874"/>
              <w:gridCol w:w="906"/>
              <w:gridCol w:w="246"/>
              <w:gridCol w:w="859"/>
            </w:tblGrid>
            <w:tr w:rsidR="00044EBC" w:rsidTr="000A2804">
              <w:trPr>
                <w:tblCellSpacing w:w="0" w:type="dxa"/>
              </w:trPr>
              <w:tc>
                <w:tcPr>
                  <w:tcW w:w="0" w:type="auto"/>
                  <w:shd w:val="clear" w:color="auto" w:fill="FFFFFF"/>
                  <w:vAlign w:val="center"/>
                  <w:hideMark/>
                </w:tcPr>
                <w:p w:rsidR="00044EBC" w:rsidRDefault="00044EBC" w:rsidP="000A2804">
                  <w:pPr>
                    <w:rPr>
                      <w:rFonts w:ascii="Verdana" w:hAnsi="Verdana"/>
                      <w:b/>
                      <w:bCs/>
                      <w:sz w:val="16"/>
                      <w:szCs w:val="16"/>
                    </w:rPr>
                  </w:pPr>
                  <w:r>
                    <w:rPr>
                      <w:rFonts w:ascii="Verdana" w:hAnsi="Verdana"/>
                      <w:b/>
                      <w:bCs/>
                      <w:noProof/>
                      <w:sz w:val="16"/>
                      <w:szCs w:val="16"/>
                      <w:lang w:val="en-NZ" w:eastAsia="en-NZ"/>
                    </w:rPr>
                    <w:drawing>
                      <wp:inline distT="0" distB="0" distL="0" distR="0">
                        <wp:extent cx="19050" cy="19050"/>
                        <wp:effectExtent l="0" t="0" r="0" b="0"/>
                        <wp:docPr id="119" name="Picture 19"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kitco.com/images/1.gif"/>
                                <pic:cNvPicPr>
                                  <a:picLocks noChangeAspect="1" noChangeArrowheads="1"/>
                                </pic:cNvPicPr>
                              </pic:nvPicPr>
                              <pic:blipFill>
                                <a:blip r:embed="rId11"/>
                                <a:srcRect/>
                                <a:stretch>
                                  <a:fillRect/>
                                </a:stretch>
                              </pic:blipFill>
                              <pic:spPr bwMode="auto">
                                <a:xfrm>
                                  <a:off x="0" y="0"/>
                                  <a:ext cx="19050" cy="19050"/>
                                </a:xfrm>
                                <a:prstGeom prst="rect">
                                  <a:avLst/>
                                </a:prstGeom>
                                <a:noFill/>
                                <a:ln w="9525">
                                  <a:noFill/>
                                  <a:miter lim="800000"/>
                                  <a:headEnd/>
                                  <a:tailEnd/>
                                </a:ln>
                              </pic:spPr>
                            </pic:pic>
                          </a:graphicData>
                        </a:graphic>
                      </wp:inline>
                    </w:drawing>
                  </w:r>
                  <w:r>
                    <w:rPr>
                      <w:rFonts w:ascii="Verdana" w:hAnsi="Verdana"/>
                      <w:b/>
                      <w:bCs/>
                      <w:sz w:val="16"/>
                      <w:szCs w:val="16"/>
                    </w:rPr>
                    <w:t>Currency</w:t>
                  </w:r>
                </w:p>
              </w:tc>
              <w:tc>
                <w:tcPr>
                  <w:tcW w:w="0" w:type="auto"/>
                  <w:shd w:val="clear" w:color="auto" w:fill="FFFFFF"/>
                  <w:vAlign w:val="center"/>
                  <w:hideMark/>
                </w:tcPr>
                <w:p w:rsidR="00044EBC" w:rsidRDefault="00044EBC" w:rsidP="000A2804">
                  <w:pPr>
                    <w:jc w:val="center"/>
                    <w:rPr>
                      <w:rFonts w:ascii="Verdana" w:hAnsi="Verdana"/>
                      <w:b/>
                      <w:bCs/>
                      <w:sz w:val="16"/>
                      <w:szCs w:val="16"/>
                    </w:rPr>
                  </w:pPr>
                  <w:hyperlink r:id="rId12" w:history="1">
                    <w:r>
                      <w:rPr>
                        <w:rStyle w:val="Hyperlink"/>
                        <w:b/>
                        <w:bCs/>
                        <w:sz w:val="16"/>
                        <w:szCs w:val="16"/>
                      </w:rPr>
                      <w:t>Chg%</w:t>
                    </w:r>
                    <w:r>
                      <w:rPr>
                        <w:rFonts w:ascii="Verdana" w:hAnsi="Verdana"/>
                        <w:b/>
                        <w:bCs/>
                        <w:color w:val="000066"/>
                        <w:sz w:val="16"/>
                        <w:szCs w:val="16"/>
                        <w:u w:val="single"/>
                      </w:rPr>
                      <w:br/>
                    </w:r>
                    <w:r>
                      <w:rPr>
                        <w:rStyle w:val="Hyperlink"/>
                        <w:b/>
                        <w:bCs/>
                        <w:sz w:val="16"/>
                        <w:szCs w:val="16"/>
                      </w:rPr>
                      <w:t>X=1$USD</w:t>
                    </w:r>
                  </w:hyperlink>
                </w:p>
              </w:tc>
              <w:tc>
                <w:tcPr>
                  <w:tcW w:w="0" w:type="auto"/>
                  <w:shd w:val="clear" w:color="auto" w:fill="FFFFFF"/>
                  <w:vAlign w:val="center"/>
                  <w:hideMark/>
                </w:tcPr>
                <w:p w:rsidR="00044EBC" w:rsidRDefault="00044EBC" w:rsidP="000A2804">
                  <w:pPr>
                    <w:jc w:val="center"/>
                    <w:rPr>
                      <w:rFonts w:ascii="Verdana" w:hAnsi="Verdana"/>
                      <w:b/>
                      <w:bCs/>
                      <w:sz w:val="16"/>
                      <w:szCs w:val="16"/>
                    </w:rPr>
                  </w:pPr>
                  <w:r>
                    <w:rPr>
                      <w:rFonts w:ascii="Verdana" w:hAnsi="Verdana"/>
                      <w:b/>
                      <w:bCs/>
                      <w:sz w:val="16"/>
                      <w:szCs w:val="16"/>
                    </w:rPr>
                    <w:t>NY Time</w:t>
                  </w:r>
                </w:p>
              </w:tc>
              <w:tc>
                <w:tcPr>
                  <w:tcW w:w="0" w:type="auto"/>
                  <w:shd w:val="clear" w:color="auto" w:fill="FFFFFF"/>
                  <w:vAlign w:val="center"/>
                  <w:hideMark/>
                </w:tcPr>
                <w:p w:rsidR="00044EBC" w:rsidRDefault="00044EBC" w:rsidP="000A2804">
                  <w:pPr>
                    <w:jc w:val="center"/>
                    <w:rPr>
                      <w:rFonts w:ascii="Verdana" w:hAnsi="Verdana"/>
                      <w:b/>
                      <w:bCs/>
                      <w:sz w:val="16"/>
                      <w:szCs w:val="16"/>
                    </w:rPr>
                  </w:pPr>
                  <w:r>
                    <w:rPr>
                      <w:rFonts w:ascii="Verdana" w:hAnsi="Verdana"/>
                      <w:b/>
                      <w:bCs/>
                      <w:sz w:val="16"/>
                      <w:szCs w:val="16"/>
                    </w:rPr>
                    <w:t>X=</w:t>
                  </w:r>
                  <w:r>
                    <w:rPr>
                      <w:rFonts w:ascii="Verdana" w:hAnsi="Verdana"/>
                      <w:b/>
                      <w:bCs/>
                      <w:sz w:val="16"/>
                      <w:szCs w:val="16"/>
                    </w:rPr>
                    <w:br/>
                    <w:t>1$USD</w:t>
                  </w:r>
                </w:p>
              </w:tc>
              <w:tc>
                <w:tcPr>
                  <w:tcW w:w="0" w:type="auto"/>
                  <w:shd w:val="clear" w:color="auto" w:fill="FFFFFF"/>
                  <w:vAlign w:val="center"/>
                  <w:hideMark/>
                </w:tcPr>
                <w:p w:rsidR="00044EBC" w:rsidRDefault="00044EBC" w:rsidP="000A2804">
                  <w:pPr>
                    <w:jc w:val="center"/>
                    <w:rPr>
                      <w:rFonts w:ascii="Verdana" w:hAnsi="Verdana"/>
                      <w:b/>
                      <w:bCs/>
                      <w:sz w:val="16"/>
                      <w:szCs w:val="16"/>
                    </w:rPr>
                  </w:pPr>
                  <w:r>
                    <w:rPr>
                      <w:rFonts w:ascii="Verdana" w:hAnsi="Verdana"/>
                      <w:b/>
                      <w:bCs/>
                      <w:sz w:val="16"/>
                      <w:szCs w:val="16"/>
                    </w:rPr>
                    <w:t>X$USD</w:t>
                  </w:r>
                  <w:r>
                    <w:rPr>
                      <w:rFonts w:ascii="Verdana" w:hAnsi="Verdana"/>
                      <w:b/>
                      <w:bCs/>
                      <w:sz w:val="16"/>
                      <w:szCs w:val="16"/>
                    </w:rPr>
                    <w:br/>
                    <w:t>=1</w:t>
                  </w:r>
                </w:p>
              </w:tc>
              <w:tc>
                <w:tcPr>
                  <w:tcW w:w="0" w:type="auto"/>
                  <w:shd w:val="clear" w:color="auto" w:fill="FFFFFF"/>
                  <w:vAlign w:val="center"/>
                  <w:hideMark/>
                </w:tcPr>
                <w:p w:rsidR="00044EBC" w:rsidRDefault="00044EBC" w:rsidP="000A2804">
                  <w:pPr>
                    <w:jc w:val="center"/>
                    <w:rPr>
                      <w:rFonts w:ascii="Verdana" w:hAnsi="Verdana"/>
                      <w:b/>
                      <w:bCs/>
                      <w:sz w:val="16"/>
                      <w:szCs w:val="16"/>
                    </w:rPr>
                  </w:pPr>
                  <w:r>
                    <w:rPr>
                      <w:rFonts w:ascii="Verdana" w:hAnsi="Verdana"/>
                      <w:b/>
                      <w:bCs/>
                      <w:sz w:val="16"/>
                      <w:szCs w:val="16"/>
                    </w:rPr>
                    <w:t>Gold</w:t>
                  </w:r>
                  <w:r>
                    <w:rPr>
                      <w:rFonts w:ascii="Verdana" w:hAnsi="Verdana"/>
                      <w:b/>
                      <w:bCs/>
                      <w:sz w:val="16"/>
                      <w:szCs w:val="16"/>
                    </w:rPr>
                    <w:br/>
                    <w:t>Price/oz</w:t>
                  </w:r>
                </w:p>
              </w:tc>
              <w:tc>
                <w:tcPr>
                  <w:tcW w:w="0" w:type="auto"/>
                  <w:shd w:val="clear" w:color="auto" w:fill="FFFFFF"/>
                  <w:vAlign w:val="center"/>
                  <w:hideMark/>
                </w:tcPr>
                <w:p w:rsidR="00044EBC" w:rsidRDefault="00044EBC" w:rsidP="000A2804">
                  <w:pPr>
                    <w:jc w:val="center"/>
                    <w:rPr>
                      <w:rFonts w:ascii="Verdana" w:hAnsi="Verdana"/>
                      <w:b/>
                      <w:bCs/>
                      <w:sz w:val="16"/>
                      <w:szCs w:val="16"/>
                    </w:rPr>
                  </w:pPr>
                  <w:r>
                    <w:rPr>
                      <w:rFonts w:ascii="Verdana" w:hAnsi="Verdana"/>
                      <w:b/>
                      <w:bCs/>
                      <w:sz w:val="16"/>
                      <w:szCs w:val="16"/>
                    </w:rPr>
                    <w:t>Gold</w:t>
                  </w:r>
                  <w:r>
                    <w:rPr>
                      <w:rFonts w:ascii="Verdana" w:hAnsi="Verdana"/>
                      <w:b/>
                      <w:bCs/>
                      <w:sz w:val="16"/>
                      <w:szCs w:val="16"/>
                    </w:rPr>
                    <w:br/>
                    <w:t>Chg</w:t>
                  </w:r>
                </w:p>
              </w:tc>
              <w:tc>
                <w:tcPr>
                  <w:tcW w:w="0" w:type="auto"/>
                  <w:gridSpan w:val="2"/>
                  <w:shd w:val="clear" w:color="auto" w:fill="FFFFFF"/>
                  <w:vAlign w:val="center"/>
                  <w:hideMark/>
                </w:tcPr>
                <w:p w:rsidR="00044EBC" w:rsidRDefault="00044EBC" w:rsidP="000A2804">
                  <w:pPr>
                    <w:jc w:val="center"/>
                    <w:rPr>
                      <w:rFonts w:ascii="Verdana" w:hAnsi="Verdana"/>
                      <w:b/>
                      <w:bCs/>
                      <w:sz w:val="16"/>
                      <w:szCs w:val="16"/>
                    </w:rPr>
                  </w:pPr>
                  <w:r>
                    <w:rPr>
                      <w:rFonts w:ascii="Verdana" w:hAnsi="Verdana"/>
                      <w:b/>
                      <w:bCs/>
                      <w:sz w:val="16"/>
                      <w:szCs w:val="16"/>
                    </w:rPr>
                    <w:t>Gold</w:t>
                  </w:r>
                  <w:r>
                    <w:rPr>
                      <w:rFonts w:ascii="Verdana" w:hAnsi="Verdana"/>
                      <w:b/>
                      <w:bCs/>
                      <w:sz w:val="16"/>
                      <w:szCs w:val="16"/>
                    </w:rPr>
                    <w:br/>
                    <w:t>Chg%</w:t>
                  </w:r>
                </w:p>
              </w:tc>
            </w:tr>
            <w:tr w:rsidR="00044EBC" w:rsidTr="000A2804">
              <w:trPr>
                <w:tblCellSpacing w:w="0" w:type="dxa"/>
              </w:trPr>
              <w:tc>
                <w:tcPr>
                  <w:tcW w:w="0" w:type="auto"/>
                  <w:shd w:val="clear" w:color="auto" w:fill="F3F3E4"/>
                  <w:vAlign w:val="center"/>
                  <w:hideMark/>
                </w:tcPr>
                <w:p w:rsidR="00044EBC" w:rsidRDefault="00044EBC" w:rsidP="000A2804">
                  <w:pPr>
                    <w:rPr>
                      <w:rFonts w:ascii="Verdana" w:hAnsi="Verdana"/>
                      <w:sz w:val="20"/>
                      <w:szCs w:val="20"/>
                    </w:rPr>
                  </w:pPr>
                  <w:r>
                    <w:rPr>
                      <w:rFonts w:ascii="Verdana" w:hAnsi="Verdana"/>
                      <w:noProof/>
                      <w:sz w:val="20"/>
                      <w:szCs w:val="20"/>
                      <w:lang w:val="en-NZ" w:eastAsia="en-NZ"/>
                    </w:rPr>
                    <w:drawing>
                      <wp:inline distT="0" distB="0" distL="0" distR="0">
                        <wp:extent cx="19050" cy="19050"/>
                        <wp:effectExtent l="0" t="0" r="0" b="0"/>
                        <wp:docPr id="118" name="Picture 20"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kitco.com/images/1.gif"/>
                                <pic:cNvPicPr>
                                  <a:picLocks noChangeAspect="1" noChangeArrowheads="1"/>
                                </pic:cNvPicPr>
                              </pic:nvPicPr>
                              <pic:blipFill>
                                <a:blip r:embed="rId11"/>
                                <a:srcRect/>
                                <a:stretch>
                                  <a:fillRect/>
                                </a:stretch>
                              </pic:blipFill>
                              <pic:spPr bwMode="auto">
                                <a:xfrm>
                                  <a:off x="0" y="0"/>
                                  <a:ext cx="19050" cy="19050"/>
                                </a:xfrm>
                                <a:prstGeom prst="rect">
                                  <a:avLst/>
                                </a:prstGeom>
                                <a:noFill/>
                                <a:ln w="9525">
                                  <a:noFill/>
                                  <a:miter lim="800000"/>
                                  <a:headEnd/>
                                  <a:tailEnd/>
                                </a:ln>
                              </pic:spPr>
                            </pic:pic>
                          </a:graphicData>
                        </a:graphic>
                      </wp:inline>
                    </w:drawing>
                  </w:r>
                  <w:hyperlink r:id="rId13" w:history="1">
                    <w:r>
                      <w:rPr>
                        <w:rStyle w:val="Hyperlink"/>
                        <w:b/>
                        <w:bCs/>
                      </w:rPr>
                      <w:t>US Dollar</w:t>
                    </w:r>
                  </w:hyperlink>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b/>
                      <w:bCs/>
                      <w:sz w:val="16"/>
                      <w:szCs w:val="16"/>
                    </w:rPr>
                    <w:t>--</w:t>
                  </w:r>
                </w:p>
              </w:tc>
              <w:tc>
                <w:tcPr>
                  <w:tcW w:w="0" w:type="auto"/>
                  <w:shd w:val="clear" w:color="auto" w:fill="F3F3E4"/>
                  <w:vAlign w:val="center"/>
                  <w:hideMark/>
                </w:tcPr>
                <w:p w:rsidR="00044EBC" w:rsidRDefault="00044EBC" w:rsidP="000A2804">
                  <w:pPr>
                    <w:jc w:val="center"/>
                    <w:rPr>
                      <w:rFonts w:ascii="Verdana" w:hAnsi="Verdana"/>
                      <w:sz w:val="16"/>
                      <w:szCs w:val="16"/>
                    </w:rPr>
                  </w:pPr>
                  <w:r>
                    <w:rPr>
                      <w:rFonts w:ascii="Verdana" w:hAnsi="Verdana"/>
                      <w:b/>
                      <w:bCs/>
                      <w:sz w:val="16"/>
                      <w:szCs w:val="16"/>
                    </w:rPr>
                    <w:t>09/19-10:40</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b/>
                      <w:bCs/>
                      <w:sz w:val="16"/>
                      <w:szCs w:val="16"/>
                    </w:rPr>
                    <w:t>--</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b/>
                      <w:bCs/>
                      <w:sz w:val="16"/>
                      <w:szCs w:val="16"/>
                    </w:rPr>
                    <w:t>--</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b/>
                      <w:bCs/>
                      <w:sz w:val="16"/>
                      <w:szCs w:val="16"/>
                    </w:rPr>
                    <w:t>863.30</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b/>
                      <w:bCs/>
                      <w:color w:val="008000"/>
                      <w:sz w:val="16"/>
                      <w:szCs w:val="16"/>
                    </w:rPr>
                    <w:t>+11.30</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noProof/>
                      <w:sz w:val="16"/>
                      <w:szCs w:val="16"/>
                      <w:lang w:val="en-NZ" w:eastAsia="en-NZ"/>
                    </w:rPr>
                    <w:drawing>
                      <wp:inline distT="0" distB="0" distL="0" distR="0">
                        <wp:extent cx="9525" cy="19050"/>
                        <wp:effectExtent l="0" t="0" r="0" b="0"/>
                        <wp:docPr id="117" name="Picture 21"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r>
                    <w:rPr>
                      <w:rFonts w:ascii="Verdana" w:hAnsi="Verdana"/>
                      <w:noProof/>
                      <w:sz w:val="16"/>
                      <w:szCs w:val="16"/>
                      <w:lang w:val="en-NZ" w:eastAsia="en-NZ"/>
                    </w:rPr>
                    <w:drawing>
                      <wp:inline distT="0" distB="0" distL="0" distR="0">
                        <wp:extent cx="95250" cy="95250"/>
                        <wp:effectExtent l="19050" t="0" r="0" b="0"/>
                        <wp:docPr id="116" name="Picture 22"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p/down"/>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b/>
                      <w:bCs/>
                      <w:color w:val="008000"/>
                      <w:sz w:val="16"/>
                      <w:szCs w:val="16"/>
                    </w:rPr>
                    <w:t>+1.33%</w:t>
                  </w:r>
                  <w:r>
                    <w:rPr>
                      <w:rFonts w:ascii="Verdana" w:hAnsi="Verdana"/>
                      <w:noProof/>
                      <w:sz w:val="16"/>
                      <w:szCs w:val="16"/>
                      <w:lang w:val="en-NZ" w:eastAsia="en-NZ"/>
                    </w:rPr>
                    <w:drawing>
                      <wp:inline distT="0" distB="0" distL="0" distR="0">
                        <wp:extent cx="9525" cy="19050"/>
                        <wp:effectExtent l="0" t="0" r="0" b="0"/>
                        <wp:docPr id="115" name="Picture 23"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044EBC" w:rsidTr="000A2804">
              <w:trPr>
                <w:tblCellSpacing w:w="0" w:type="dxa"/>
              </w:trPr>
              <w:tc>
                <w:tcPr>
                  <w:tcW w:w="0" w:type="auto"/>
                  <w:shd w:val="clear" w:color="auto" w:fill="FFFFFF"/>
                  <w:vAlign w:val="center"/>
                  <w:hideMark/>
                </w:tcPr>
                <w:p w:rsidR="00044EBC" w:rsidRDefault="00044EBC" w:rsidP="000A2804">
                  <w:pPr>
                    <w:rPr>
                      <w:rFonts w:ascii="Verdana" w:hAnsi="Verdana"/>
                      <w:sz w:val="20"/>
                      <w:szCs w:val="20"/>
                    </w:rPr>
                  </w:pPr>
                  <w:r>
                    <w:rPr>
                      <w:rFonts w:ascii="Verdana" w:hAnsi="Verdana"/>
                      <w:noProof/>
                      <w:sz w:val="20"/>
                      <w:szCs w:val="20"/>
                      <w:lang w:val="en-NZ" w:eastAsia="en-NZ"/>
                    </w:rPr>
                    <w:drawing>
                      <wp:inline distT="0" distB="0" distL="0" distR="0">
                        <wp:extent cx="19050" cy="19050"/>
                        <wp:effectExtent l="0" t="0" r="0" b="0"/>
                        <wp:docPr id="114" name="Picture 24"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kitco.com/images/1.gif"/>
                                <pic:cNvPicPr>
                                  <a:picLocks noChangeAspect="1" noChangeArrowheads="1"/>
                                </pic:cNvPicPr>
                              </pic:nvPicPr>
                              <pic:blipFill>
                                <a:blip r:embed="rId11"/>
                                <a:srcRect/>
                                <a:stretch>
                                  <a:fillRect/>
                                </a:stretch>
                              </pic:blipFill>
                              <pic:spPr bwMode="auto">
                                <a:xfrm>
                                  <a:off x="0" y="0"/>
                                  <a:ext cx="19050" cy="19050"/>
                                </a:xfrm>
                                <a:prstGeom prst="rect">
                                  <a:avLst/>
                                </a:prstGeom>
                                <a:noFill/>
                                <a:ln w="9525">
                                  <a:noFill/>
                                  <a:miter lim="800000"/>
                                  <a:headEnd/>
                                  <a:tailEnd/>
                                </a:ln>
                              </pic:spPr>
                            </pic:pic>
                          </a:graphicData>
                        </a:graphic>
                      </wp:inline>
                    </w:drawing>
                  </w:r>
                  <w:hyperlink r:id="rId14" w:history="1">
                    <w:r>
                      <w:rPr>
                        <w:rStyle w:val="Hyperlink"/>
                      </w:rPr>
                      <w:t>Australian Dollar</w:t>
                    </w:r>
                  </w:hyperlink>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008000"/>
                      <w:sz w:val="16"/>
                      <w:szCs w:val="16"/>
                    </w:rPr>
                    <w:t>+2.29%</w:t>
                  </w:r>
                </w:p>
              </w:tc>
              <w:tc>
                <w:tcPr>
                  <w:tcW w:w="0" w:type="auto"/>
                  <w:shd w:val="clear" w:color="auto" w:fill="FFFFFF"/>
                  <w:vAlign w:val="center"/>
                  <w:hideMark/>
                </w:tcPr>
                <w:p w:rsidR="00044EBC" w:rsidRDefault="00044EBC" w:rsidP="000A2804">
                  <w:pPr>
                    <w:jc w:val="center"/>
                    <w:rPr>
                      <w:rFonts w:ascii="Verdana" w:hAnsi="Verdana"/>
                      <w:sz w:val="16"/>
                      <w:szCs w:val="16"/>
                    </w:rPr>
                  </w:pPr>
                  <w:r>
                    <w:rPr>
                      <w:rFonts w:ascii="Verdana" w:hAnsi="Verdana"/>
                      <w:sz w:val="16"/>
                      <w:szCs w:val="16"/>
                    </w:rPr>
                    <w:t>09/19-10:30</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1.2139</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0.8238</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1047.96</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FF0000"/>
                      <w:sz w:val="16"/>
                      <w:szCs w:val="16"/>
                    </w:rPr>
                    <w:t>-10.48</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noProof/>
                      <w:sz w:val="16"/>
                      <w:szCs w:val="16"/>
                      <w:lang w:val="en-NZ" w:eastAsia="en-NZ"/>
                    </w:rPr>
                    <w:drawing>
                      <wp:inline distT="0" distB="0" distL="0" distR="0">
                        <wp:extent cx="9525" cy="19050"/>
                        <wp:effectExtent l="0" t="0" r="0" b="0"/>
                        <wp:docPr id="113" name="Picture 25"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r>
                    <w:rPr>
                      <w:rFonts w:ascii="Verdana" w:hAnsi="Verdana"/>
                      <w:noProof/>
                      <w:sz w:val="16"/>
                      <w:szCs w:val="16"/>
                      <w:lang w:val="en-NZ" w:eastAsia="en-NZ"/>
                    </w:rPr>
                    <w:drawing>
                      <wp:inline distT="0" distB="0" distL="0" distR="0">
                        <wp:extent cx="95250" cy="95250"/>
                        <wp:effectExtent l="19050" t="0" r="0" b="0"/>
                        <wp:docPr id="112" name="Picture 26"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pdown"/>
                                <pic:cNvPicPr>
                                  <a:picLocks noChangeAspect="1" noChangeArrowheads="1"/>
                                </pic:cNvPicPr>
                              </pic:nvPicPr>
                              <pic:blipFill>
                                <a:blip r:embed="rId7"/>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FF0000"/>
                      <w:sz w:val="16"/>
                      <w:szCs w:val="16"/>
                    </w:rPr>
                    <w:t>-0.99%</w:t>
                  </w:r>
                  <w:r>
                    <w:rPr>
                      <w:rFonts w:ascii="Verdana" w:hAnsi="Verdana"/>
                      <w:noProof/>
                      <w:sz w:val="16"/>
                      <w:szCs w:val="16"/>
                      <w:lang w:val="en-NZ" w:eastAsia="en-NZ"/>
                    </w:rPr>
                    <w:drawing>
                      <wp:inline distT="0" distB="0" distL="0" distR="0">
                        <wp:extent cx="9525" cy="19050"/>
                        <wp:effectExtent l="0" t="0" r="0" b="0"/>
                        <wp:docPr id="111" name="Picture 27"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044EBC" w:rsidTr="000A2804">
              <w:trPr>
                <w:tblCellSpacing w:w="0" w:type="dxa"/>
              </w:trPr>
              <w:tc>
                <w:tcPr>
                  <w:tcW w:w="0" w:type="auto"/>
                  <w:shd w:val="clear" w:color="auto" w:fill="F3F3E4"/>
                  <w:vAlign w:val="center"/>
                  <w:hideMark/>
                </w:tcPr>
                <w:p w:rsidR="00044EBC" w:rsidRDefault="00044EBC" w:rsidP="000A2804">
                  <w:pPr>
                    <w:rPr>
                      <w:rFonts w:ascii="Verdana" w:hAnsi="Verdana"/>
                      <w:sz w:val="20"/>
                      <w:szCs w:val="20"/>
                    </w:rPr>
                  </w:pPr>
                  <w:r>
                    <w:rPr>
                      <w:rFonts w:ascii="Verdana" w:hAnsi="Verdana"/>
                      <w:noProof/>
                      <w:sz w:val="20"/>
                      <w:szCs w:val="20"/>
                      <w:lang w:val="en-NZ" w:eastAsia="en-NZ"/>
                    </w:rPr>
                    <w:drawing>
                      <wp:inline distT="0" distB="0" distL="0" distR="0">
                        <wp:extent cx="19050" cy="19050"/>
                        <wp:effectExtent l="0" t="0" r="0" b="0"/>
                        <wp:docPr id="110" name="Picture 28"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kitco.com/images/1.gif"/>
                                <pic:cNvPicPr>
                                  <a:picLocks noChangeAspect="1" noChangeArrowheads="1"/>
                                </pic:cNvPicPr>
                              </pic:nvPicPr>
                              <pic:blipFill>
                                <a:blip r:embed="rId11"/>
                                <a:srcRect/>
                                <a:stretch>
                                  <a:fillRect/>
                                </a:stretch>
                              </pic:blipFill>
                              <pic:spPr bwMode="auto">
                                <a:xfrm>
                                  <a:off x="0" y="0"/>
                                  <a:ext cx="19050" cy="19050"/>
                                </a:xfrm>
                                <a:prstGeom prst="rect">
                                  <a:avLst/>
                                </a:prstGeom>
                                <a:noFill/>
                                <a:ln w="9525">
                                  <a:noFill/>
                                  <a:miter lim="800000"/>
                                  <a:headEnd/>
                                  <a:tailEnd/>
                                </a:ln>
                              </pic:spPr>
                            </pic:pic>
                          </a:graphicData>
                        </a:graphic>
                      </wp:inline>
                    </w:drawing>
                  </w:r>
                  <w:hyperlink r:id="rId15" w:history="1">
                    <w:r>
                      <w:rPr>
                        <w:rStyle w:val="Hyperlink"/>
                      </w:rPr>
                      <w:t>Brazilian Real</w:t>
                    </w:r>
                  </w:hyperlink>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color w:val="008000"/>
                      <w:sz w:val="16"/>
                      <w:szCs w:val="16"/>
                    </w:rPr>
                    <w:t>+2.23%</w:t>
                  </w:r>
                </w:p>
              </w:tc>
              <w:tc>
                <w:tcPr>
                  <w:tcW w:w="0" w:type="auto"/>
                  <w:shd w:val="clear" w:color="auto" w:fill="F3F3E4"/>
                  <w:vAlign w:val="center"/>
                  <w:hideMark/>
                </w:tcPr>
                <w:p w:rsidR="00044EBC" w:rsidRDefault="00044EBC" w:rsidP="000A2804">
                  <w:pPr>
                    <w:jc w:val="center"/>
                    <w:rPr>
                      <w:rFonts w:ascii="Verdana" w:hAnsi="Verdana"/>
                      <w:sz w:val="16"/>
                      <w:szCs w:val="16"/>
                    </w:rPr>
                  </w:pPr>
                  <w:r>
                    <w:rPr>
                      <w:rFonts w:ascii="Verdana" w:hAnsi="Verdana"/>
                      <w:sz w:val="16"/>
                      <w:szCs w:val="16"/>
                    </w:rPr>
                    <w:t>09/19-10:39</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sz w:val="16"/>
                      <w:szCs w:val="16"/>
                    </w:rPr>
                    <w:t>1.8440</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sz w:val="16"/>
                      <w:szCs w:val="16"/>
                    </w:rPr>
                    <w:t>0.5423</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sz w:val="16"/>
                      <w:szCs w:val="16"/>
                    </w:rPr>
                    <w:t>1591.93</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color w:val="FF0000"/>
                      <w:sz w:val="16"/>
                      <w:szCs w:val="16"/>
                    </w:rPr>
                    <w:t>-14.95</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noProof/>
                      <w:sz w:val="16"/>
                      <w:szCs w:val="16"/>
                      <w:lang w:val="en-NZ" w:eastAsia="en-NZ"/>
                    </w:rPr>
                    <w:drawing>
                      <wp:inline distT="0" distB="0" distL="0" distR="0">
                        <wp:extent cx="9525" cy="19050"/>
                        <wp:effectExtent l="0" t="0" r="0" b="0"/>
                        <wp:docPr id="109" name="Picture 29"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r>
                    <w:rPr>
                      <w:rFonts w:ascii="Verdana" w:hAnsi="Verdana"/>
                      <w:noProof/>
                      <w:sz w:val="16"/>
                      <w:szCs w:val="16"/>
                      <w:lang w:val="en-NZ" w:eastAsia="en-NZ"/>
                    </w:rPr>
                    <w:drawing>
                      <wp:inline distT="0" distB="0" distL="0" distR="0">
                        <wp:extent cx="95250" cy="95250"/>
                        <wp:effectExtent l="19050" t="0" r="0" b="0"/>
                        <wp:docPr id="108" name="Picture 30"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pdown"/>
                                <pic:cNvPicPr>
                                  <a:picLocks noChangeAspect="1" noChangeArrowheads="1"/>
                                </pic:cNvPicPr>
                              </pic:nvPicPr>
                              <pic:blipFill>
                                <a:blip r:embed="rId7"/>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color w:val="FF0000"/>
                      <w:sz w:val="16"/>
                      <w:szCs w:val="16"/>
                    </w:rPr>
                    <w:t>-0.93%</w:t>
                  </w:r>
                  <w:r>
                    <w:rPr>
                      <w:rFonts w:ascii="Verdana" w:hAnsi="Verdana"/>
                      <w:noProof/>
                      <w:sz w:val="16"/>
                      <w:szCs w:val="16"/>
                      <w:lang w:val="en-NZ" w:eastAsia="en-NZ"/>
                    </w:rPr>
                    <w:drawing>
                      <wp:inline distT="0" distB="0" distL="0" distR="0">
                        <wp:extent cx="9525" cy="19050"/>
                        <wp:effectExtent l="0" t="0" r="0" b="0"/>
                        <wp:docPr id="107" name="Picture 31"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044EBC" w:rsidTr="000A2804">
              <w:trPr>
                <w:tblCellSpacing w:w="0" w:type="dxa"/>
              </w:trPr>
              <w:tc>
                <w:tcPr>
                  <w:tcW w:w="0" w:type="auto"/>
                  <w:shd w:val="clear" w:color="auto" w:fill="FFFFFF"/>
                  <w:vAlign w:val="center"/>
                  <w:hideMark/>
                </w:tcPr>
                <w:p w:rsidR="00044EBC" w:rsidRDefault="00044EBC" w:rsidP="000A2804">
                  <w:pPr>
                    <w:rPr>
                      <w:rFonts w:ascii="Verdana" w:hAnsi="Verdana"/>
                      <w:sz w:val="20"/>
                      <w:szCs w:val="20"/>
                    </w:rPr>
                  </w:pPr>
                  <w:r>
                    <w:rPr>
                      <w:rFonts w:ascii="Verdana" w:hAnsi="Verdana"/>
                      <w:noProof/>
                      <w:sz w:val="20"/>
                      <w:szCs w:val="20"/>
                      <w:lang w:val="en-NZ" w:eastAsia="en-NZ"/>
                    </w:rPr>
                    <w:drawing>
                      <wp:inline distT="0" distB="0" distL="0" distR="0">
                        <wp:extent cx="19050" cy="19050"/>
                        <wp:effectExtent l="0" t="0" r="0" b="0"/>
                        <wp:docPr id="106" name="Picture 32"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kitco.com/images/1.gif"/>
                                <pic:cNvPicPr>
                                  <a:picLocks noChangeAspect="1" noChangeArrowheads="1"/>
                                </pic:cNvPicPr>
                              </pic:nvPicPr>
                              <pic:blipFill>
                                <a:blip r:embed="rId11"/>
                                <a:srcRect/>
                                <a:stretch>
                                  <a:fillRect/>
                                </a:stretch>
                              </pic:blipFill>
                              <pic:spPr bwMode="auto">
                                <a:xfrm>
                                  <a:off x="0" y="0"/>
                                  <a:ext cx="19050" cy="19050"/>
                                </a:xfrm>
                                <a:prstGeom prst="rect">
                                  <a:avLst/>
                                </a:prstGeom>
                                <a:noFill/>
                                <a:ln w="9525">
                                  <a:noFill/>
                                  <a:miter lim="800000"/>
                                  <a:headEnd/>
                                  <a:tailEnd/>
                                </a:ln>
                              </pic:spPr>
                            </pic:pic>
                          </a:graphicData>
                        </a:graphic>
                      </wp:inline>
                    </w:drawing>
                  </w:r>
                  <w:hyperlink r:id="rId16" w:history="1">
                    <w:r>
                      <w:rPr>
                        <w:rStyle w:val="Hyperlink"/>
                      </w:rPr>
                      <w:t>British Pound</w:t>
                    </w:r>
                  </w:hyperlink>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008000"/>
                      <w:sz w:val="16"/>
                      <w:szCs w:val="16"/>
                    </w:rPr>
                    <w:t>+0.36%</w:t>
                  </w:r>
                </w:p>
              </w:tc>
              <w:tc>
                <w:tcPr>
                  <w:tcW w:w="0" w:type="auto"/>
                  <w:shd w:val="clear" w:color="auto" w:fill="FFFFFF"/>
                  <w:vAlign w:val="center"/>
                  <w:hideMark/>
                </w:tcPr>
                <w:p w:rsidR="00044EBC" w:rsidRDefault="00044EBC" w:rsidP="000A2804">
                  <w:pPr>
                    <w:jc w:val="center"/>
                    <w:rPr>
                      <w:rFonts w:ascii="Verdana" w:hAnsi="Verdana"/>
                      <w:sz w:val="16"/>
                      <w:szCs w:val="16"/>
                    </w:rPr>
                  </w:pPr>
                  <w:r>
                    <w:rPr>
                      <w:rFonts w:ascii="Verdana" w:hAnsi="Verdana"/>
                      <w:sz w:val="16"/>
                      <w:szCs w:val="16"/>
                    </w:rPr>
                    <w:t>09/19-10:39</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0.5484</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1.8237</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473.39</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008000"/>
                      <w:sz w:val="16"/>
                      <w:szCs w:val="16"/>
                    </w:rPr>
                    <w:t>+4.49</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noProof/>
                      <w:sz w:val="16"/>
                      <w:szCs w:val="16"/>
                      <w:lang w:val="en-NZ" w:eastAsia="en-NZ"/>
                    </w:rPr>
                    <w:drawing>
                      <wp:inline distT="0" distB="0" distL="0" distR="0">
                        <wp:extent cx="9525" cy="19050"/>
                        <wp:effectExtent l="0" t="0" r="0" b="0"/>
                        <wp:docPr id="105" name="Picture 33"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r>
                    <w:rPr>
                      <w:rFonts w:ascii="Verdana" w:hAnsi="Verdana"/>
                      <w:noProof/>
                      <w:sz w:val="16"/>
                      <w:szCs w:val="16"/>
                      <w:lang w:val="en-NZ" w:eastAsia="en-NZ"/>
                    </w:rPr>
                    <w:drawing>
                      <wp:inline distT="0" distB="0" distL="0" distR="0">
                        <wp:extent cx="95250" cy="95250"/>
                        <wp:effectExtent l="19050" t="0" r="0" b="0"/>
                        <wp:docPr id="104" name="Picture 34"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pdown"/>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008000"/>
                      <w:sz w:val="16"/>
                      <w:szCs w:val="16"/>
                    </w:rPr>
                    <w:t>+0.96%</w:t>
                  </w:r>
                  <w:r>
                    <w:rPr>
                      <w:rFonts w:ascii="Verdana" w:hAnsi="Verdana"/>
                      <w:noProof/>
                      <w:sz w:val="16"/>
                      <w:szCs w:val="16"/>
                      <w:lang w:val="en-NZ" w:eastAsia="en-NZ"/>
                    </w:rPr>
                    <w:drawing>
                      <wp:inline distT="0" distB="0" distL="0" distR="0">
                        <wp:extent cx="9525" cy="19050"/>
                        <wp:effectExtent l="0" t="0" r="0" b="0"/>
                        <wp:docPr id="103" name="Picture 35"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044EBC" w:rsidTr="000A2804">
              <w:trPr>
                <w:tblCellSpacing w:w="0" w:type="dxa"/>
              </w:trPr>
              <w:tc>
                <w:tcPr>
                  <w:tcW w:w="0" w:type="auto"/>
                  <w:shd w:val="clear" w:color="auto" w:fill="F3F3E4"/>
                  <w:vAlign w:val="center"/>
                  <w:hideMark/>
                </w:tcPr>
                <w:p w:rsidR="00044EBC" w:rsidRDefault="00044EBC" w:rsidP="000A2804">
                  <w:pPr>
                    <w:rPr>
                      <w:rFonts w:ascii="Verdana" w:hAnsi="Verdana"/>
                      <w:sz w:val="20"/>
                      <w:szCs w:val="20"/>
                    </w:rPr>
                  </w:pPr>
                  <w:r>
                    <w:rPr>
                      <w:rFonts w:ascii="Verdana" w:hAnsi="Verdana"/>
                      <w:noProof/>
                      <w:sz w:val="20"/>
                      <w:szCs w:val="20"/>
                      <w:lang w:val="en-NZ" w:eastAsia="en-NZ"/>
                    </w:rPr>
                    <w:drawing>
                      <wp:inline distT="0" distB="0" distL="0" distR="0">
                        <wp:extent cx="19050" cy="19050"/>
                        <wp:effectExtent l="0" t="0" r="0" b="0"/>
                        <wp:docPr id="102" name="Picture 36"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kitco.com/images/1.gif"/>
                                <pic:cNvPicPr>
                                  <a:picLocks noChangeAspect="1" noChangeArrowheads="1"/>
                                </pic:cNvPicPr>
                              </pic:nvPicPr>
                              <pic:blipFill>
                                <a:blip r:embed="rId11"/>
                                <a:srcRect/>
                                <a:stretch>
                                  <a:fillRect/>
                                </a:stretch>
                              </pic:blipFill>
                              <pic:spPr bwMode="auto">
                                <a:xfrm>
                                  <a:off x="0" y="0"/>
                                  <a:ext cx="19050" cy="19050"/>
                                </a:xfrm>
                                <a:prstGeom prst="rect">
                                  <a:avLst/>
                                </a:prstGeom>
                                <a:noFill/>
                                <a:ln w="9525">
                                  <a:noFill/>
                                  <a:miter lim="800000"/>
                                  <a:headEnd/>
                                  <a:tailEnd/>
                                </a:ln>
                              </pic:spPr>
                            </pic:pic>
                          </a:graphicData>
                        </a:graphic>
                      </wp:inline>
                    </w:drawing>
                  </w:r>
                  <w:hyperlink r:id="rId17" w:history="1">
                    <w:r>
                      <w:rPr>
                        <w:rStyle w:val="Hyperlink"/>
                      </w:rPr>
                      <w:t>Canadian Dollar</w:t>
                    </w:r>
                  </w:hyperlink>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color w:val="008000"/>
                      <w:sz w:val="16"/>
                      <w:szCs w:val="16"/>
                    </w:rPr>
                    <w:t>+0.83%</w:t>
                  </w:r>
                </w:p>
              </w:tc>
              <w:tc>
                <w:tcPr>
                  <w:tcW w:w="0" w:type="auto"/>
                  <w:shd w:val="clear" w:color="auto" w:fill="F3F3E4"/>
                  <w:vAlign w:val="center"/>
                  <w:hideMark/>
                </w:tcPr>
                <w:p w:rsidR="00044EBC" w:rsidRDefault="00044EBC" w:rsidP="000A2804">
                  <w:pPr>
                    <w:jc w:val="center"/>
                    <w:rPr>
                      <w:rFonts w:ascii="Verdana" w:hAnsi="Verdana"/>
                      <w:sz w:val="16"/>
                      <w:szCs w:val="16"/>
                    </w:rPr>
                  </w:pPr>
                  <w:r>
                    <w:rPr>
                      <w:rFonts w:ascii="Verdana" w:hAnsi="Verdana"/>
                      <w:sz w:val="16"/>
                      <w:szCs w:val="16"/>
                    </w:rPr>
                    <w:t>09/19-10:30</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sz w:val="16"/>
                      <w:szCs w:val="16"/>
                    </w:rPr>
                    <w:t>1.0508</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sz w:val="16"/>
                      <w:szCs w:val="16"/>
                    </w:rPr>
                    <w:t>0.9517</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sz w:val="16"/>
                      <w:szCs w:val="16"/>
                    </w:rPr>
                    <w:t>907.11</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color w:val="008000"/>
                      <w:sz w:val="16"/>
                      <w:szCs w:val="16"/>
                    </w:rPr>
                    <w:t>+4.42</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noProof/>
                      <w:sz w:val="16"/>
                      <w:szCs w:val="16"/>
                      <w:lang w:val="en-NZ" w:eastAsia="en-NZ"/>
                    </w:rPr>
                    <w:drawing>
                      <wp:inline distT="0" distB="0" distL="0" distR="0">
                        <wp:extent cx="9525" cy="19050"/>
                        <wp:effectExtent l="0" t="0" r="0" b="0"/>
                        <wp:docPr id="101" name="Picture 37"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r>
                    <w:rPr>
                      <w:rFonts w:ascii="Verdana" w:hAnsi="Verdana"/>
                      <w:noProof/>
                      <w:sz w:val="16"/>
                      <w:szCs w:val="16"/>
                      <w:lang w:val="en-NZ" w:eastAsia="en-NZ"/>
                    </w:rPr>
                    <w:drawing>
                      <wp:inline distT="0" distB="0" distL="0" distR="0">
                        <wp:extent cx="95250" cy="95250"/>
                        <wp:effectExtent l="19050" t="0" r="0" b="0"/>
                        <wp:docPr id="100" name="Picture 38"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updown"/>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color w:val="008000"/>
                      <w:sz w:val="16"/>
                      <w:szCs w:val="16"/>
                    </w:rPr>
                    <w:t>+0.49%</w:t>
                  </w:r>
                  <w:r>
                    <w:rPr>
                      <w:rFonts w:ascii="Verdana" w:hAnsi="Verdana"/>
                      <w:noProof/>
                      <w:sz w:val="16"/>
                      <w:szCs w:val="16"/>
                      <w:lang w:val="en-NZ" w:eastAsia="en-NZ"/>
                    </w:rPr>
                    <w:drawing>
                      <wp:inline distT="0" distB="0" distL="0" distR="0">
                        <wp:extent cx="9525" cy="19050"/>
                        <wp:effectExtent l="0" t="0" r="0" b="0"/>
                        <wp:docPr id="99" name="Picture 39"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044EBC" w:rsidTr="000A2804">
              <w:trPr>
                <w:tblCellSpacing w:w="0" w:type="dxa"/>
              </w:trPr>
              <w:tc>
                <w:tcPr>
                  <w:tcW w:w="0" w:type="auto"/>
                  <w:shd w:val="clear" w:color="auto" w:fill="FFFFFF"/>
                  <w:vAlign w:val="center"/>
                  <w:hideMark/>
                </w:tcPr>
                <w:p w:rsidR="00044EBC" w:rsidRDefault="00044EBC" w:rsidP="000A2804">
                  <w:pPr>
                    <w:rPr>
                      <w:rFonts w:ascii="Verdana" w:hAnsi="Verdana"/>
                      <w:sz w:val="20"/>
                      <w:szCs w:val="20"/>
                    </w:rPr>
                  </w:pPr>
                  <w:r>
                    <w:rPr>
                      <w:rFonts w:ascii="Verdana" w:hAnsi="Verdana"/>
                      <w:noProof/>
                      <w:sz w:val="20"/>
                      <w:szCs w:val="20"/>
                      <w:lang w:val="en-NZ" w:eastAsia="en-NZ"/>
                    </w:rPr>
                    <w:drawing>
                      <wp:inline distT="0" distB="0" distL="0" distR="0">
                        <wp:extent cx="19050" cy="19050"/>
                        <wp:effectExtent l="0" t="0" r="0" b="0"/>
                        <wp:docPr id="98" name="Picture 40"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kitco.com/images/1.gif"/>
                                <pic:cNvPicPr>
                                  <a:picLocks noChangeAspect="1" noChangeArrowheads="1"/>
                                </pic:cNvPicPr>
                              </pic:nvPicPr>
                              <pic:blipFill>
                                <a:blip r:embed="rId11"/>
                                <a:srcRect/>
                                <a:stretch>
                                  <a:fillRect/>
                                </a:stretch>
                              </pic:blipFill>
                              <pic:spPr bwMode="auto">
                                <a:xfrm>
                                  <a:off x="0" y="0"/>
                                  <a:ext cx="19050" cy="19050"/>
                                </a:xfrm>
                                <a:prstGeom prst="rect">
                                  <a:avLst/>
                                </a:prstGeom>
                                <a:noFill/>
                                <a:ln w="9525">
                                  <a:noFill/>
                                  <a:miter lim="800000"/>
                                  <a:headEnd/>
                                  <a:tailEnd/>
                                </a:ln>
                              </pic:spPr>
                            </pic:pic>
                          </a:graphicData>
                        </a:graphic>
                      </wp:inline>
                    </w:drawing>
                  </w:r>
                  <w:hyperlink r:id="rId18" w:history="1">
                    <w:r>
                      <w:rPr>
                        <w:rStyle w:val="Hyperlink"/>
                      </w:rPr>
                      <w:t>Chinese Yuan</w:t>
                    </w:r>
                  </w:hyperlink>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008000"/>
                      <w:sz w:val="16"/>
                      <w:szCs w:val="16"/>
                    </w:rPr>
                    <w:t>+0.12%</w:t>
                  </w:r>
                </w:p>
              </w:tc>
              <w:tc>
                <w:tcPr>
                  <w:tcW w:w="0" w:type="auto"/>
                  <w:shd w:val="clear" w:color="auto" w:fill="FFFFFF"/>
                  <w:vAlign w:val="center"/>
                  <w:hideMark/>
                </w:tcPr>
                <w:p w:rsidR="00044EBC" w:rsidRDefault="00044EBC" w:rsidP="000A2804">
                  <w:pPr>
                    <w:jc w:val="center"/>
                    <w:rPr>
                      <w:rFonts w:ascii="Verdana" w:hAnsi="Verdana"/>
                      <w:sz w:val="16"/>
                      <w:szCs w:val="16"/>
                    </w:rPr>
                  </w:pPr>
                  <w:r>
                    <w:rPr>
                      <w:rFonts w:ascii="Verdana" w:hAnsi="Verdana"/>
                      <w:sz w:val="16"/>
                      <w:szCs w:val="16"/>
                    </w:rPr>
                    <w:t>09/19-06:07</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6.8305</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0.1464</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5896.77</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008000"/>
                      <w:sz w:val="16"/>
                      <w:szCs w:val="16"/>
                    </w:rPr>
                    <w:t>+69.94</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noProof/>
                      <w:sz w:val="16"/>
                      <w:szCs w:val="16"/>
                      <w:lang w:val="en-NZ" w:eastAsia="en-NZ"/>
                    </w:rPr>
                    <w:drawing>
                      <wp:inline distT="0" distB="0" distL="0" distR="0">
                        <wp:extent cx="9525" cy="19050"/>
                        <wp:effectExtent l="0" t="0" r="0" b="0"/>
                        <wp:docPr id="97" name="Picture 41"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r>
                    <w:rPr>
                      <w:rFonts w:ascii="Verdana" w:hAnsi="Verdana"/>
                      <w:noProof/>
                      <w:sz w:val="16"/>
                      <w:szCs w:val="16"/>
                      <w:lang w:val="en-NZ" w:eastAsia="en-NZ"/>
                    </w:rPr>
                    <w:drawing>
                      <wp:inline distT="0" distB="0" distL="0" distR="0">
                        <wp:extent cx="95250" cy="95250"/>
                        <wp:effectExtent l="19050" t="0" r="0" b="0"/>
                        <wp:docPr id="96" name="Picture 42"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updown"/>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008000"/>
                      <w:sz w:val="16"/>
                      <w:szCs w:val="16"/>
                    </w:rPr>
                    <w:t>+1.20%</w:t>
                  </w:r>
                  <w:r>
                    <w:rPr>
                      <w:rFonts w:ascii="Verdana" w:hAnsi="Verdana"/>
                      <w:noProof/>
                      <w:sz w:val="16"/>
                      <w:szCs w:val="16"/>
                      <w:lang w:val="en-NZ" w:eastAsia="en-NZ"/>
                    </w:rPr>
                    <w:drawing>
                      <wp:inline distT="0" distB="0" distL="0" distR="0">
                        <wp:extent cx="9525" cy="19050"/>
                        <wp:effectExtent l="0" t="0" r="0" b="0"/>
                        <wp:docPr id="95" name="Picture 43"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044EBC" w:rsidTr="000A2804">
              <w:trPr>
                <w:tblCellSpacing w:w="0" w:type="dxa"/>
              </w:trPr>
              <w:tc>
                <w:tcPr>
                  <w:tcW w:w="0" w:type="auto"/>
                  <w:shd w:val="clear" w:color="auto" w:fill="F3F3E4"/>
                  <w:vAlign w:val="center"/>
                  <w:hideMark/>
                </w:tcPr>
                <w:p w:rsidR="00044EBC" w:rsidRDefault="00044EBC" w:rsidP="000A2804">
                  <w:pPr>
                    <w:rPr>
                      <w:rFonts w:ascii="Verdana" w:hAnsi="Verdana"/>
                      <w:sz w:val="20"/>
                      <w:szCs w:val="20"/>
                    </w:rPr>
                  </w:pPr>
                  <w:r>
                    <w:rPr>
                      <w:rFonts w:ascii="Verdana" w:hAnsi="Verdana"/>
                      <w:noProof/>
                      <w:sz w:val="20"/>
                      <w:szCs w:val="20"/>
                      <w:lang w:val="en-NZ" w:eastAsia="en-NZ"/>
                    </w:rPr>
                    <w:drawing>
                      <wp:inline distT="0" distB="0" distL="0" distR="0">
                        <wp:extent cx="19050" cy="19050"/>
                        <wp:effectExtent l="0" t="0" r="0" b="0"/>
                        <wp:docPr id="94" name="Picture 44"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kitco.com/images/1.gif"/>
                                <pic:cNvPicPr>
                                  <a:picLocks noChangeAspect="1" noChangeArrowheads="1"/>
                                </pic:cNvPicPr>
                              </pic:nvPicPr>
                              <pic:blipFill>
                                <a:blip r:embed="rId11"/>
                                <a:srcRect/>
                                <a:stretch>
                                  <a:fillRect/>
                                </a:stretch>
                              </pic:blipFill>
                              <pic:spPr bwMode="auto">
                                <a:xfrm>
                                  <a:off x="0" y="0"/>
                                  <a:ext cx="19050" cy="19050"/>
                                </a:xfrm>
                                <a:prstGeom prst="rect">
                                  <a:avLst/>
                                </a:prstGeom>
                                <a:noFill/>
                                <a:ln w="9525">
                                  <a:noFill/>
                                  <a:miter lim="800000"/>
                                  <a:headEnd/>
                                  <a:tailEnd/>
                                </a:ln>
                              </pic:spPr>
                            </pic:pic>
                          </a:graphicData>
                        </a:graphic>
                      </wp:inline>
                    </w:drawing>
                  </w:r>
                  <w:hyperlink r:id="rId19" w:history="1">
                    <w:r>
                      <w:rPr>
                        <w:rStyle w:val="Hyperlink"/>
                      </w:rPr>
                      <w:t>Euro</w:t>
                    </w:r>
                  </w:hyperlink>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color w:val="008000"/>
                      <w:sz w:val="16"/>
                      <w:szCs w:val="16"/>
                    </w:rPr>
                    <w:t>+0.14%</w:t>
                  </w:r>
                </w:p>
              </w:tc>
              <w:tc>
                <w:tcPr>
                  <w:tcW w:w="0" w:type="auto"/>
                  <w:shd w:val="clear" w:color="auto" w:fill="F3F3E4"/>
                  <w:vAlign w:val="center"/>
                  <w:hideMark/>
                </w:tcPr>
                <w:p w:rsidR="00044EBC" w:rsidRDefault="00044EBC" w:rsidP="000A2804">
                  <w:pPr>
                    <w:jc w:val="center"/>
                    <w:rPr>
                      <w:rFonts w:ascii="Verdana" w:hAnsi="Verdana"/>
                      <w:sz w:val="16"/>
                      <w:szCs w:val="16"/>
                    </w:rPr>
                  </w:pPr>
                  <w:r>
                    <w:rPr>
                      <w:rFonts w:ascii="Verdana" w:hAnsi="Verdana"/>
                      <w:sz w:val="16"/>
                      <w:szCs w:val="16"/>
                    </w:rPr>
                    <w:t>09/19-10:30</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sz w:val="16"/>
                      <w:szCs w:val="16"/>
                    </w:rPr>
                    <w:t>0.6960</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sz w:val="16"/>
                      <w:szCs w:val="16"/>
                    </w:rPr>
                    <w:t>1.4369</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sz w:val="16"/>
                      <w:szCs w:val="16"/>
                    </w:rPr>
                    <w:t>600.81</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color w:val="008000"/>
                      <w:sz w:val="16"/>
                      <w:szCs w:val="16"/>
                    </w:rPr>
                    <w:t>+7.01</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noProof/>
                      <w:sz w:val="16"/>
                      <w:szCs w:val="16"/>
                      <w:lang w:val="en-NZ" w:eastAsia="en-NZ"/>
                    </w:rPr>
                    <w:drawing>
                      <wp:inline distT="0" distB="0" distL="0" distR="0">
                        <wp:extent cx="9525" cy="19050"/>
                        <wp:effectExtent l="0" t="0" r="0" b="0"/>
                        <wp:docPr id="93" name="Picture 45"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r>
                    <w:rPr>
                      <w:rFonts w:ascii="Verdana" w:hAnsi="Verdana"/>
                      <w:noProof/>
                      <w:sz w:val="16"/>
                      <w:szCs w:val="16"/>
                      <w:lang w:val="en-NZ" w:eastAsia="en-NZ"/>
                    </w:rPr>
                    <w:drawing>
                      <wp:inline distT="0" distB="0" distL="0" distR="0">
                        <wp:extent cx="95250" cy="95250"/>
                        <wp:effectExtent l="19050" t="0" r="0" b="0"/>
                        <wp:docPr id="92" name="Picture 46"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updown"/>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color w:val="008000"/>
                      <w:sz w:val="16"/>
                      <w:szCs w:val="16"/>
                    </w:rPr>
                    <w:t>+1.18%</w:t>
                  </w:r>
                  <w:r>
                    <w:rPr>
                      <w:rFonts w:ascii="Verdana" w:hAnsi="Verdana"/>
                      <w:noProof/>
                      <w:sz w:val="16"/>
                      <w:szCs w:val="16"/>
                      <w:lang w:val="en-NZ" w:eastAsia="en-NZ"/>
                    </w:rPr>
                    <w:drawing>
                      <wp:inline distT="0" distB="0" distL="0" distR="0">
                        <wp:extent cx="9525" cy="19050"/>
                        <wp:effectExtent l="0" t="0" r="0" b="0"/>
                        <wp:docPr id="91" name="Picture 47"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044EBC" w:rsidTr="000A2804">
              <w:trPr>
                <w:tblCellSpacing w:w="0" w:type="dxa"/>
              </w:trPr>
              <w:tc>
                <w:tcPr>
                  <w:tcW w:w="0" w:type="auto"/>
                  <w:shd w:val="clear" w:color="auto" w:fill="FFFFFF"/>
                  <w:vAlign w:val="center"/>
                  <w:hideMark/>
                </w:tcPr>
                <w:p w:rsidR="00044EBC" w:rsidRDefault="00044EBC" w:rsidP="000A2804">
                  <w:pPr>
                    <w:rPr>
                      <w:rFonts w:ascii="Verdana" w:hAnsi="Verdana"/>
                      <w:sz w:val="20"/>
                      <w:szCs w:val="20"/>
                    </w:rPr>
                  </w:pPr>
                  <w:r>
                    <w:rPr>
                      <w:rFonts w:ascii="Verdana" w:hAnsi="Verdana"/>
                      <w:noProof/>
                      <w:sz w:val="20"/>
                      <w:szCs w:val="20"/>
                      <w:lang w:val="en-NZ" w:eastAsia="en-NZ"/>
                    </w:rPr>
                    <w:drawing>
                      <wp:inline distT="0" distB="0" distL="0" distR="0">
                        <wp:extent cx="19050" cy="19050"/>
                        <wp:effectExtent l="0" t="0" r="0" b="0"/>
                        <wp:docPr id="90" name="Picture 48"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kitco.com/images/1.gif"/>
                                <pic:cNvPicPr>
                                  <a:picLocks noChangeAspect="1" noChangeArrowheads="1"/>
                                </pic:cNvPicPr>
                              </pic:nvPicPr>
                              <pic:blipFill>
                                <a:blip r:embed="rId11"/>
                                <a:srcRect/>
                                <a:stretch>
                                  <a:fillRect/>
                                </a:stretch>
                              </pic:blipFill>
                              <pic:spPr bwMode="auto">
                                <a:xfrm>
                                  <a:off x="0" y="0"/>
                                  <a:ext cx="19050" cy="19050"/>
                                </a:xfrm>
                                <a:prstGeom prst="rect">
                                  <a:avLst/>
                                </a:prstGeom>
                                <a:noFill/>
                                <a:ln w="9525">
                                  <a:noFill/>
                                  <a:miter lim="800000"/>
                                  <a:headEnd/>
                                  <a:tailEnd/>
                                </a:ln>
                              </pic:spPr>
                            </pic:pic>
                          </a:graphicData>
                        </a:graphic>
                      </wp:inline>
                    </w:drawing>
                  </w:r>
                  <w:hyperlink r:id="rId20" w:history="1">
                    <w:r>
                      <w:rPr>
                        <w:rStyle w:val="Hyperlink"/>
                      </w:rPr>
                      <w:t>Hong Kong Dollar</w:t>
                    </w:r>
                  </w:hyperlink>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008000"/>
                      <w:sz w:val="16"/>
                      <w:szCs w:val="16"/>
                    </w:rPr>
                    <w:t>+0.05%</w:t>
                  </w:r>
                </w:p>
              </w:tc>
              <w:tc>
                <w:tcPr>
                  <w:tcW w:w="0" w:type="auto"/>
                  <w:shd w:val="clear" w:color="auto" w:fill="FFFFFF"/>
                  <w:vAlign w:val="center"/>
                  <w:hideMark/>
                </w:tcPr>
                <w:p w:rsidR="00044EBC" w:rsidRDefault="00044EBC" w:rsidP="000A2804">
                  <w:pPr>
                    <w:jc w:val="center"/>
                    <w:rPr>
                      <w:rFonts w:ascii="Verdana" w:hAnsi="Verdana"/>
                      <w:sz w:val="16"/>
                      <w:szCs w:val="16"/>
                    </w:rPr>
                  </w:pPr>
                  <w:r>
                    <w:rPr>
                      <w:rFonts w:ascii="Verdana" w:hAnsi="Verdana"/>
                      <w:sz w:val="16"/>
                      <w:szCs w:val="16"/>
                    </w:rPr>
                    <w:t>09/19-10:39</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7.7730</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0.1287</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6710.43</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008000"/>
                      <w:sz w:val="16"/>
                      <w:szCs w:val="16"/>
                    </w:rPr>
                    <w:t>+84.68</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noProof/>
                      <w:sz w:val="16"/>
                      <w:szCs w:val="16"/>
                      <w:lang w:val="en-NZ" w:eastAsia="en-NZ"/>
                    </w:rPr>
                    <w:drawing>
                      <wp:inline distT="0" distB="0" distL="0" distR="0">
                        <wp:extent cx="9525" cy="19050"/>
                        <wp:effectExtent l="0" t="0" r="0" b="0"/>
                        <wp:docPr id="89" name="Picture 49"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r>
                    <w:rPr>
                      <w:rFonts w:ascii="Verdana" w:hAnsi="Verdana"/>
                      <w:noProof/>
                      <w:sz w:val="16"/>
                      <w:szCs w:val="16"/>
                      <w:lang w:val="en-NZ" w:eastAsia="en-NZ"/>
                    </w:rPr>
                    <w:drawing>
                      <wp:inline distT="0" distB="0" distL="0" distR="0">
                        <wp:extent cx="95250" cy="95250"/>
                        <wp:effectExtent l="19050" t="0" r="0" b="0"/>
                        <wp:docPr id="88" name="Picture 50"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updown"/>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008000"/>
                      <w:sz w:val="16"/>
                      <w:szCs w:val="16"/>
                    </w:rPr>
                    <w:t>+1.28%</w:t>
                  </w:r>
                  <w:r>
                    <w:rPr>
                      <w:rFonts w:ascii="Verdana" w:hAnsi="Verdana"/>
                      <w:noProof/>
                      <w:sz w:val="16"/>
                      <w:szCs w:val="16"/>
                      <w:lang w:val="en-NZ" w:eastAsia="en-NZ"/>
                    </w:rPr>
                    <w:drawing>
                      <wp:inline distT="0" distB="0" distL="0" distR="0">
                        <wp:extent cx="9525" cy="19050"/>
                        <wp:effectExtent l="0" t="0" r="0" b="0"/>
                        <wp:docPr id="87" name="Picture 51"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044EBC" w:rsidTr="000A2804">
              <w:trPr>
                <w:tblCellSpacing w:w="0" w:type="dxa"/>
              </w:trPr>
              <w:tc>
                <w:tcPr>
                  <w:tcW w:w="0" w:type="auto"/>
                  <w:shd w:val="clear" w:color="auto" w:fill="F3F3E4"/>
                  <w:vAlign w:val="center"/>
                  <w:hideMark/>
                </w:tcPr>
                <w:p w:rsidR="00044EBC" w:rsidRDefault="00044EBC" w:rsidP="000A2804">
                  <w:pPr>
                    <w:rPr>
                      <w:rFonts w:ascii="Verdana" w:hAnsi="Verdana"/>
                      <w:sz w:val="20"/>
                      <w:szCs w:val="20"/>
                    </w:rPr>
                  </w:pPr>
                  <w:r>
                    <w:rPr>
                      <w:rFonts w:ascii="Verdana" w:hAnsi="Verdana"/>
                      <w:noProof/>
                      <w:sz w:val="20"/>
                      <w:szCs w:val="20"/>
                      <w:lang w:val="en-NZ" w:eastAsia="en-NZ"/>
                    </w:rPr>
                    <w:drawing>
                      <wp:inline distT="0" distB="0" distL="0" distR="0">
                        <wp:extent cx="19050" cy="19050"/>
                        <wp:effectExtent l="0" t="0" r="0" b="0"/>
                        <wp:docPr id="86" name="Picture 52"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kitco.com/images/1.gif"/>
                                <pic:cNvPicPr>
                                  <a:picLocks noChangeAspect="1" noChangeArrowheads="1"/>
                                </pic:cNvPicPr>
                              </pic:nvPicPr>
                              <pic:blipFill>
                                <a:blip r:embed="rId11"/>
                                <a:srcRect/>
                                <a:stretch>
                                  <a:fillRect/>
                                </a:stretch>
                              </pic:blipFill>
                              <pic:spPr bwMode="auto">
                                <a:xfrm>
                                  <a:off x="0" y="0"/>
                                  <a:ext cx="19050" cy="19050"/>
                                </a:xfrm>
                                <a:prstGeom prst="rect">
                                  <a:avLst/>
                                </a:prstGeom>
                                <a:noFill/>
                                <a:ln w="9525">
                                  <a:noFill/>
                                  <a:miter lim="800000"/>
                                  <a:headEnd/>
                                  <a:tailEnd/>
                                </a:ln>
                              </pic:spPr>
                            </pic:pic>
                          </a:graphicData>
                        </a:graphic>
                      </wp:inline>
                    </w:drawing>
                  </w:r>
                  <w:hyperlink r:id="rId21" w:history="1">
                    <w:r>
                      <w:rPr>
                        <w:rStyle w:val="Hyperlink"/>
                      </w:rPr>
                      <w:t>Indian Rupee</w:t>
                    </w:r>
                  </w:hyperlink>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color w:val="008000"/>
                      <w:sz w:val="16"/>
                      <w:szCs w:val="16"/>
                    </w:rPr>
                    <w:t>+1.16%</w:t>
                  </w:r>
                </w:p>
              </w:tc>
              <w:tc>
                <w:tcPr>
                  <w:tcW w:w="0" w:type="auto"/>
                  <w:shd w:val="clear" w:color="auto" w:fill="F3F3E4"/>
                  <w:vAlign w:val="center"/>
                  <w:hideMark/>
                </w:tcPr>
                <w:p w:rsidR="00044EBC" w:rsidRDefault="00044EBC" w:rsidP="000A2804">
                  <w:pPr>
                    <w:jc w:val="center"/>
                    <w:rPr>
                      <w:rFonts w:ascii="Verdana" w:hAnsi="Verdana"/>
                      <w:sz w:val="16"/>
                      <w:szCs w:val="16"/>
                    </w:rPr>
                  </w:pPr>
                  <w:r>
                    <w:rPr>
                      <w:rFonts w:ascii="Verdana" w:hAnsi="Verdana"/>
                      <w:sz w:val="16"/>
                      <w:szCs w:val="16"/>
                    </w:rPr>
                    <w:t>09/19-10:28</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sz w:val="16"/>
                      <w:szCs w:val="16"/>
                    </w:rPr>
                    <w:t>45.8300</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sz w:val="16"/>
                      <w:szCs w:val="16"/>
                    </w:rPr>
                    <w:t>0.0218</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sz w:val="16"/>
                      <w:szCs w:val="16"/>
                    </w:rPr>
                    <w:t>39565.04</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color w:val="008000"/>
                      <w:sz w:val="16"/>
                      <w:szCs w:val="16"/>
                    </w:rPr>
                    <w:t>+57.80</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noProof/>
                      <w:sz w:val="16"/>
                      <w:szCs w:val="16"/>
                      <w:lang w:val="en-NZ" w:eastAsia="en-NZ"/>
                    </w:rPr>
                    <w:drawing>
                      <wp:inline distT="0" distB="0" distL="0" distR="0">
                        <wp:extent cx="9525" cy="19050"/>
                        <wp:effectExtent l="0" t="0" r="0" b="0"/>
                        <wp:docPr id="85" name="Picture 53"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r>
                    <w:rPr>
                      <w:rFonts w:ascii="Verdana" w:hAnsi="Verdana"/>
                      <w:noProof/>
                      <w:sz w:val="16"/>
                      <w:szCs w:val="16"/>
                      <w:lang w:val="en-NZ" w:eastAsia="en-NZ"/>
                    </w:rPr>
                    <w:drawing>
                      <wp:inline distT="0" distB="0" distL="0" distR="0">
                        <wp:extent cx="95250" cy="95250"/>
                        <wp:effectExtent l="19050" t="0" r="0" b="0"/>
                        <wp:docPr id="84" name="Picture 54"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updown"/>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color w:val="008000"/>
                      <w:sz w:val="16"/>
                      <w:szCs w:val="16"/>
                    </w:rPr>
                    <w:t>+0.15%</w:t>
                  </w:r>
                  <w:r>
                    <w:rPr>
                      <w:rFonts w:ascii="Verdana" w:hAnsi="Verdana"/>
                      <w:noProof/>
                      <w:sz w:val="16"/>
                      <w:szCs w:val="16"/>
                      <w:lang w:val="en-NZ" w:eastAsia="en-NZ"/>
                    </w:rPr>
                    <w:drawing>
                      <wp:inline distT="0" distB="0" distL="0" distR="0">
                        <wp:extent cx="9525" cy="19050"/>
                        <wp:effectExtent l="0" t="0" r="0" b="0"/>
                        <wp:docPr id="83" name="Picture 55"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044EBC" w:rsidTr="000A2804">
              <w:trPr>
                <w:tblCellSpacing w:w="0" w:type="dxa"/>
              </w:trPr>
              <w:tc>
                <w:tcPr>
                  <w:tcW w:w="0" w:type="auto"/>
                  <w:shd w:val="clear" w:color="auto" w:fill="FFFFFF"/>
                  <w:vAlign w:val="center"/>
                  <w:hideMark/>
                </w:tcPr>
                <w:p w:rsidR="00044EBC" w:rsidRDefault="00044EBC" w:rsidP="000A2804">
                  <w:pPr>
                    <w:rPr>
                      <w:rFonts w:ascii="Verdana" w:hAnsi="Verdana"/>
                      <w:sz w:val="20"/>
                      <w:szCs w:val="20"/>
                    </w:rPr>
                  </w:pPr>
                  <w:r>
                    <w:rPr>
                      <w:rFonts w:ascii="Verdana" w:hAnsi="Verdana"/>
                      <w:noProof/>
                      <w:sz w:val="20"/>
                      <w:szCs w:val="20"/>
                      <w:lang w:val="en-NZ" w:eastAsia="en-NZ"/>
                    </w:rPr>
                    <w:drawing>
                      <wp:inline distT="0" distB="0" distL="0" distR="0">
                        <wp:extent cx="19050" cy="19050"/>
                        <wp:effectExtent l="0" t="0" r="0" b="0"/>
                        <wp:docPr id="82" name="Picture 56"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kitco.com/images/1.gif"/>
                                <pic:cNvPicPr>
                                  <a:picLocks noChangeAspect="1" noChangeArrowheads="1"/>
                                </pic:cNvPicPr>
                              </pic:nvPicPr>
                              <pic:blipFill>
                                <a:blip r:embed="rId11"/>
                                <a:srcRect/>
                                <a:stretch>
                                  <a:fillRect/>
                                </a:stretch>
                              </pic:blipFill>
                              <pic:spPr bwMode="auto">
                                <a:xfrm>
                                  <a:off x="0" y="0"/>
                                  <a:ext cx="19050" cy="19050"/>
                                </a:xfrm>
                                <a:prstGeom prst="rect">
                                  <a:avLst/>
                                </a:prstGeom>
                                <a:noFill/>
                                <a:ln w="9525">
                                  <a:noFill/>
                                  <a:miter lim="800000"/>
                                  <a:headEnd/>
                                  <a:tailEnd/>
                                </a:ln>
                              </pic:spPr>
                            </pic:pic>
                          </a:graphicData>
                        </a:graphic>
                      </wp:inline>
                    </w:drawing>
                  </w:r>
                  <w:hyperlink r:id="rId22" w:history="1">
                    <w:r>
                      <w:rPr>
                        <w:rStyle w:val="Hyperlink"/>
                      </w:rPr>
                      <w:t>Japanese Yen</w:t>
                    </w:r>
                  </w:hyperlink>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FF0000"/>
                      <w:sz w:val="16"/>
                      <w:szCs w:val="16"/>
                    </w:rPr>
                    <w:t>-1.55%</w:t>
                  </w:r>
                </w:p>
              </w:tc>
              <w:tc>
                <w:tcPr>
                  <w:tcW w:w="0" w:type="auto"/>
                  <w:shd w:val="clear" w:color="auto" w:fill="FFFFFF"/>
                  <w:vAlign w:val="center"/>
                  <w:hideMark/>
                </w:tcPr>
                <w:p w:rsidR="00044EBC" w:rsidRDefault="00044EBC" w:rsidP="000A2804">
                  <w:pPr>
                    <w:jc w:val="center"/>
                    <w:rPr>
                      <w:rFonts w:ascii="Verdana" w:hAnsi="Verdana"/>
                      <w:sz w:val="16"/>
                      <w:szCs w:val="16"/>
                    </w:rPr>
                  </w:pPr>
                  <w:r>
                    <w:rPr>
                      <w:rFonts w:ascii="Verdana" w:hAnsi="Verdana"/>
                      <w:sz w:val="16"/>
                      <w:szCs w:val="16"/>
                    </w:rPr>
                    <w:t>09/19-10:39</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107.2200</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0.0093</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92563.03</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008000"/>
                      <w:sz w:val="16"/>
                      <w:szCs w:val="16"/>
                    </w:rPr>
                    <w:t>+2604.61</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noProof/>
                      <w:sz w:val="16"/>
                      <w:szCs w:val="16"/>
                      <w:lang w:val="en-NZ" w:eastAsia="en-NZ"/>
                    </w:rPr>
                    <w:drawing>
                      <wp:inline distT="0" distB="0" distL="0" distR="0">
                        <wp:extent cx="9525" cy="19050"/>
                        <wp:effectExtent l="0" t="0" r="0" b="0"/>
                        <wp:docPr id="81" name="Picture 57"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r>
                    <w:rPr>
                      <w:rFonts w:ascii="Verdana" w:hAnsi="Verdana"/>
                      <w:noProof/>
                      <w:sz w:val="16"/>
                      <w:szCs w:val="16"/>
                      <w:lang w:val="en-NZ" w:eastAsia="en-NZ"/>
                    </w:rPr>
                    <w:drawing>
                      <wp:inline distT="0" distB="0" distL="0" distR="0">
                        <wp:extent cx="95250" cy="95250"/>
                        <wp:effectExtent l="19050" t="0" r="0" b="0"/>
                        <wp:docPr id="80" name="Picture 58"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updown"/>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008000"/>
                      <w:sz w:val="16"/>
                      <w:szCs w:val="16"/>
                    </w:rPr>
                    <w:t>+2.90%</w:t>
                  </w:r>
                  <w:r>
                    <w:rPr>
                      <w:rFonts w:ascii="Verdana" w:hAnsi="Verdana"/>
                      <w:noProof/>
                      <w:sz w:val="16"/>
                      <w:szCs w:val="16"/>
                      <w:lang w:val="en-NZ" w:eastAsia="en-NZ"/>
                    </w:rPr>
                    <w:drawing>
                      <wp:inline distT="0" distB="0" distL="0" distR="0">
                        <wp:extent cx="9525" cy="19050"/>
                        <wp:effectExtent l="0" t="0" r="0" b="0"/>
                        <wp:docPr id="79" name="Picture 59"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044EBC" w:rsidTr="000A2804">
              <w:trPr>
                <w:tblCellSpacing w:w="0" w:type="dxa"/>
              </w:trPr>
              <w:tc>
                <w:tcPr>
                  <w:tcW w:w="0" w:type="auto"/>
                  <w:shd w:val="clear" w:color="auto" w:fill="F3F3E4"/>
                  <w:vAlign w:val="center"/>
                  <w:hideMark/>
                </w:tcPr>
                <w:p w:rsidR="00044EBC" w:rsidRDefault="00044EBC" w:rsidP="000A2804">
                  <w:pPr>
                    <w:rPr>
                      <w:rFonts w:ascii="Verdana" w:hAnsi="Verdana"/>
                      <w:sz w:val="20"/>
                      <w:szCs w:val="20"/>
                    </w:rPr>
                  </w:pPr>
                  <w:r>
                    <w:rPr>
                      <w:rFonts w:ascii="Verdana" w:hAnsi="Verdana"/>
                      <w:noProof/>
                      <w:sz w:val="20"/>
                      <w:szCs w:val="20"/>
                      <w:lang w:val="en-NZ" w:eastAsia="en-NZ"/>
                    </w:rPr>
                    <w:drawing>
                      <wp:inline distT="0" distB="0" distL="0" distR="0">
                        <wp:extent cx="19050" cy="19050"/>
                        <wp:effectExtent l="0" t="0" r="0" b="0"/>
                        <wp:docPr id="78" name="Picture 60"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kitco.com/images/1.gif"/>
                                <pic:cNvPicPr>
                                  <a:picLocks noChangeAspect="1" noChangeArrowheads="1"/>
                                </pic:cNvPicPr>
                              </pic:nvPicPr>
                              <pic:blipFill>
                                <a:blip r:embed="rId11"/>
                                <a:srcRect/>
                                <a:stretch>
                                  <a:fillRect/>
                                </a:stretch>
                              </pic:blipFill>
                              <pic:spPr bwMode="auto">
                                <a:xfrm>
                                  <a:off x="0" y="0"/>
                                  <a:ext cx="19050" cy="19050"/>
                                </a:xfrm>
                                <a:prstGeom prst="rect">
                                  <a:avLst/>
                                </a:prstGeom>
                                <a:noFill/>
                                <a:ln w="9525">
                                  <a:noFill/>
                                  <a:miter lim="800000"/>
                                  <a:headEnd/>
                                  <a:tailEnd/>
                                </a:ln>
                              </pic:spPr>
                            </pic:pic>
                          </a:graphicData>
                        </a:graphic>
                      </wp:inline>
                    </w:drawing>
                  </w:r>
                  <w:hyperlink r:id="rId23" w:history="1">
                    <w:r>
                      <w:rPr>
                        <w:rStyle w:val="Hyperlink"/>
                      </w:rPr>
                      <w:t>Mexican Pesos</w:t>
                    </w:r>
                  </w:hyperlink>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color w:val="008000"/>
                      <w:sz w:val="16"/>
                      <w:szCs w:val="16"/>
                    </w:rPr>
                    <w:t>+1.16%</w:t>
                  </w:r>
                </w:p>
              </w:tc>
              <w:tc>
                <w:tcPr>
                  <w:tcW w:w="0" w:type="auto"/>
                  <w:shd w:val="clear" w:color="auto" w:fill="F3F3E4"/>
                  <w:vAlign w:val="center"/>
                  <w:hideMark/>
                </w:tcPr>
                <w:p w:rsidR="00044EBC" w:rsidRDefault="00044EBC" w:rsidP="000A2804">
                  <w:pPr>
                    <w:jc w:val="center"/>
                    <w:rPr>
                      <w:rFonts w:ascii="Verdana" w:hAnsi="Verdana"/>
                      <w:sz w:val="16"/>
                      <w:szCs w:val="16"/>
                    </w:rPr>
                  </w:pPr>
                  <w:r>
                    <w:rPr>
                      <w:rFonts w:ascii="Verdana" w:hAnsi="Verdana"/>
                      <w:sz w:val="16"/>
                      <w:szCs w:val="16"/>
                    </w:rPr>
                    <w:t>09/19-10:39</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sz w:val="16"/>
                      <w:szCs w:val="16"/>
                    </w:rPr>
                    <w:t>10.6307</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sz w:val="16"/>
                      <w:szCs w:val="16"/>
                    </w:rPr>
                    <w:t>0.0941</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sz w:val="16"/>
                      <w:szCs w:val="16"/>
                    </w:rPr>
                    <w:t>9177.48</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color w:val="008000"/>
                      <w:sz w:val="16"/>
                      <w:szCs w:val="16"/>
                    </w:rPr>
                    <w:t>+14.22</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noProof/>
                      <w:sz w:val="16"/>
                      <w:szCs w:val="16"/>
                      <w:lang w:val="en-NZ" w:eastAsia="en-NZ"/>
                    </w:rPr>
                    <w:drawing>
                      <wp:inline distT="0" distB="0" distL="0" distR="0">
                        <wp:extent cx="9525" cy="19050"/>
                        <wp:effectExtent l="0" t="0" r="0" b="0"/>
                        <wp:docPr id="77" name="Picture 61"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r>
                    <w:rPr>
                      <w:rFonts w:ascii="Verdana" w:hAnsi="Verdana"/>
                      <w:noProof/>
                      <w:sz w:val="16"/>
                      <w:szCs w:val="16"/>
                      <w:lang w:val="en-NZ" w:eastAsia="en-NZ"/>
                    </w:rPr>
                    <w:drawing>
                      <wp:inline distT="0" distB="0" distL="0" distR="0">
                        <wp:extent cx="95250" cy="95250"/>
                        <wp:effectExtent l="19050" t="0" r="0" b="0"/>
                        <wp:docPr id="76" name="Picture 62"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updown"/>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color w:val="008000"/>
                      <w:sz w:val="16"/>
                      <w:szCs w:val="16"/>
                    </w:rPr>
                    <w:t>+0.16%</w:t>
                  </w:r>
                  <w:r>
                    <w:rPr>
                      <w:rFonts w:ascii="Verdana" w:hAnsi="Verdana"/>
                      <w:noProof/>
                      <w:sz w:val="16"/>
                      <w:szCs w:val="16"/>
                      <w:lang w:val="en-NZ" w:eastAsia="en-NZ"/>
                    </w:rPr>
                    <w:drawing>
                      <wp:inline distT="0" distB="0" distL="0" distR="0">
                        <wp:extent cx="9525" cy="19050"/>
                        <wp:effectExtent l="0" t="0" r="0" b="0"/>
                        <wp:docPr id="63" name="Picture 63"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044EBC" w:rsidTr="000A2804">
              <w:trPr>
                <w:tblCellSpacing w:w="0" w:type="dxa"/>
              </w:trPr>
              <w:tc>
                <w:tcPr>
                  <w:tcW w:w="0" w:type="auto"/>
                  <w:shd w:val="clear" w:color="auto" w:fill="FFFFFF"/>
                  <w:vAlign w:val="center"/>
                  <w:hideMark/>
                </w:tcPr>
                <w:p w:rsidR="00044EBC" w:rsidRDefault="00044EBC" w:rsidP="000A2804">
                  <w:pPr>
                    <w:rPr>
                      <w:rFonts w:ascii="Verdana" w:hAnsi="Verdana"/>
                      <w:sz w:val="20"/>
                      <w:szCs w:val="20"/>
                    </w:rPr>
                  </w:pPr>
                  <w:r>
                    <w:rPr>
                      <w:rFonts w:ascii="Verdana" w:hAnsi="Verdana"/>
                      <w:noProof/>
                      <w:sz w:val="20"/>
                      <w:szCs w:val="20"/>
                      <w:lang w:val="en-NZ" w:eastAsia="en-NZ"/>
                    </w:rPr>
                    <w:drawing>
                      <wp:inline distT="0" distB="0" distL="0" distR="0">
                        <wp:extent cx="19050" cy="19050"/>
                        <wp:effectExtent l="0" t="0" r="0" b="0"/>
                        <wp:docPr id="64" name="Picture 64"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kitco.com/images/1.gif"/>
                                <pic:cNvPicPr>
                                  <a:picLocks noChangeAspect="1" noChangeArrowheads="1"/>
                                </pic:cNvPicPr>
                              </pic:nvPicPr>
                              <pic:blipFill>
                                <a:blip r:embed="rId11"/>
                                <a:srcRect/>
                                <a:stretch>
                                  <a:fillRect/>
                                </a:stretch>
                              </pic:blipFill>
                              <pic:spPr bwMode="auto">
                                <a:xfrm>
                                  <a:off x="0" y="0"/>
                                  <a:ext cx="19050" cy="19050"/>
                                </a:xfrm>
                                <a:prstGeom prst="rect">
                                  <a:avLst/>
                                </a:prstGeom>
                                <a:noFill/>
                                <a:ln w="9525">
                                  <a:noFill/>
                                  <a:miter lim="800000"/>
                                  <a:headEnd/>
                                  <a:tailEnd/>
                                </a:ln>
                              </pic:spPr>
                            </pic:pic>
                          </a:graphicData>
                        </a:graphic>
                      </wp:inline>
                    </w:drawing>
                  </w:r>
                  <w:hyperlink r:id="rId24" w:history="1">
                    <w:r>
                      <w:rPr>
                        <w:rStyle w:val="Hyperlink"/>
                      </w:rPr>
                      <w:t>Russian Ruble</w:t>
                    </w:r>
                  </w:hyperlink>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008000"/>
                      <w:sz w:val="16"/>
                      <w:szCs w:val="16"/>
                    </w:rPr>
                    <w:t>+0.07%</w:t>
                  </w:r>
                </w:p>
              </w:tc>
              <w:tc>
                <w:tcPr>
                  <w:tcW w:w="0" w:type="auto"/>
                  <w:shd w:val="clear" w:color="auto" w:fill="FFFFFF"/>
                  <w:vAlign w:val="center"/>
                  <w:hideMark/>
                </w:tcPr>
                <w:p w:rsidR="00044EBC" w:rsidRDefault="00044EBC" w:rsidP="000A2804">
                  <w:pPr>
                    <w:jc w:val="center"/>
                    <w:rPr>
                      <w:rFonts w:ascii="Verdana" w:hAnsi="Verdana"/>
                      <w:sz w:val="16"/>
                      <w:szCs w:val="16"/>
                    </w:rPr>
                  </w:pPr>
                  <w:r>
                    <w:rPr>
                      <w:rFonts w:ascii="Verdana" w:hAnsi="Verdana"/>
                      <w:sz w:val="16"/>
                      <w:szCs w:val="16"/>
                    </w:rPr>
                    <w:t>09/19-10:30</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25.4004</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0.0394</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21928.12</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008000"/>
                      <w:sz w:val="16"/>
                      <w:szCs w:val="16"/>
                    </w:rPr>
                    <w:t>+272.20</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noProof/>
                      <w:sz w:val="16"/>
                      <w:szCs w:val="16"/>
                      <w:lang w:val="en-NZ" w:eastAsia="en-NZ"/>
                    </w:rPr>
                    <w:drawing>
                      <wp:inline distT="0" distB="0" distL="0" distR="0">
                        <wp:extent cx="9525" cy="19050"/>
                        <wp:effectExtent l="0" t="0" r="0" b="0"/>
                        <wp:docPr id="65" name="Picture 65"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r>
                    <w:rPr>
                      <w:rFonts w:ascii="Verdana" w:hAnsi="Verdana"/>
                      <w:noProof/>
                      <w:sz w:val="16"/>
                      <w:szCs w:val="16"/>
                      <w:lang w:val="en-NZ" w:eastAsia="en-NZ"/>
                    </w:rPr>
                    <w:drawing>
                      <wp:inline distT="0" distB="0" distL="0" distR="0">
                        <wp:extent cx="95250" cy="95250"/>
                        <wp:effectExtent l="19050" t="0" r="0" b="0"/>
                        <wp:docPr id="66" name="Picture 66"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updown"/>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008000"/>
                      <w:sz w:val="16"/>
                      <w:szCs w:val="16"/>
                    </w:rPr>
                    <w:t>+1.26%</w:t>
                  </w:r>
                  <w:r>
                    <w:rPr>
                      <w:rFonts w:ascii="Verdana" w:hAnsi="Verdana"/>
                      <w:noProof/>
                      <w:sz w:val="16"/>
                      <w:szCs w:val="16"/>
                      <w:lang w:val="en-NZ" w:eastAsia="en-NZ"/>
                    </w:rPr>
                    <w:drawing>
                      <wp:inline distT="0" distB="0" distL="0" distR="0">
                        <wp:extent cx="9525" cy="19050"/>
                        <wp:effectExtent l="0" t="0" r="0" b="0"/>
                        <wp:docPr id="67" name="Picture 67"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044EBC" w:rsidTr="000A2804">
              <w:trPr>
                <w:tblCellSpacing w:w="0" w:type="dxa"/>
              </w:trPr>
              <w:tc>
                <w:tcPr>
                  <w:tcW w:w="0" w:type="auto"/>
                  <w:shd w:val="clear" w:color="auto" w:fill="F3F3E4"/>
                  <w:vAlign w:val="center"/>
                  <w:hideMark/>
                </w:tcPr>
                <w:p w:rsidR="00044EBC" w:rsidRDefault="00044EBC" w:rsidP="000A2804">
                  <w:pPr>
                    <w:rPr>
                      <w:rFonts w:ascii="Verdana" w:hAnsi="Verdana"/>
                      <w:sz w:val="20"/>
                      <w:szCs w:val="20"/>
                    </w:rPr>
                  </w:pPr>
                  <w:r>
                    <w:rPr>
                      <w:rFonts w:ascii="Verdana" w:hAnsi="Verdana"/>
                      <w:noProof/>
                      <w:sz w:val="20"/>
                      <w:szCs w:val="20"/>
                      <w:lang w:val="en-NZ" w:eastAsia="en-NZ"/>
                    </w:rPr>
                    <w:drawing>
                      <wp:inline distT="0" distB="0" distL="0" distR="0">
                        <wp:extent cx="19050" cy="19050"/>
                        <wp:effectExtent l="0" t="0" r="0" b="0"/>
                        <wp:docPr id="68" name="Picture 68"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kitco.com/images/1.gif"/>
                                <pic:cNvPicPr>
                                  <a:picLocks noChangeAspect="1" noChangeArrowheads="1"/>
                                </pic:cNvPicPr>
                              </pic:nvPicPr>
                              <pic:blipFill>
                                <a:blip r:embed="rId11"/>
                                <a:srcRect/>
                                <a:stretch>
                                  <a:fillRect/>
                                </a:stretch>
                              </pic:blipFill>
                              <pic:spPr bwMode="auto">
                                <a:xfrm>
                                  <a:off x="0" y="0"/>
                                  <a:ext cx="19050" cy="19050"/>
                                </a:xfrm>
                                <a:prstGeom prst="rect">
                                  <a:avLst/>
                                </a:prstGeom>
                                <a:noFill/>
                                <a:ln w="9525">
                                  <a:noFill/>
                                  <a:miter lim="800000"/>
                                  <a:headEnd/>
                                  <a:tailEnd/>
                                </a:ln>
                              </pic:spPr>
                            </pic:pic>
                          </a:graphicData>
                        </a:graphic>
                      </wp:inline>
                    </w:drawing>
                  </w:r>
                  <w:hyperlink r:id="rId25" w:history="1">
                    <w:proofErr w:type="spellStart"/>
                    <w:r>
                      <w:rPr>
                        <w:rStyle w:val="Hyperlink"/>
                      </w:rPr>
                      <w:t>S.African</w:t>
                    </w:r>
                    <w:proofErr w:type="spellEnd"/>
                    <w:r>
                      <w:rPr>
                        <w:rStyle w:val="Hyperlink"/>
                      </w:rPr>
                      <w:t xml:space="preserve"> Rand</w:t>
                    </w:r>
                  </w:hyperlink>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color w:val="008000"/>
                      <w:sz w:val="16"/>
                      <w:szCs w:val="16"/>
                    </w:rPr>
                    <w:t>+2.74%</w:t>
                  </w:r>
                </w:p>
              </w:tc>
              <w:tc>
                <w:tcPr>
                  <w:tcW w:w="0" w:type="auto"/>
                  <w:shd w:val="clear" w:color="auto" w:fill="F3F3E4"/>
                  <w:vAlign w:val="center"/>
                  <w:hideMark/>
                </w:tcPr>
                <w:p w:rsidR="00044EBC" w:rsidRDefault="00044EBC" w:rsidP="000A2804">
                  <w:pPr>
                    <w:jc w:val="center"/>
                    <w:rPr>
                      <w:rFonts w:ascii="Verdana" w:hAnsi="Verdana"/>
                      <w:sz w:val="16"/>
                      <w:szCs w:val="16"/>
                    </w:rPr>
                  </w:pPr>
                  <w:r>
                    <w:rPr>
                      <w:rFonts w:ascii="Verdana" w:hAnsi="Verdana"/>
                      <w:sz w:val="16"/>
                      <w:szCs w:val="16"/>
                    </w:rPr>
                    <w:t>09/19-10:39</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sz w:val="16"/>
                      <w:szCs w:val="16"/>
                    </w:rPr>
                    <w:t>7.9580</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sz w:val="16"/>
                      <w:szCs w:val="16"/>
                    </w:rPr>
                    <w:t>0.1257</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sz w:val="16"/>
                      <w:szCs w:val="16"/>
                    </w:rPr>
                    <w:t>6870.14</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color w:val="FF0000"/>
                      <w:sz w:val="16"/>
                      <w:szCs w:val="16"/>
                    </w:rPr>
                    <w:t>-101.43</w:t>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noProof/>
                      <w:sz w:val="16"/>
                      <w:szCs w:val="16"/>
                      <w:lang w:val="en-NZ" w:eastAsia="en-NZ"/>
                    </w:rPr>
                    <w:drawing>
                      <wp:inline distT="0" distB="0" distL="0" distR="0">
                        <wp:extent cx="9525" cy="19050"/>
                        <wp:effectExtent l="0" t="0" r="0" b="0"/>
                        <wp:docPr id="69" name="Picture 69"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r>
                    <w:rPr>
                      <w:rFonts w:ascii="Verdana" w:hAnsi="Verdana"/>
                      <w:noProof/>
                      <w:sz w:val="16"/>
                      <w:szCs w:val="16"/>
                      <w:lang w:val="en-NZ" w:eastAsia="en-NZ"/>
                    </w:rPr>
                    <w:drawing>
                      <wp:inline distT="0" distB="0" distL="0" distR="0">
                        <wp:extent cx="95250" cy="95250"/>
                        <wp:effectExtent l="19050" t="0" r="0" b="0"/>
                        <wp:docPr id="70" name="Picture 70"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updown"/>
                                <pic:cNvPicPr>
                                  <a:picLocks noChangeAspect="1" noChangeArrowheads="1"/>
                                </pic:cNvPicPr>
                              </pic:nvPicPr>
                              <pic:blipFill>
                                <a:blip r:embed="rId7"/>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3F3E4"/>
                  <w:vAlign w:val="center"/>
                  <w:hideMark/>
                </w:tcPr>
                <w:p w:rsidR="00044EBC" w:rsidRDefault="00044EBC" w:rsidP="000A2804">
                  <w:pPr>
                    <w:jc w:val="right"/>
                    <w:rPr>
                      <w:rFonts w:ascii="Verdana" w:hAnsi="Verdana"/>
                      <w:sz w:val="16"/>
                      <w:szCs w:val="16"/>
                    </w:rPr>
                  </w:pPr>
                  <w:r>
                    <w:rPr>
                      <w:rFonts w:ascii="Verdana" w:hAnsi="Verdana"/>
                      <w:color w:val="FF0000"/>
                      <w:sz w:val="16"/>
                      <w:szCs w:val="16"/>
                    </w:rPr>
                    <w:t>-1.45%</w:t>
                  </w:r>
                  <w:r>
                    <w:rPr>
                      <w:rFonts w:ascii="Verdana" w:hAnsi="Verdana"/>
                      <w:noProof/>
                      <w:sz w:val="16"/>
                      <w:szCs w:val="16"/>
                      <w:lang w:val="en-NZ" w:eastAsia="en-NZ"/>
                    </w:rPr>
                    <w:drawing>
                      <wp:inline distT="0" distB="0" distL="0" distR="0">
                        <wp:extent cx="9525" cy="19050"/>
                        <wp:effectExtent l="0" t="0" r="0" b="0"/>
                        <wp:docPr id="71" name="Picture 71"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044EBC" w:rsidTr="000A2804">
              <w:trPr>
                <w:tblCellSpacing w:w="0" w:type="dxa"/>
              </w:trPr>
              <w:tc>
                <w:tcPr>
                  <w:tcW w:w="0" w:type="auto"/>
                  <w:shd w:val="clear" w:color="auto" w:fill="FFFFFF"/>
                  <w:vAlign w:val="center"/>
                  <w:hideMark/>
                </w:tcPr>
                <w:p w:rsidR="00044EBC" w:rsidRDefault="00044EBC" w:rsidP="000A2804">
                  <w:pPr>
                    <w:rPr>
                      <w:rFonts w:ascii="Verdana" w:hAnsi="Verdana"/>
                      <w:sz w:val="20"/>
                      <w:szCs w:val="20"/>
                    </w:rPr>
                  </w:pPr>
                  <w:r>
                    <w:rPr>
                      <w:rFonts w:ascii="Verdana" w:hAnsi="Verdana"/>
                      <w:noProof/>
                      <w:sz w:val="20"/>
                      <w:szCs w:val="20"/>
                      <w:lang w:val="en-NZ" w:eastAsia="en-NZ"/>
                    </w:rPr>
                    <w:drawing>
                      <wp:inline distT="0" distB="0" distL="0" distR="0">
                        <wp:extent cx="19050" cy="19050"/>
                        <wp:effectExtent l="0" t="0" r="0" b="0"/>
                        <wp:docPr id="72" name="Picture 72"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kitco.com/images/1.gif"/>
                                <pic:cNvPicPr>
                                  <a:picLocks noChangeAspect="1" noChangeArrowheads="1"/>
                                </pic:cNvPicPr>
                              </pic:nvPicPr>
                              <pic:blipFill>
                                <a:blip r:embed="rId11"/>
                                <a:srcRect/>
                                <a:stretch>
                                  <a:fillRect/>
                                </a:stretch>
                              </pic:blipFill>
                              <pic:spPr bwMode="auto">
                                <a:xfrm>
                                  <a:off x="0" y="0"/>
                                  <a:ext cx="19050" cy="19050"/>
                                </a:xfrm>
                                <a:prstGeom prst="rect">
                                  <a:avLst/>
                                </a:prstGeom>
                                <a:noFill/>
                                <a:ln w="9525">
                                  <a:noFill/>
                                  <a:miter lim="800000"/>
                                  <a:headEnd/>
                                  <a:tailEnd/>
                                </a:ln>
                              </pic:spPr>
                            </pic:pic>
                          </a:graphicData>
                        </a:graphic>
                      </wp:inline>
                    </w:drawing>
                  </w:r>
                  <w:hyperlink r:id="rId26" w:history="1">
                    <w:r>
                      <w:rPr>
                        <w:rStyle w:val="Hyperlink"/>
                      </w:rPr>
                      <w:t>Swiss Franc</w:t>
                    </w:r>
                  </w:hyperlink>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FF0000"/>
                      <w:sz w:val="16"/>
                      <w:szCs w:val="16"/>
                    </w:rPr>
                    <w:t>-0.53%</w:t>
                  </w:r>
                </w:p>
              </w:tc>
              <w:tc>
                <w:tcPr>
                  <w:tcW w:w="0" w:type="auto"/>
                  <w:shd w:val="clear" w:color="auto" w:fill="FFFFFF"/>
                  <w:vAlign w:val="center"/>
                  <w:hideMark/>
                </w:tcPr>
                <w:p w:rsidR="00044EBC" w:rsidRDefault="00044EBC" w:rsidP="000A2804">
                  <w:pPr>
                    <w:jc w:val="center"/>
                    <w:rPr>
                      <w:rFonts w:ascii="Verdana" w:hAnsi="Verdana"/>
                      <w:sz w:val="16"/>
                      <w:szCs w:val="16"/>
                    </w:rPr>
                  </w:pPr>
                  <w:r>
                    <w:rPr>
                      <w:rFonts w:ascii="Verdana" w:hAnsi="Verdana"/>
                      <w:sz w:val="16"/>
                      <w:szCs w:val="16"/>
                    </w:rPr>
                    <w:t>09/19-10:39</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1.1107</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0.9004</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sz w:val="16"/>
                      <w:szCs w:val="16"/>
                    </w:rPr>
                    <w:t>958.82</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008000"/>
                      <w:sz w:val="16"/>
                      <w:szCs w:val="16"/>
                    </w:rPr>
                    <w:t>+17.53</w:t>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noProof/>
                      <w:sz w:val="16"/>
                      <w:szCs w:val="16"/>
                      <w:lang w:val="en-NZ" w:eastAsia="en-NZ"/>
                    </w:rPr>
                    <w:drawing>
                      <wp:inline distT="0" distB="0" distL="0" distR="0">
                        <wp:extent cx="9525" cy="19050"/>
                        <wp:effectExtent l="0" t="0" r="0" b="0"/>
                        <wp:docPr id="73" name="Picture 73"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r>
                    <w:rPr>
                      <w:rFonts w:ascii="Verdana" w:hAnsi="Verdana"/>
                      <w:noProof/>
                      <w:sz w:val="16"/>
                      <w:szCs w:val="16"/>
                      <w:lang w:val="en-NZ" w:eastAsia="en-NZ"/>
                    </w:rPr>
                    <w:drawing>
                      <wp:inline distT="0" distB="0" distL="0" distR="0">
                        <wp:extent cx="95250" cy="95250"/>
                        <wp:effectExtent l="19050" t="0" r="0" b="0"/>
                        <wp:docPr id="74" name="Picture 74" descr="up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updown"/>
                                <pic:cNvPicPr>
                                  <a:picLocks noChangeAspect="1" noChangeArrowheads="1"/>
                                </pic:cNvPicPr>
                              </pic:nvPicPr>
                              <pic:blipFill>
                                <a:blip r:embed="rId6"/>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044EBC" w:rsidRDefault="00044EBC" w:rsidP="000A2804">
                  <w:pPr>
                    <w:jc w:val="right"/>
                    <w:rPr>
                      <w:rFonts w:ascii="Verdana" w:hAnsi="Verdana"/>
                      <w:sz w:val="16"/>
                      <w:szCs w:val="16"/>
                    </w:rPr>
                  </w:pPr>
                  <w:r>
                    <w:rPr>
                      <w:rFonts w:ascii="Verdana" w:hAnsi="Verdana"/>
                      <w:color w:val="008000"/>
                      <w:sz w:val="16"/>
                      <w:szCs w:val="16"/>
                    </w:rPr>
                    <w:t>+1.86%</w:t>
                  </w:r>
                  <w:r>
                    <w:rPr>
                      <w:rFonts w:ascii="Verdana" w:hAnsi="Verdana"/>
                      <w:noProof/>
                      <w:sz w:val="16"/>
                      <w:szCs w:val="16"/>
                      <w:lang w:val="en-NZ" w:eastAsia="en-NZ"/>
                    </w:rPr>
                    <w:drawing>
                      <wp:inline distT="0" distB="0" distL="0" distR="0">
                        <wp:extent cx="9525" cy="19050"/>
                        <wp:effectExtent l="0" t="0" r="0" b="0"/>
                        <wp:docPr id="75" name="Picture 75" descr="http://www.kitco.com/imag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kitco.com/images/1.gif"/>
                                <pic:cNvPicPr>
                                  <a:picLocks noChangeAspect="1" noChangeArrowheads="1"/>
                                </pic:cNvPicPr>
                              </pic:nvPicPr>
                              <pic:blipFill>
                                <a:blip r:embed="rId11"/>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bl>
          <w:p w:rsidR="00044EBC" w:rsidRDefault="00044EBC" w:rsidP="000A2804">
            <w:pPr>
              <w:rPr>
                <w:rFonts w:ascii="Verdana" w:hAnsi="Verdana"/>
                <w:sz w:val="20"/>
                <w:szCs w:val="20"/>
              </w:rPr>
            </w:pPr>
          </w:p>
        </w:tc>
      </w:tr>
    </w:tbl>
    <w:p w:rsidR="00044EBC" w:rsidRDefault="00044EBC" w:rsidP="00044EBC">
      <w:pPr>
        <w:numPr>
          <w:ilvl w:val="0"/>
          <w:numId w:val="6"/>
        </w:numPr>
        <w:shd w:val="clear" w:color="auto" w:fill="E2ECF8"/>
        <w:ind w:left="0"/>
        <w:rPr>
          <w:rFonts w:ascii="Verdana" w:hAnsi="Verdana"/>
        </w:rPr>
      </w:pPr>
      <w:hyperlink r:id="rId27" w:history="1">
        <w:r>
          <w:rPr>
            <w:rFonts w:ascii="Verdana" w:hAnsi="Verdana"/>
            <w:color w:val="35435D"/>
            <w:sz w:val="15"/>
            <w:szCs w:val="15"/>
          </w:rPr>
          <w:t>Americas</w:t>
        </w:r>
      </w:hyperlink>
    </w:p>
    <w:p w:rsidR="00044EBC" w:rsidRDefault="00044EBC" w:rsidP="00044EBC">
      <w:pPr>
        <w:numPr>
          <w:ilvl w:val="0"/>
          <w:numId w:val="6"/>
        </w:numPr>
        <w:shd w:val="clear" w:color="auto" w:fill="E2ECF8"/>
        <w:ind w:left="0"/>
        <w:rPr>
          <w:rFonts w:ascii="Verdana" w:hAnsi="Verdana"/>
        </w:rPr>
      </w:pPr>
      <w:hyperlink r:id="rId28" w:history="1">
        <w:r>
          <w:rPr>
            <w:rFonts w:ascii="Verdana" w:hAnsi="Verdana"/>
            <w:b/>
            <w:bCs/>
            <w:color w:val="FFFFFF"/>
            <w:sz w:val="15"/>
            <w:szCs w:val="15"/>
            <w:bdr w:val="none" w:sz="0" w:space="0" w:color="auto" w:frame="1"/>
            <w:shd w:val="clear" w:color="auto" w:fill="556F93"/>
          </w:rPr>
          <w:t>Asia/Pacific</w:t>
        </w:r>
      </w:hyperlink>
    </w:p>
    <w:p w:rsidR="00044EBC" w:rsidRDefault="00044EBC" w:rsidP="00044EBC">
      <w:pPr>
        <w:numPr>
          <w:ilvl w:val="0"/>
          <w:numId w:val="6"/>
        </w:numPr>
        <w:shd w:val="clear" w:color="auto" w:fill="E2ECF8"/>
        <w:ind w:left="0"/>
        <w:rPr>
          <w:rFonts w:ascii="Verdana" w:hAnsi="Verdana"/>
        </w:rPr>
      </w:pPr>
      <w:hyperlink r:id="rId29" w:history="1">
        <w:r>
          <w:rPr>
            <w:rFonts w:ascii="Verdana" w:hAnsi="Verdana"/>
            <w:color w:val="35435D"/>
            <w:sz w:val="15"/>
            <w:szCs w:val="15"/>
          </w:rPr>
          <w:t>Europe</w:t>
        </w:r>
      </w:hyperlink>
    </w:p>
    <w:p w:rsidR="00044EBC" w:rsidRDefault="00044EBC" w:rsidP="00044EBC">
      <w:pPr>
        <w:numPr>
          <w:ilvl w:val="0"/>
          <w:numId w:val="6"/>
        </w:numPr>
        <w:shd w:val="clear" w:color="auto" w:fill="E2ECF8"/>
        <w:ind w:left="0"/>
        <w:rPr>
          <w:rFonts w:ascii="Verdana" w:hAnsi="Verdana"/>
        </w:rPr>
      </w:pPr>
      <w:hyperlink r:id="rId30" w:history="1">
        <w:r>
          <w:rPr>
            <w:rFonts w:ascii="Verdana" w:hAnsi="Verdana"/>
            <w:color w:val="35435D"/>
            <w:sz w:val="15"/>
            <w:szCs w:val="15"/>
            <w:bdr w:val="none" w:sz="0" w:space="0" w:color="auto" w:frame="1"/>
          </w:rPr>
          <w:t>Africa/Middle East</w:t>
        </w:r>
      </w:hyperlink>
    </w:p>
    <w:tbl>
      <w:tblPr>
        <w:tblW w:w="5010" w:type="pct"/>
        <w:tblCellSpacing w:w="0" w:type="dxa"/>
        <w:tblInd w:w="-30" w:type="dxa"/>
        <w:tblCellMar>
          <w:left w:w="0" w:type="dxa"/>
          <w:right w:w="0" w:type="dxa"/>
        </w:tblCellMar>
        <w:tblLook w:val="04A0"/>
      </w:tblPr>
      <w:tblGrid>
        <w:gridCol w:w="240"/>
        <w:gridCol w:w="340"/>
        <w:gridCol w:w="1549"/>
        <w:gridCol w:w="265"/>
        <w:gridCol w:w="1457"/>
        <w:gridCol w:w="476"/>
        <w:gridCol w:w="922"/>
        <w:gridCol w:w="1089"/>
        <w:gridCol w:w="471"/>
        <w:gridCol w:w="987"/>
        <w:gridCol w:w="1680"/>
      </w:tblGrid>
      <w:tr w:rsidR="00044EBC" w:rsidTr="000A2804">
        <w:trPr>
          <w:gridBefore w:val="1"/>
          <w:wBefore w:w="10" w:type="pct"/>
          <w:tblHeader/>
          <w:tblCellSpacing w:w="0" w:type="dxa"/>
        </w:trPr>
        <w:tc>
          <w:tcPr>
            <w:tcW w:w="0" w:type="auto"/>
            <w:gridSpan w:val="2"/>
            <w:shd w:val="clear" w:color="auto" w:fill="EEEEEE"/>
            <w:noWrap/>
            <w:tcMar>
              <w:top w:w="105" w:type="dxa"/>
              <w:left w:w="210" w:type="dxa"/>
              <w:bottom w:w="105" w:type="dxa"/>
              <w:right w:w="30" w:type="dxa"/>
            </w:tcMar>
            <w:vAlign w:val="center"/>
            <w:hideMark/>
          </w:tcPr>
          <w:p w:rsidR="00044EBC" w:rsidRDefault="00044EBC" w:rsidP="000A2804">
            <w:pPr>
              <w:spacing w:after="150"/>
              <w:rPr>
                <w:rFonts w:ascii="Verdana" w:hAnsi="Verdana"/>
                <w:b/>
                <w:bCs/>
                <w:sz w:val="18"/>
                <w:szCs w:val="18"/>
              </w:rPr>
            </w:pPr>
            <w:r>
              <w:rPr>
                <w:rFonts w:ascii="Verdana" w:hAnsi="Verdana"/>
                <w:b/>
                <w:bCs/>
                <w:sz w:val="18"/>
                <w:szCs w:val="18"/>
              </w:rPr>
              <w:t>Symbol</w:t>
            </w:r>
          </w:p>
        </w:tc>
        <w:tc>
          <w:tcPr>
            <w:tcW w:w="0" w:type="auto"/>
            <w:gridSpan w:val="3"/>
            <w:shd w:val="clear" w:color="auto" w:fill="EEEEEE"/>
            <w:noWrap/>
            <w:tcMar>
              <w:top w:w="105" w:type="dxa"/>
              <w:left w:w="30" w:type="dxa"/>
              <w:bottom w:w="105" w:type="dxa"/>
              <w:right w:w="30" w:type="dxa"/>
            </w:tcMar>
            <w:vAlign w:val="center"/>
            <w:hideMark/>
          </w:tcPr>
          <w:p w:rsidR="00044EBC" w:rsidRDefault="00044EBC" w:rsidP="000A2804">
            <w:pPr>
              <w:spacing w:after="150"/>
              <w:rPr>
                <w:rFonts w:ascii="Verdana" w:hAnsi="Verdana"/>
                <w:b/>
                <w:bCs/>
                <w:sz w:val="18"/>
                <w:szCs w:val="18"/>
              </w:rPr>
            </w:pPr>
            <w:r>
              <w:rPr>
                <w:rFonts w:ascii="Verdana" w:hAnsi="Verdana"/>
                <w:b/>
                <w:bCs/>
                <w:sz w:val="18"/>
                <w:szCs w:val="18"/>
              </w:rPr>
              <w:t>Name</w:t>
            </w:r>
          </w:p>
        </w:tc>
        <w:tc>
          <w:tcPr>
            <w:tcW w:w="0" w:type="auto"/>
            <w:gridSpan w:val="2"/>
            <w:shd w:val="clear" w:color="auto" w:fill="EEEEEE"/>
            <w:noWrap/>
            <w:tcMar>
              <w:top w:w="105" w:type="dxa"/>
              <w:left w:w="210" w:type="dxa"/>
              <w:bottom w:w="105" w:type="dxa"/>
            </w:tcMar>
            <w:vAlign w:val="center"/>
            <w:hideMark/>
          </w:tcPr>
          <w:p w:rsidR="00044EBC" w:rsidRDefault="00044EBC" w:rsidP="000A2804">
            <w:pPr>
              <w:spacing w:after="150"/>
              <w:jc w:val="right"/>
              <w:rPr>
                <w:rFonts w:ascii="Verdana" w:hAnsi="Verdana"/>
                <w:b/>
                <w:bCs/>
                <w:sz w:val="18"/>
                <w:szCs w:val="18"/>
              </w:rPr>
            </w:pPr>
            <w:r>
              <w:rPr>
                <w:rFonts w:ascii="Verdana" w:hAnsi="Verdana"/>
                <w:b/>
                <w:bCs/>
                <w:sz w:val="18"/>
                <w:szCs w:val="18"/>
              </w:rPr>
              <w:t>Last Trade</w:t>
            </w:r>
          </w:p>
        </w:tc>
        <w:tc>
          <w:tcPr>
            <w:tcW w:w="0" w:type="auto"/>
            <w:gridSpan w:val="2"/>
            <w:shd w:val="clear" w:color="auto" w:fill="EEEEEE"/>
            <w:noWrap/>
            <w:tcMar>
              <w:top w:w="105" w:type="dxa"/>
              <w:left w:w="210" w:type="dxa"/>
              <w:bottom w:w="105" w:type="dxa"/>
            </w:tcMar>
            <w:vAlign w:val="center"/>
            <w:hideMark/>
          </w:tcPr>
          <w:p w:rsidR="00044EBC" w:rsidRDefault="00044EBC" w:rsidP="000A2804">
            <w:pPr>
              <w:spacing w:after="150"/>
              <w:jc w:val="right"/>
              <w:rPr>
                <w:rFonts w:ascii="Verdana" w:hAnsi="Verdana"/>
                <w:b/>
                <w:bCs/>
                <w:sz w:val="18"/>
                <w:szCs w:val="18"/>
              </w:rPr>
            </w:pPr>
            <w:r>
              <w:rPr>
                <w:rFonts w:ascii="Verdana" w:hAnsi="Verdana"/>
                <w:b/>
                <w:bCs/>
                <w:sz w:val="18"/>
                <w:szCs w:val="18"/>
              </w:rPr>
              <w:t>Change</w:t>
            </w:r>
          </w:p>
        </w:tc>
        <w:tc>
          <w:tcPr>
            <w:tcW w:w="0" w:type="auto"/>
            <w:shd w:val="clear" w:color="auto" w:fill="EEEEEE"/>
            <w:noWrap/>
            <w:tcMar>
              <w:top w:w="105" w:type="dxa"/>
              <w:left w:w="150" w:type="dxa"/>
              <w:bottom w:w="105" w:type="dxa"/>
              <w:right w:w="210" w:type="dxa"/>
            </w:tcMar>
            <w:vAlign w:val="center"/>
            <w:hideMark/>
          </w:tcPr>
          <w:p w:rsidR="00044EBC" w:rsidRDefault="00044EBC" w:rsidP="000A2804">
            <w:pPr>
              <w:spacing w:after="150"/>
              <w:jc w:val="right"/>
              <w:rPr>
                <w:rFonts w:ascii="Verdana" w:hAnsi="Verdana"/>
                <w:b/>
                <w:bCs/>
                <w:sz w:val="18"/>
                <w:szCs w:val="18"/>
              </w:rPr>
            </w:pPr>
            <w:r>
              <w:rPr>
                <w:rFonts w:ascii="Verdana" w:hAnsi="Verdana"/>
                <w:b/>
                <w:bCs/>
                <w:sz w:val="18"/>
                <w:szCs w:val="18"/>
              </w:rPr>
              <w:t>Related Info</w:t>
            </w:r>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31" w:history="1">
              <w:r>
                <w:rPr>
                  <w:rStyle w:val="Hyperlink"/>
                  <w:sz w:val="18"/>
                  <w:szCs w:val="18"/>
                </w:rPr>
                <w:t>^AORD</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All Ordinaries</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b/>
                <w:bCs/>
                <w:sz w:val="18"/>
                <w:szCs w:val="18"/>
              </w:rPr>
              <w:t>4,840.700</w:t>
            </w:r>
            <w:r>
              <w:rPr>
                <w:rFonts w:ascii="Verdana" w:hAnsi="Verdana"/>
                <w:sz w:val="18"/>
                <w:szCs w:val="18"/>
              </w:rPr>
              <w:t xml:space="preserve"> 2:47AM ET</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noProof/>
                <w:sz w:val="18"/>
                <w:szCs w:val="18"/>
                <w:lang w:val="en-NZ" w:eastAsia="en-NZ"/>
              </w:rPr>
              <w:drawing>
                <wp:inline distT="0" distB="0" distL="0" distR="0">
                  <wp:extent cx="95250" cy="133350"/>
                  <wp:effectExtent l="19050" t="0" r="0" b="0"/>
                  <wp:docPr id="133" name="Picture 133"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ascii="Verdana" w:hAnsi="Verdana"/>
                <w:b/>
                <w:bCs/>
                <w:color w:val="008800"/>
                <w:sz w:val="18"/>
                <w:szCs w:val="18"/>
              </w:rPr>
              <w:t>188.800</w:t>
            </w:r>
            <w:r>
              <w:rPr>
                <w:rFonts w:ascii="Verdana" w:hAnsi="Verdana"/>
                <w:sz w:val="18"/>
                <w:szCs w:val="18"/>
              </w:rPr>
              <w:t xml:space="preserve"> </w:t>
            </w:r>
            <w:r>
              <w:rPr>
                <w:rFonts w:ascii="Verdana" w:hAnsi="Verdana"/>
                <w:b/>
                <w:bCs/>
                <w:color w:val="008800"/>
                <w:sz w:val="18"/>
                <w:szCs w:val="18"/>
              </w:rPr>
              <w:t>(4.06%)</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33" w:history="1">
              <w:r>
                <w:rPr>
                  <w:rStyle w:val="Hyperlink"/>
                  <w:sz w:val="18"/>
                  <w:szCs w:val="18"/>
                </w:rPr>
                <w:t>Components</w:t>
              </w:r>
            </w:hyperlink>
            <w:r>
              <w:rPr>
                <w:rFonts w:ascii="Verdana" w:hAnsi="Verdana"/>
                <w:sz w:val="18"/>
                <w:szCs w:val="18"/>
              </w:rPr>
              <w:t xml:space="preserve">, </w:t>
            </w:r>
            <w:hyperlink r:id="rId34" w:history="1">
              <w:r>
                <w:rPr>
                  <w:rStyle w:val="Hyperlink"/>
                  <w:sz w:val="18"/>
                  <w:szCs w:val="18"/>
                </w:rPr>
                <w:t>Chart</w:t>
              </w:r>
            </w:hyperlink>
            <w:r>
              <w:rPr>
                <w:rFonts w:ascii="Verdana" w:hAnsi="Verdana"/>
                <w:sz w:val="18"/>
                <w:szCs w:val="18"/>
              </w:rPr>
              <w:t xml:space="preserve">, </w:t>
            </w:r>
            <w:hyperlink r:id="rId35" w:history="1">
              <w:r>
                <w:rPr>
                  <w:rStyle w:val="Hyperlink"/>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36" w:history="1">
              <w:r>
                <w:rPr>
                  <w:rStyle w:val="Hyperlink"/>
                  <w:sz w:val="18"/>
                  <w:szCs w:val="18"/>
                </w:rPr>
                <w:t>^SSEC</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Shanghai Composite</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b/>
                <w:bCs/>
                <w:sz w:val="18"/>
                <w:szCs w:val="18"/>
              </w:rPr>
              <w:t>2,075.091</w:t>
            </w:r>
            <w:r>
              <w:rPr>
                <w:rFonts w:ascii="Verdana" w:hAnsi="Verdana"/>
                <w:sz w:val="18"/>
                <w:szCs w:val="18"/>
              </w:rPr>
              <w:t xml:space="preserve"> 3:00AM ET</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noProof/>
                <w:sz w:val="18"/>
                <w:szCs w:val="18"/>
                <w:lang w:val="en-NZ" w:eastAsia="en-NZ"/>
              </w:rPr>
              <w:drawing>
                <wp:inline distT="0" distB="0" distL="0" distR="0">
                  <wp:extent cx="95250" cy="133350"/>
                  <wp:effectExtent l="19050" t="0" r="0" b="0"/>
                  <wp:docPr id="134" name="Picture 134"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ascii="Verdana" w:hAnsi="Verdana"/>
                <w:b/>
                <w:bCs/>
                <w:color w:val="008800"/>
                <w:sz w:val="18"/>
                <w:szCs w:val="18"/>
              </w:rPr>
              <w:t>179.254</w:t>
            </w:r>
            <w:r>
              <w:rPr>
                <w:rFonts w:ascii="Verdana" w:hAnsi="Verdana"/>
                <w:sz w:val="18"/>
                <w:szCs w:val="18"/>
              </w:rPr>
              <w:t xml:space="preserve"> </w:t>
            </w:r>
            <w:r>
              <w:rPr>
                <w:rFonts w:ascii="Verdana" w:hAnsi="Verdana"/>
                <w:b/>
                <w:bCs/>
                <w:color w:val="008800"/>
                <w:sz w:val="18"/>
                <w:szCs w:val="18"/>
              </w:rPr>
              <w:t>(9.46%)</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37" w:history="1">
              <w:r>
                <w:rPr>
                  <w:rStyle w:val="Hyperlink"/>
                  <w:sz w:val="18"/>
                  <w:szCs w:val="18"/>
                </w:rPr>
                <w:t>Chart</w:t>
              </w:r>
            </w:hyperlink>
            <w:r>
              <w:rPr>
                <w:rFonts w:ascii="Verdana" w:hAnsi="Verdana"/>
                <w:sz w:val="18"/>
                <w:szCs w:val="18"/>
              </w:rPr>
              <w:t xml:space="preserve">, </w:t>
            </w:r>
            <w:hyperlink r:id="rId38" w:history="1">
              <w:r>
                <w:rPr>
                  <w:rStyle w:val="Hyperlink"/>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39" w:history="1">
              <w:r>
                <w:rPr>
                  <w:rStyle w:val="Hyperlink"/>
                  <w:sz w:val="18"/>
                  <w:szCs w:val="18"/>
                </w:rPr>
                <w:t>^HSI</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 xml:space="preserve">Hang </w:t>
            </w:r>
            <w:proofErr w:type="spellStart"/>
            <w:r>
              <w:rPr>
                <w:rFonts w:ascii="Verdana" w:hAnsi="Verdana"/>
                <w:sz w:val="18"/>
                <w:szCs w:val="18"/>
              </w:rPr>
              <w:t>Seng</w:t>
            </w:r>
            <w:proofErr w:type="spellEnd"/>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b/>
                <w:bCs/>
                <w:sz w:val="18"/>
                <w:szCs w:val="18"/>
              </w:rPr>
              <w:t>19,327.73</w:t>
            </w:r>
            <w:r>
              <w:rPr>
                <w:rFonts w:ascii="Verdana" w:hAnsi="Verdana"/>
                <w:sz w:val="18"/>
                <w:szCs w:val="18"/>
              </w:rPr>
              <w:t xml:space="preserve"> 5:59AM ET</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noProof/>
                <w:sz w:val="18"/>
                <w:szCs w:val="18"/>
                <w:lang w:val="en-NZ" w:eastAsia="en-NZ"/>
              </w:rPr>
              <w:drawing>
                <wp:inline distT="0" distB="0" distL="0" distR="0">
                  <wp:extent cx="95250" cy="133350"/>
                  <wp:effectExtent l="19050" t="0" r="0" b="0"/>
                  <wp:docPr id="135" name="Picture 135"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ascii="Verdana" w:hAnsi="Verdana"/>
                <w:b/>
                <w:bCs/>
                <w:color w:val="008800"/>
                <w:sz w:val="18"/>
                <w:szCs w:val="18"/>
              </w:rPr>
              <w:t>1,695.27</w:t>
            </w:r>
            <w:r>
              <w:rPr>
                <w:rFonts w:ascii="Verdana" w:hAnsi="Verdana"/>
                <w:sz w:val="18"/>
                <w:szCs w:val="18"/>
              </w:rPr>
              <w:t xml:space="preserve"> </w:t>
            </w:r>
            <w:r>
              <w:rPr>
                <w:rFonts w:ascii="Verdana" w:hAnsi="Verdana"/>
                <w:b/>
                <w:bCs/>
                <w:color w:val="008800"/>
                <w:sz w:val="18"/>
                <w:szCs w:val="18"/>
              </w:rPr>
              <w:t>(9.61%)</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40" w:history="1">
              <w:r>
                <w:rPr>
                  <w:rStyle w:val="Hyperlink"/>
                  <w:sz w:val="18"/>
                  <w:szCs w:val="18"/>
                </w:rPr>
                <w:t>Components</w:t>
              </w:r>
            </w:hyperlink>
            <w:r>
              <w:rPr>
                <w:rFonts w:ascii="Verdana" w:hAnsi="Verdana"/>
                <w:sz w:val="18"/>
                <w:szCs w:val="18"/>
              </w:rPr>
              <w:t xml:space="preserve">, </w:t>
            </w:r>
            <w:hyperlink r:id="rId41" w:history="1">
              <w:r>
                <w:rPr>
                  <w:rStyle w:val="Hyperlink"/>
                  <w:sz w:val="18"/>
                  <w:szCs w:val="18"/>
                </w:rPr>
                <w:t>Chart</w:t>
              </w:r>
            </w:hyperlink>
            <w:r>
              <w:rPr>
                <w:rFonts w:ascii="Verdana" w:hAnsi="Verdana"/>
                <w:sz w:val="18"/>
                <w:szCs w:val="18"/>
              </w:rPr>
              <w:t xml:space="preserve">, </w:t>
            </w:r>
            <w:hyperlink r:id="rId42" w:history="1">
              <w:r>
                <w:rPr>
                  <w:rStyle w:val="Hyperlink"/>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43" w:history="1">
              <w:r>
                <w:rPr>
                  <w:rStyle w:val="Hyperlink"/>
                  <w:sz w:val="18"/>
                  <w:szCs w:val="18"/>
                </w:rPr>
                <w:t>^BSESN</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BSE 30</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b/>
                <w:bCs/>
                <w:sz w:val="18"/>
                <w:szCs w:val="18"/>
              </w:rPr>
              <w:t>14,042.32</w:t>
            </w:r>
            <w:r>
              <w:rPr>
                <w:rFonts w:ascii="Verdana" w:hAnsi="Verdana"/>
                <w:sz w:val="18"/>
                <w:szCs w:val="18"/>
              </w:rPr>
              <w:t xml:space="preserve"> 6:28AM ET</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noProof/>
                <w:sz w:val="18"/>
                <w:szCs w:val="18"/>
                <w:lang w:val="en-NZ" w:eastAsia="en-NZ"/>
              </w:rPr>
              <w:drawing>
                <wp:inline distT="0" distB="0" distL="0" distR="0">
                  <wp:extent cx="95250" cy="133350"/>
                  <wp:effectExtent l="19050" t="0" r="0" b="0"/>
                  <wp:docPr id="136" name="Picture 136"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ascii="Verdana" w:hAnsi="Verdana"/>
                <w:b/>
                <w:bCs/>
                <w:color w:val="008800"/>
                <w:sz w:val="18"/>
                <w:szCs w:val="18"/>
              </w:rPr>
              <w:t>726.72</w:t>
            </w:r>
            <w:r>
              <w:rPr>
                <w:rFonts w:ascii="Verdana" w:hAnsi="Verdana"/>
                <w:sz w:val="18"/>
                <w:szCs w:val="18"/>
              </w:rPr>
              <w:t xml:space="preserve"> </w:t>
            </w:r>
            <w:r>
              <w:rPr>
                <w:rFonts w:ascii="Verdana" w:hAnsi="Verdana"/>
                <w:b/>
                <w:bCs/>
                <w:color w:val="008800"/>
                <w:sz w:val="18"/>
                <w:szCs w:val="18"/>
              </w:rPr>
              <w:t>(5.46%)</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44" w:history="1">
              <w:r>
                <w:rPr>
                  <w:rStyle w:val="Hyperlink"/>
                  <w:sz w:val="18"/>
                  <w:szCs w:val="18"/>
                </w:rPr>
                <w:t>Chart</w:t>
              </w:r>
            </w:hyperlink>
            <w:r>
              <w:rPr>
                <w:rFonts w:ascii="Verdana" w:hAnsi="Verdana"/>
                <w:sz w:val="18"/>
                <w:szCs w:val="18"/>
              </w:rPr>
              <w:t xml:space="preserve">, </w:t>
            </w:r>
            <w:hyperlink r:id="rId45" w:history="1">
              <w:r>
                <w:rPr>
                  <w:rStyle w:val="Hyperlink"/>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46" w:history="1">
              <w:r>
                <w:rPr>
                  <w:rStyle w:val="Hyperlink"/>
                  <w:sz w:val="18"/>
                  <w:szCs w:val="18"/>
                </w:rPr>
                <w:t>^JKSE</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Jakarta Composite</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b/>
                <w:bCs/>
                <w:sz w:val="18"/>
                <w:szCs w:val="18"/>
              </w:rPr>
              <w:t>1,891.7321</w:t>
            </w:r>
            <w:r>
              <w:rPr>
                <w:rFonts w:ascii="Verdana" w:hAnsi="Verdana"/>
                <w:sz w:val="18"/>
                <w:szCs w:val="18"/>
              </w:rPr>
              <w:t xml:space="preserve"> 6:34AM ET</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noProof/>
                <w:sz w:val="18"/>
                <w:szCs w:val="18"/>
                <w:lang w:val="en-NZ" w:eastAsia="en-NZ"/>
              </w:rPr>
              <w:drawing>
                <wp:inline distT="0" distB="0" distL="0" distR="0">
                  <wp:extent cx="95250" cy="133350"/>
                  <wp:effectExtent l="19050" t="0" r="0" b="0"/>
                  <wp:docPr id="137" name="Picture 137"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ascii="Verdana" w:hAnsi="Verdana"/>
                <w:b/>
                <w:bCs/>
                <w:color w:val="008800"/>
                <w:sz w:val="18"/>
                <w:szCs w:val="18"/>
              </w:rPr>
              <w:t>104.059</w:t>
            </w:r>
            <w:r>
              <w:rPr>
                <w:rFonts w:ascii="Verdana" w:hAnsi="Verdana"/>
                <w:sz w:val="18"/>
                <w:szCs w:val="18"/>
              </w:rPr>
              <w:t xml:space="preserve"> </w:t>
            </w:r>
            <w:r>
              <w:rPr>
                <w:rFonts w:ascii="Verdana" w:hAnsi="Verdana"/>
                <w:b/>
                <w:bCs/>
                <w:color w:val="008800"/>
                <w:sz w:val="18"/>
                <w:szCs w:val="18"/>
              </w:rPr>
              <w:t>(5.82%)</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47" w:history="1">
              <w:r>
                <w:rPr>
                  <w:rStyle w:val="Hyperlink"/>
                  <w:sz w:val="18"/>
                  <w:szCs w:val="18"/>
                </w:rPr>
                <w:t>Components</w:t>
              </w:r>
            </w:hyperlink>
            <w:r>
              <w:rPr>
                <w:rFonts w:ascii="Verdana" w:hAnsi="Verdana"/>
                <w:sz w:val="18"/>
                <w:szCs w:val="18"/>
              </w:rPr>
              <w:t xml:space="preserve">, </w:t>
            </w:r>
            <w:hyperlink r:id="rId48" w:history="1">
              <w:r>
                <w:rPr>
                  <w:rStyle w:val="Hyperlink"/>
                  <w:sz w:val="18"/>
                  <w:szCs w:val="18"/>
                </w:rPr>
                <w:t>Chart</w:t>
              </w:r>
            </w:hyperlink>
            <w:r>
              <w:rPr>
                <w:rFonts w:ascii="Verdana" w:hAnsi="Verdana"/>
                <w:sz w:val="18"/>
                <w:szCs w:val="18"/>
              </w:rPr>
              <w:t xml:space="preserve">, </w:t>
            </w:r>
            <w:hyperlink r:id="rId49" w:history="1">
              <w:r>
                <w:rPr>
                  <w:rStyle w:val="Hyperlink"/>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50" w:history="1">
              <w:r>
                <w:rPr>
                  <w:rStyle w:val="Hyperlink"/>
                  <w:sz w:val="18"/>
                  <w:szCs w:val="18"/>
                </w:rPr>
                <w:t>^KLSE</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KLSE Composite</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b/>
                <w:bCs/>
                <w:sz w:val="18"/>
                <w:szCs w:val="18"/>
              </w:rPr>
              <w:t>1,025.70</w:t>
            </w:r>
            <w:r>
              <w:rPr>
                <w:rFonts w:ascii="Verdana" w:hAnsi="Verdana"/>
                <w:sz w:val="18"/>
                <w:szCs w:val="18"/>
              </w:rPr>
              <w:t xml:space="preserve"> 5:02AM ET</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noProof/>
                <w:sz w:val="18"/>
                <w:szCs w:val="18"/>
                <w:lang w:val="en-NZ" w:eastAsia="en-NZ"/>
              </w:rPr>
              <w:drawing>
                <wp:inline distT="0" distB="0" distL="0" distR="0">
                  <wp:extent cx="95250" cy="133350"/>
                  <wp:effectExtent l="19050" t="0" r="0" b="0"/>
                  <wp:docPr id="138" name="Picture 138"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ascii="Verdana" w:hAnsi="Verdana"/>
                <w:b/>
                <w:bCs/>
                <w:color w:val="008800"/>
                <w:sz w:val="18"/>
                <w:szCs w:val="18"/>
              </w:rPr>
              <w:t>34.04</w:t>
            </w:r>
            <w:r>
              <w:rPr>
                <w:rFonts w:ascii="Verdana" w:hAnsi="Verdana"/>
                <w:sz w:val="18"/>
                <w:szCs w:val="18"/>
              </w:rPr>
              <w:t xml:space="preserve"> </w:t>
            </w:r>
            <w:r>
              <w:rPr>
                <w:rFonts w:ascii="Verdana" w:hAnsi="Verdana"/>
                <w:b/>
                <w:bCs/>
                <w:color w:val="008800"/>
                <w:sz w:val="18"/>
                <w:szCs w:val="18"/>
              </w:rPr>
              <w:t>(3.43%)</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51" w:history="1">
              <w:r>
                <w:rPr>
                  <w:rStyle w:val="Hyperlink"/>
                  <w:sz w:val="18"/>
                  <w:szCs w:val="18"/>
                </w:rPr>
                <w:t>Components</w:t>
              </w:r>
            </w:hyperlink>
            <w:r>
              <w:rPr>
                <w:rFonts w:ascii="Verdana" w:hAnsi="Verdana"/>
                <w:sz w:val="18"/>
                <w:szCs w:val="18"/>
              </w:rPr>
              <w:t xml:space="preserve">, </w:t>
            </w:r>
            <w:hyperlink r:id="rId52" w:history="1">
              <w:r>
                <w:rPr>
                  <w:rStyle w:val="Hyperlink"/>
                  <w:sz w:val="18"/>
                  <w:szCs w:val="18"/>
                </w:rPr>
                <w:t>Chart</w:t>
              </w:r>
            </w:hyperlink>
            <w:r>
              <w:rPr>
                <w:rFonts w:ascii="Verdana" w:hAnsi="Verdana"/>
                <w:sz w:val="18"/>
                <w:szCs w:val="18"/>
              </w:rPr>
              <w:t xml:space="preserve">, </w:t>
            </w:r>
            <w:hyperlink r:id="rId53" w:history="1">
              <w:r>
                <w:rPr>
                  <w:rStyle w:val="Hyperlink"/>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54" w:history="1">
              <w:r>
                <w:rPr>
                  <w:rStyle w:val="Hyperlink"/>
                  <w:sz w:val="18"/>
                  <w:szCs w:val="18"/>
                </w:rPr>
                <w:t>^N225</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Nikkei 225</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b/>
                <w:bCs/>
                <w:sz w:val="18"/>
                <w:szCs w:val="18"/>
              </w:rPr>
              <w:t>11,920.86</w:t>
            </w:r>
            <w:r>
              <w:rPr>
                <w:rFonts w:ascii="Verdana" w:hAnsi="Verdana"/>
                <w:sz w:val="18"/>
                <w:szCs w:val="18"/>
              </w:rPr>
              <w:t xml:space="preserve"> 3:00AM ET</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noProof/>
                <w:sz w:val="18"/>
                <w:szCs w:val="18"/>
                <w:lang w:val="en-NZ" w:eastAsia="en-NZ"/>
              </w:rPr>
              <w:drawing>
                <wp:inline distT="0" distB="0" distL="0" distR="0">
                  <wp:extent cx="95250" cy="133350"/>
                  <wp:effectExtent l="19050" t="0" r="0" b="0"/>
                  <wp:docPr id="139" name="Picture 139"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ascii="Verdana" w:hAnsi="Verdana"/>
                <w:b/>
                <w:bCs/>
                <w:color w:val="008800"/>
                <w:sz w:val="18"/>
                <w:szCs w:val="18"/>
              </w:rPr>
              <w:t>431.56</w:t>
            </w:r>
            <w:r>
              <w:rPr>
                <w:rFonts w:ascii="Verdana" w:hAnsi="Verdana"/>
                <w:sz w:val="18"/>
                <w:szCs w:val="18"/>
              </w:rPr>
              <w:t xml:space="preserve"> </w:t>
            </w:r>
            <w:r>
              <w:rPr>
                <w:rFonts w:ascii="Verdana" w:hAnsi="Verdana"/>
                <w:b/>
                <w:bCs/>
                <w:color w:val="008800"/>
                <w:sz w:val="18"/>
                <w:szCs w:val="18"/>
              </w:rPr>
              <w:t>(3.76%)</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55" w:history="1">
              <w:r>
                <w:rPr>
                  <w:rStyle w:val="Hyperlink"/>
                  <w:sz w:val="18"/>
                  <w:szCs w:val="18"/>
                </w:rPr>
                <w:t>Chart</w:t>
              </w:r>
            </w:hyperlink>
            <w:r>
              <w:rPr>
                <w:rFonts w:ascii="Verdana" w:hAnsi="Verdana"/>
                <w:sz w:val="18"/>
                <w:szCs w:val="18"/>
              </w:rPr>
              <w:t xml:space="preserve">, </w:t>
            </w:r>
            <w:hyperlink r:id="rId56" w:history="1">
              <w:r>
                <w:rPr>
                  <w:rStyle w:val="Hyperlink"/>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57" w:history="1">
              <w:r>
                <w:rPr>
                  <w:rStyle w:val="Hyperlink"/>
                  <w:sz w:val="18"/>
                  <w:szCs w:val="18"/>
                </w:rPr>
                <w:t>^NZ50</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NZSE 50</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b/>
                <w:bCs/>
                <w:sz w:val="18"/>
                <w:szCs w:val="18"/>
              </w:rPr>
              <w:t>3,187.128</w:t>
            </w:r>
            <w:r>
              <w:rPr>
                <w:rFonts w:ascii="Verdana" w:hAnsi="Verdana"/>
                <w:sz w:val="18"/>
                <w:szCs w:val="18"/>
              </w:rPr>
              <w:t xml:space="preserve"> 1:31AM ET</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noProof/>
                <w:sz w:val="18"/>
                <w:szCs w:val="18"/>
                <w:lang w:val="en-NZ" w:eastAsia="en-NZ"/>
              </w:rPr>
              <w:drawing>
                <wp:inline distT="0" distB="0" distL="0" distR="0">
                  <wp:extent cx="95250" cy="133350"/>
                  <wp:effectExtent l="19050" t="0" r="0" b="0"/>
                  <wp:docPr id="140" name="Picture 140"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ascii="Verdana" w:hAnsi="Verdana"/>
                <w:b/>
                <w:bCs/>
                <w:color w:val="008800"/>
                <w:sz w:val="18"/>
                <w:szCs w:val="18"/>
              </w:rPr>
              <w:t>28.208</w:t>
            </w:r>
            <w:r>
              <w:rPr>
                <w:rFonts w:ascii="Verdana" w:hAnsi="Verdana"/>
                <w:sz w:val="18"/>
                <w:szCs w:val="18"/>
              </w:rPr>
              <w:t xml:space="preserve"> </w:t>
            </w:r>
            <w:r>
              <w:rPr>
                <w:rFonts w:ascii="Verdana" w:hAnsi="Verdana"/>
                <w:b/>
                <w:bCs/>
                <w:color w:val="008800"/>
                <w:sz w:val="18"/>
                <w:szCs w:val="18"/>
              </w:rPr>
              <w:t>(0.89%)</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58" w:history="1">
              <w:r>
                <w:rPr>
                  <w:rStyle w:val="Hyperlink"/>
                  <w:sz w:val="18"/>
                  <w:szCs w:val="18"/>
                </w:rPr>
                <w:t>Components</w:t>
              </w:r>
            </w:hyperlink>
            <w:r>
              <w:rPr>
                <w:rFonts w:ascii="Verdana" w:hAnsi="Verdana"/>
                <w:sz w:val="18"/>
                <w:szCs w:val="18"/>
              </w:rPr>
              <w:t xml:space="preserve">, </w:t>
            </w:r>
            <w:hyperlink r:id="rId59" w:history="1">
              <w:r>
                <w:rPr>
                  <w:rStyle w:val="Hyperlink"/>
                  <w:sz w:val="18"/>
                  <w:szCs w:val="18"/>
                </w:rPr>
                <w:t>Chart</w:t>
              </w:r>
            </w:hyperlink>
            <w:r>
              <w:rPr>
                <w:rFonts w:ascii="Verdana" w:hAnsi="Verdana"/>
                <w:sz w:val="18"/>
                <w:szCs w:val="18"/>
              </w:rPr>
              <w:t xml:space="preserve">, </w:t>
            </w:r>
            <w:hyperlink r:id="rId60" w:history="1">
              <w:r>
                <w:rPr>
                  <w:rStyle w:val="Hyperlink"/>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61" w:history="1">
              <w:r>
                <w:rPr>
                  <w:rStyle w:val="Hyperlink"/>
                  <w:sz w:val="18"/>
                  <w:szCs w:val="18"/>
                </w:rPr>
                <w:t>^STI</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Straits Times</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b/>
                <w:bCs/>
                <w:sz w:val="18"/>
                <w:szCs w:val="18"/>
              </w:rPr>
              <w:t>2,559.07</w:t>
            </w:r>
            <w:r>
              <w:rPr>
                <w:rFonts w:ascii="Verdana" w:hAnsi="Verdana"/>
                <w:sz w:val="18"/>
                <w:szCs w:val="18"/>
              </w:rPr>
              <w:t xml:space="preserve"> 5:10AM ET</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noProof/>
                <w:sz w:val="18"/>
                <w:szCs w:val="18"/>
                <w:lang w:val="en-NZ" w:eastAsia="en-NZ"/>
              </w:rPr>
              <w:drawing>
                <wp:inline distT="0" distB="0" distL="0" distR="0">
                  <wp:extent cx="95250" cy="133350"/>
                  <wp:effectExtent l="19050" t="0" r="0" b="0"/>
                  <wp:docPr id="141" name="Picture 141"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ascii="Verdana" w:hAnsi="Verdana"/>
                <w:b/>
                <w:bCs/>
                <w:color w:val="008800"/>
                <w:sz w:val="18"/>
                <w:szCs w:val="18"/>
              </w:rPr>
              <w:t>139.86</w:t>
            </w:r>
            <w:r>
              <w:rPr>
                <w:rFonts w:ascii="Verdana" w:hAnsi="Verdana"/>
                <w:sz w:val="18"/>
                <w:szCs w:val="18"/>
              </w:rPr>
              <w:t xml:space="preserve"> </w:t>
            </w:r>
            <w:r>
              <w:rPr>
                <w:rFonts w:ascii="Verdana" w:hAnsi="Verdana"/>
                <w:b/>
                <w:bCs/>
                <w:color w:val="008800"/>
                <w:sz w:val="18"/>
                <w:szCs w:val="18"/>
              </w:rPr>
              <w:t>(5.78%)</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62" w:history="1">
              <w:r>
                <w:rPr>
                  <w:rStyle w:val="Hyperlink"/>
                  <w:sz w:val="18"/>
                  <w:szCs w:val="18"/>
                </w:rPr>
                <w:t>Components</w:t>
              </w:r>
            </w:hyperlink>
            <w:r>
              <w:rPr>
                <w:rFonts w:ascii="Verdana" w:hAnsi="Verdana"/>
                <w:sz w:val="18"/>
                <w:szCs w:val="18"/>
              </w:rPr>
              <w:t xml:space="preserve">, </w:t>
            </w:r>
            <w:hyperlink r:id="rId63" w:history="1">
              <w:r>
                <w:rPr>
                  <w:rStyle w:val="Hyperlink"/>
                  <w:sz w:val="18"/>
                  <w:szCs w:val="18"/>
                </w:rPr>
                <w:t>Chart</w:t>
              </w:r>
            </w:hyperlink>
            <w:r>
              <w:rPr>
                <w:rFonts w:ascii="Verdana" w:hAnsi="Verdana"/>
                <w:sz w:val="18"/>
                <w:szCs w:val="18"/>
              </w:rPr>
              <w:t xml:space="preserve">, </w:t>
            </w:r>
            <w:hyperlink r:id="rId64" w:history="1">
              <w:r>
                <w:rPr>
                  <w:rStyle w:val="Hyperlink"/>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65" w:history="1">
              <w:r>
                <w:rPr>
                  <w:rStyle w:val="Hyperlink"/>
                  <w:sz w:val="18"/>
                  <w:szCs w:val="18"/>
                </w:rPr>
                <w:t>^KS11</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Seoul Composite</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b/>
                <w:bCs/>
                <w:sz w:val="18"/>
                <w:szCs w:val="18"/>
              </w:rPr>
              <w:t>1,455.78</w:t>
            </w:r>
            <w:r>
              <w:rPr>
                <w:rFonts w:ascii="Verdana" w:hAnsi="Verdana"/>
                <w:sz w:val="18"/>
                <w:szCs w:val="18"/>
              </w:rPr>
              <w:t xml:space="preserve"> 5:03AM ET</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noProof/>
                <w:sz w:val="18"/>
                <w:szCs w:val="18"/>
                <w:lang w:val="en-NZ" w:eastAsia="en-NZ"/>
              </w:rPr>
              <w:drawing>
                <wp:inline distT="0" distB="0" distL="0" distR="0">
                  <wp:extent cx="95250" cy="133350"/>
                  <wp:effectExtent l="19050" t="0" r="0" b="0"/>
                  <wp:docPr id="142" name="Picture 142"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ascii="Verdana" w:hAnsi="Verdana"/>
                <w:b/>
                <w:bCs/>
                <w:color w:val="008800"/>
                <w:sz w:val="18"/>
                <w:szCs w:val="18"/>
              </w:rPr>
              <w:t>63.36</w:t>
            </w:r>
            <w:r>
              <w:rPr>
                <w:rFonts w:ascii="Verdana" w:hAnsi="Verdana"/>
                <w:sz w:val="18"/>
                <w:szCs w:val="18"/>
              </w:rPr>
              <w:t xml:space="preserve"> </w:t>
            </w:r>
            <w:r>
              <w:rPr>
                <w:rFonts w:ascii="Verdana" w:hAnsi="Verdana"/>
                <w:b/>
                <w:bCs/>
                <w:color w:val="008800"/>
                <w:sz w:val="18"/>
                <w:szCs w:val="18"/>
              </w:rPr>
              <w:t>(4.55%)</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66" w:history="1">
              <w:r>
                <w:rPr>
                  <w:rStyle w:val="Hyperlink"/>
                  <w:sz w:val="18"/>
                  <w:szCs w:val="18"/>
                </w:rPr>
                <w:t>Components</w:t>
              </w:r>
            </w:hyperlink>
            <w:r>
              <w:rPr>
                <w:rFonts w:ascii="Verdana" w:hAnsi="Verdana"/>
                <w:sz w:val="18"/>
                <w:szCs w:val="18"/>
              </w:rPr>
              <w:t xml:space="preserve">, </w:t>
            </w:r>
            <w:hyperlink r:id="rId67" w:history="1">
              <w:r>
                <w:rPr>
                  <w:rStyle w:val="Hyperlink"/>
                  <w:sz w:val="18"/>
                  <w:szCs w:val="18"/>
                </w:rPr>
                <w:t>Chart</w:t>
              </w:r>
            </w:hyperlink>
            <w:r>
              <w:rPr>
                <w:rFonts w:ascii="Verdana" w:hAnsi="Verdana"/>
                <w:sz w:val="18"/>
                <w:szCs w:val="18"/>
              </w:rPr>
              <w:t xml:space="preserve">, </w:t>
            </w:r>
            <w:hyperlink r:id="rId68" w:history="1">
              <w:r>
                <w:rPr>
                  <w:rStyle w:val="Hyperlink"/>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69" w:history="1">
              <w:r>
                <w:rPr>
                  <w:rStyle w:val="Hyperlink"/>
                  <w:sz w:val="18"/>
                  <w:szCs w:val="18"/>
                </w:rPr>
                <w:t>^TWII</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Taiwan Weighted</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b/>
                <w:bCs/>
                <w:sz w:val="18"/>
                <w:szCs w:val="18"/>
              </w:rPr>
              <w:t>5,970.38</w:t>
            </w:r>
            <w:r>
              <w:rPr>
                <w:rFonts w:ascii="Verdana" w:hAnsi="Verdana"/>
                <w:sz w:val="18"/>
                <w:szCs w:val="18"/>
              </w:rPr>
              <w:t xml:space="preserve"> 1:46AM ET</w:t>
            </w:r>
          </w:p>
        </w:tc>
        <w:tc>
          <w:tcPr>
            <w:tcW w:w="9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noProof/>
                <w:sz w:val="18"/>
                <w:szCs w:val="18"/>
                <w:lang w:val="en-NZ" w:eastAsia="en-NZ"/>
              </w:rPr>
              <w:drawing>
                <wp:inline distT="0" distB="0" distL="0" distR="0">
                  <wp:extent cx="95250" cy="133350"/>
                  <wp:effectExtent l="19050" t="0" r="0" b="0"/>
                  <wp:docPr id="143" name="Picture 143"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ascii="Verdana" w:hAnsi="Verdana"/>
                <w:b/>
                <w:bCs/>
                <w:color w:val="008800"/>
                <w:sz w:val="18"/>
                <w:szCs w:val="18"/>
              </w:rPr>
              <w:t>328.43</w:t>
            </w:r>
            <w:r>
              <w:rPr>
                <w:rFonts w:ascii="Verdana" w:hAnsi="Verdana"/>
                <w:sz w:val="18"/>
                <w:szCs w:val="18"/>
              </w:rPr>
              <w:t xml:space="preserve"> </w:t>
            </w:r>
            <w:r>
              <w:rPr>
                <w:rFonts w:ascii="Verdana" w:hAnsi="Verdana"/>
                <w:b/>
                <w:bCs/>
                <w:color w:val="008800"/>
                <w:sz w:val="18"/>
                <w:szCs w:val="18"/>
              </w:rPr>
              <w:t>(5.82%)</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70" w:history="1">
              <w:r>
                <w:rPr>
                  <w:rStyle w:val="Hyperlink"/>
                  <w:sz w:val="18"/>
                  <w:szCs w:val="18"/>
                </w:rPr>
                <w:t>Chart</w:t>
              </w:r>
            </w:hyperlink>
            <w:r>
              <w:rPr>
                <w:rFonts w:ascii="Verdana" w:hAnsi="Verdana"/>
                <w:sz w:val="18"/>
                <w:szCs w:val="18"/>
              </w:rPr>
              <w:t xml:space="preserve">, </w:t>
            </w:r>
            <w:hyperlink r:id="rId71" w:history="1">
              <w:r>
                <w:rPr>
                  <w:rStyle w:val="Hyperlink"/>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shd w:val="clear" w:color="auto" w:fill="EEEEEE"/>
            <w:noWrap/>
            <w:tcMar>
              <w:top w:w="60" w:type="dxa"/>
              <w:left w:w="210" w:type="dxa"/>
              <w:bottom w:w="60" w:type="dxa"/>
              <w:right w:w="30" w:type="dxa"/>
            </w:tcMar>
            <w:vAlign w:val="center"/>
            <w:hideMark/>
          </w:tcPr>
          <w:p w:rsidR="00044EBC" w:rsidRPr="007F571F" w:rsidRDefault="00044EBC" w:rsidP="000A2804">
            <w:pPr>
              <w:spacing w:after="150"/>
              <w:rPr>
                <w:rFonts w:ascii="Verdana" w:hAnsi="Verdana"/>
                <w:sz w:val="18"/>
                <w:szCs w:val="18"/>
              </w:rPr>
            </w:pPr>
            <w:r w:rsidRPr="007F571F">
              <w:rPr>
                <w:rFonts w:ascii="Verdana" w:hAnsi="Verdana"/>
                <w:sz w:val="18"/>
                <w:szCs w:val="18"/>
              </w:rPr>
              <w:t>Symbol</w:t>
            </w:r>
          </w:p>
        </w:tc>
        <w:tc>
          <w:tcPr>
            <w:tcW w:w="998" w:type="pct"/>
            <w:gridSpan w:val="3"/>
            <w:tcBorders>
              <w:top w:val="single" w:sz="6" w:space="0" w:color="D9D9D9"/>
            </w:tcBorders>
            <w:shd w:val="clear" w:color="auto" w:fill="EEEEEE"/>
            <w:noWrap/>
            <w:tcMar>
              <w:top w:w="60" w:type="dxa"/>
              <w:left w:w="30" w:type="dxa"/>
              <w:bottom w:w="60" w:type="dxa"/>
              <w:right w:w="30" w:type="dxa"/>
            </w:tcMar>
            <w:vAlign w:val="center"/>
            <w:hideMark/>
          </w:tcPr>
          <w:p w:rsidR="00044EBC" w:rsidRPr="007F571F" w:rsidRDefault="00044EBC" w:rsidP="000A2804">
            <w:pPr>
              <w:spacing w:after="150"/>
              <w:rPr>
                <w:rFonts w:ascii="Verdana" w:hAnsi="Verdana"/>
                <w:sz w:val="18"/>
                <w:szCs w:val="18"/>
              </w:rPr>
            </w:pPr>
            <w:r w:rsidRPr="007F571F">
              <w:rPr>
                <w:rFonts w:ascii="Verdana" w:hAnsi="Verdana"/>
                <w:sz w:val="18"/>
                <w:szCs w:val="18"/>
              </w:rPr>
              <w:t>Name</w:t>
            </w:r>
          </w:p>
        </w:tc>
        <w:tc>
          <w:tcPr>
            <w:tcW w:w="998" w:type="pct"/>
            <w:gridSpan w:val="2"/>
            <w:tcBorders>
              <w:top w:val="single" w:sz="6" w:space="0" w:color="D9D9D9"/>
            </w:tcBorders>
            <w:shd w:val="clear" w:color="auto" w:fill="EEEEEE"/>
            <w:noWrap/>
            <w:tcMar>
              <w:top w:w="60" w:type="dxa"/>
              <w:left w:w="210" w:type="dxa"/>
              <w:bottom w:w="60" w:type="dxa"/>
            </w:tcMar>
            <w:vAlign w:val="center"/>
            <w:hideMark/>
          </w:tcPr>
          <w:p w:rsidR="00044EBC" w:rsidRDefault="00044EBC" w:rsidP="000A2804">
            <w:pPr>
              <w:spacing w:after="150"/>
              <w:jc w:val="right"/>
              <w:rPr>
                <w:rFonts w:ascii="Verdana" w:hAnsi="Verdana"/>
                <w:b/>
                <w:bCs/>
                <w:sz w:val="18"/>
                <w:szCs w:val="18"/>
              </w:rPr>
            </w:pPr>
            <w:r>
              <w:rPr>
                <w:rFonts w:ascii="Verdana" w:hAnsi="Verdana"/>
                <w:b/>
                <w:bCs/>
                <w:sz w:val="18"/>
                <w:szCs w:val="18"/>
              </w:rPr>
              <w:t>Last Trade</w:t>
            </w:r>
          </w:p>
        </w:tc>
        <w:tc>
          <w:tcPr>
            <w:tcW w:w="998" w:type="pct"/>
            <w:gridSpan w:val="2"/>
            <w:tcBorders>
              <w:top w:val="single" w:sz="6" w:space="0" w:color="D9D9D9"/>
            </w:tcBorders>
            <w:shd w:val="clear" w:color="auto" w:fill="EEEEEE"/>
            <w:noWrap/>
            <w:tcMar>
              <w:top w:w="60" w:type="dxa"/>
              <w:left w:w="210" w:type="dxa"/>
              <w:bottom w:w="60" w:type="dxa"/>
            </w:tcMar>
            <w:vAlign w:val="center"/>
            <w:hideMark/>
          </w:tcPr>
          <w:p w:rsidR="00044EBC" w:rsidRPr="007F571F" w:rsidRDefault="00044EBC" w:rsidP="000A2804">
            <w:pPr>
              <w:spacing w:after="150"/>
              <w:jc w:val="right"/>
              <w:rPr>
                <w:rFonts w:ascii="Verdana" w:hAnsi="Verdana"/>
                <w:noProof/>
                <w:sz w:val="18"/>
                <w:szCs w:val="18"/>
                <w:lang w:val="en-NZ" w:eastAsia="en-NZ"/>
              </w:rPr>
            </w:pPr>
            <w:r w:rsidRPr="007F571F">
              <w:rPr>
                <w:rFonts w:ascii="Verdana" w:hAnsi="Verdana"/>
                <w:noProof/>
                <w:sz w:val="18"/>
                <w:szCs w:val="18"/>
                <w:lang w:val="en-NZ" w:eastAsia="en-NZ"/>
              </w:rPr>
              <w:t>Change</w:t>
            </w:r>
          </w:p>
        </w:tc>
        <w:tc>
          <w:tcPr>
            <w:tcW w:w="998" w:type="pct"/>
            <w:tcBorders>
              <w:top w:val="single" w:sz="6" w:space="0" w:color="D9D9D9"/>
            </w:tcBorders>
            <w:shd w:val="clear" w:color="auto" w:fill="EEEEEE"/>
            <w:noWrap/>
            <w:tcMar>
              <w:top w:w="60" w:type="dxa"/>
              <w:left w:w="150" w:type="dxa"/>
              <w:bottom w:w="60" w:type="dxa"/>
              <w:right w:w="210" w:type="dxa"/>
            </w:tcMar>
            <w:vAlign w:val="center"/>
            <w:hideMark/>
          </w:tcPr>
          <w:p w:rsidR="00044EBC" w:rsidRPr="007F571F" w:rsidRDefault="00044EBC" w:rsidP="000A2804">
            <w:pPr>
              <w:spacing w:after="150"/>
              <w:jc w:val="right"/>
              <w:rPr>
                <w:rFonts w:ascii="Verdana" w:hAnsi="Verdana"/>
                <w:sz w:val="18"/>
                <w:szCs w:val="18"/>
              </w:rPr>
            </w:pPr>
            <w:r w:rsidRPr="007F571F">
              <w:rPr>
                <w:rFonts w:ascii="Verdana" w:hAnsi="Verdana"/>
                <w:sz w:val="18"/>
                <w:szCs w:val="18"/>
              </w:rPr>
              <w:t>Related Info</w:t>
            </w:r>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72" w:history="1">
              <w:r w:rsidRPr="007F571F">
                <w:rPr>
                  <w:rStyle w:val="Hyperlink"/>
                  <w:rFonts w:ascii="Verdana" w:hAnsi="Verdana"/>
                  <w:sz w:val="18"/>
                  <w:szCs w:val="18"/>
                </w:rPr>
                <w:t>^ATX</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ATX</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b/>
                <w:bCs/>
                <w:sz w:val="18"/>
                <w:szCs w:val="18"/>
              </w:rPr>
            </w:pPr>
            <w:r>
              <w:rPr>
                <w:rFonts w:ascii="Verdana" w:hAnsi="Verdana"/>
                <w:b/>
                <w:bCs/>
                <w:sz w:val="18"/>
                <w:szCs w:val="18"/>
              </w:rPr>
              <w:t>3,167.07</w:t>
            </w:r>
            <w:r w:rsidRPr="007F571F">
              <w:rPr>
                <w:rFonts w:ascii="Verdana" w:hAnsi="Verdana"/>
                <w:b/>
                <w:bCs/>
                <w:sz w:val="18"/>
                <w:szCs w:val="18"/>
              </w:rPr>
              <w:t xml:space="preserve"> 10:44AM ET</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noProof/>
                <w:sz w:val="18"/>
                <w:szCs w:val="18"/>
                <w:lang w:val="en-NZ" w:eastAsia="en-NZ"/>
              </w:rPr>
            </w:pPr>
            <w:r>
              <w:rPr>
                <w:rFonts w:ascii="Verdana" w:hAnsi="Verdana"/>
                <w:noProof/>
                <w:sz w:val="18"/>
                <w:szCs w:val="18"/>
                <w:lang w:val="en-NZ" w:eastAsia="en-NZ"/>
              </w:rPr>
              <w:drawing>
                <wp:inline distT="0" distB="0" distL="0" distR="0">
                  <wp:extent cx="95250" cy="133350"/>
                  <wp:effectExtent l="19050" t="0" r="0" b="0"/>
                  <wp:docPr id="155" name="Picture 155"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7F571F">
              <w:rPr>
                <w:rFonts w:ascii="Verdana" w:hAnsi="Verdana"/>
                <w:noProof/>
                <w:sz w:val="18"/>
                <w:szCs w:val="18"/>
                <w:lang w:val="en-NZ" w:eastAsia="en-NZ"/>
              </w:rPr>
              <w:t>285.60 (9.91%)</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73" w:history="1">
              <w:r w:rsidRPr="007F571F">
                <w:rPr>
                  <w:rStyle w:val="Hyperlink"/>
                  <w:rFonts w:ascii="Verdana" w:hAnsi="Verdana"/>
                  <w:sz w:val="18"/>
                  <w:szCs w:val="18"/>
                </w:rPr>
                <w:t>Components</w:t>
              </w:r>
            </w:hyperlink>
            <w:r>
              <w:rPr>
                <w:rFonts w:ascii="Verdana" w:hAnsi="Verdana"/>
                <w:sz w:val="18"/>
                <w:szCs w:val="18"/>
              </w:rPr>
              <w:t xml:space="preserve">, </w:t>
            </w:r>
            <w:hyperlink r:id="rId74" w:history="1">
              <w:r w:rsidRPr="007F571F">
                <w:rPr>
                  <w:rStyle w:val="Hyperlink"/>
                  <w:rFonts w:ascii="Verdana" w:hAnsi="Verdana"/>
                  <w:sz w:val="18"/>
                  <w:szCs w:val="18"/>
                </w:rPr>
                <w:t>Chart</w:t>
              </w:r>
            </w:hyperlink>
            <w:r>
              <w:rPr>
                <w:rFonts w:ascii="Verdana" w:hAnsi="Verdana"/>
                <w:sz w:val="18"/>
                <w:szCs w:val="18"/>
              </w:rPr>
              <w:t xml:space="preserve">, </w:t>
            </w:r>
            <w:hyperlink r:id="rId75" w:history="1">
              <w:r w:rsidRPr="007F571F">
                <w:rPr>
                  <w:rStyle w:val="Hyperlink"/>
                  <w:rFonts w:ascii="Verdana" w:hAnsi="Verdana"/>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76" w:history="1">
              <w:r w:rsidRPr="007F571F">
                <w:rPr>
                  <w:rStyle w:val="Hyperlink"/>
                  <w:rFonts w:ascii="Verdana" w:hAnsi="Verdana"/>
                  <w:sz w:val="18"/>
                  <w:szCs w:val="18"/>
                </w:rPr>
                <w:t>^BFX</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BEL-20</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b/>
                <w:bCs/>
                <w:sz w:val="18"/>
                <w:szCs w:val="18"/>
              </w:rPr>
            </w:pPr>
            <w:r>
              <w:rPr>
                <w:rFonts w:ascii="Verdana" w:hAnsi="Verdana"/>
                <w:b/>
                <w:bCs/>
                <w:sz w:val="18"/>
                <w:szCs w:val="18"/>
              </w:rPr>
              <w:t>3,017.78</w:t>
            </w:r>
            <w:r w:rsidRPr="007F571F">
              <w:rPr>
                <w:rFonts w:ascii="Verdana" w:hAnsi="Verdana"/>
                <w:b/>
                <w:bCs/>
                <w:sz w:val="18"/>
                <w:szCs w:val="18"/>
              </w:rPr>
              <w:t xml:space="preserve"> 10:59AM ET</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noProof/>
                <w:sz w:val="18"/>
                <w:szCs w:val="18"/>
                <w:lang w:val="en-NZ" w:eastAsia="en-NZ"/>
              </w:rPr>
            </w:pPr>
            <w:r>
              <w:rPr>
                <w:rFonts w:ascii="Verdana" w:hAnsi="Verdana"/>
                <w:noProof/>
                <w:sz w:val="18"/>
                <w:szCs w:val="18"/>
                <w:lang w:val="en-NZ" w:eastAsia="en-NZ"/>
              </w:rPr>
              <w:drawing>
                <wp:inline distT="0" distB="0" distL="0" distR="0">
                  <wp:extent cx="95250" cy="133350"/>
                  <wp:effectExtent l="19050" t="0" r="0" b="0"/>
                  <wp:docPr id="156" name="Picture 156"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7F571F">
              <w:rPr>
                <w:rFonts w:ascii="Verdana" w:hAnsi="Verdana"/>
                <w:noProof/>
                <w:sz w:val="18"/>
                <w:szCs w:val="18"/>
                <w:lang w:val="en-NZ" w:eastAsia="en-NZ"/>
              </w:rPr>
              <w:t>233.87 (8.40%)</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77" w:history="1">
              <w:r w:rsidRPr="007F571F">
                <w:rPr>
                  <w:rStyle w:val="Hyperlink"/>
                  <w:rFonts w:ascii="Verdana" w:hAnsi="Verdana"/>
                  <w:sz w:val="18"/>
                  <w:szCs w:val="18"/>
                </w:rPr>
                <w:t>Chart</w:t>
              </w:r>
            </w:hyperlink>
            <w:r>
              <w:rPr>
                <w:rFonts w:ascii="Verdana" w:hAnsi="Verdana"/>
                <w:sz w:val="18"/>
                <w:szCs w:val="18"/>
              </w:rPr>
              <w:t xml:space="preserve">, </w:t>
            </w:r>
            <w:hyperlink r:id="rId78" w:history="1">
              <w:r w:rsidRPr="007F571F">
                <w:rPr>
                  <w:rStyle w:val="Hyperlink"/>
                  <w:rFonts w:ascii="Verdana" w:hAnsi="Verdana"/>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79" w:history="1">
              <w:r w:rsidRPr="007F571F">
                <w:rPr>
                  <w:rStyle w:val="Hyperlink"/>
                  <w:rFonts w:ascii="Verdana" w:hAnsi="Verdana"/>
                  <w:sz w:val="18"/>
                  <w:szCs w:val="18"/>
                </w:rPr>
                <w:t>^FCHI</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CAC 40</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b/>
                <w:bCs/>
                <w:sz w:val="18"/>
                <w:szCs w:val="18"/>
              </w:rPr>
            </w:pPr>
            <w:r>
              <w:rPr>
                <w:rFonts w:ascii="Verdana" w:hAnsi="Verdana"/>
                <w:b/>
                <w:bCs/>
                <w:sz w:val="18"/>
                <w:szCs w:val="18"/>
              </w:rPr>
              <w:t>4,273.0498</w:t>
            </w:r>
            <w:r w:rsidRPr="007F571F">
              <w:rPr>
                <w:rFonts w:ascii="Verdana" w:hAnsi="Verdana"/>
                <w:b/>
                <w:bCs/>
                <w:sz w:val="18"/>
                <w:szCs w:val="18"/>
              </w:rPr>
              <w:t xml:space="preserve"> 10:44AM ET</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noProof/>
                <w:sz w:val="18"/>
                <w:szCs w:val="18"/>
                <w:lang w:val="en-NZ" w:eastAsia="en-NZ"/>
              </w:rPr>
            </w:pPr>
            <w:r>
              <w:rPr>
                <w:rFonts w:ascii="Verdana" w:hAnsi="Verdana"/>
                <w:noProof/>
                <w:sz w:val="18"/>
                <w:szCs w:val="18"/>
                <w:lang w:val="en-NZ" w:eastAsia="en-NZ"/>
              </w:rPr>
              <w:drawing>
                <wp:inline distT="0" distB="0" distL="0" distR="0">
                  <wp:extent cx="95250" cy="133350"/>
                  <wp:effectExtent l="19050" t="0" r="0" b="0"/>
                  <wp:docPr id="157" name="Picture 157"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7F571F">
              <w:rPr>
                <w:rFonts w:ascii="Verdana" w:hAnsi="Verdana"/>
                <w:noProof/>
                <w:sz w:val="18"/>
                <w:szCs w:val="18"/>
                <w:lang w:val="en-NZ" w:eastAsia="en-NZ"/>
              </w:rPr>
              <w:t>315.19 (7.96%)</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80" w:history="1">
              <w:r w:rsidRPr="007F571F">
                <w:rPr>
                  <w:rStyle w:val="Hyperlink"/>
                  <w:rFonts w:ascii="Verdana" w:hAnsi="Verdana"/>
                  <w:sz w:val="18"/>
                  <w:szCs w:val="18"/>
                </w:rPr>
                <w:t>Chart</w:t>
              </w:r>
            </w:hyperlink>
            <w:r>
              <w:rPr>
                <w:rFonts w:ascii="Verdana" w:hAnsi="Verdana"/>
                <w:sz w:val="18"/>
                <w:szCs w:val="18"/>
              </w:rPr>
              <w:t xml:space="preserve">, </w:t>
            </w:r>
            <w:hyperlink r:id="rId81" w:history="1">
              <w:r w:rsidRPr="007F571F">
                <w:rPr>
                  <w:rStyle w:val="Hyperlink"/>
                  <w:rFonts w:ascii="Verdana" w:hAnsi="Verdana"/>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82" w:history="1">
              <w:r w:rsidRPr="007F571F">
                <w:rPr>
                  <w:rStyle w:val="Hyperlink"/>
                  <w:rFonts w:ascii="Verdana" w:hAnsi="Verdana"/>
                  <w:sz w:val="18"/>
                  <w:szCs w:val="18"/>
                </w:rPr>
                <w:t>^GDAXI</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DAX</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b/>
                <w:bCs/>
                <w:sz w:val="18"/>
                <w:szCs w:val="18"/>
              </w:rPr>
            </w:pPr>
            <w:r>
              <w:rPr>
                <w:rFonts w:ascii="Verdana" w:hAnsi="Verdana"/>
                <w:b/>
                <w:bCs/>
                <w:sz w:val="18"/>
                <w:szCs w:val="18"/>
              </w:rPr>
              <w:t>6,143.52</w:t>
            </w:r>
            <w:r w:rsidRPr="007F571F">
              <w:rPr>
                <w:rFonts w:ascii="Verdana" w:hAnsi="Verdana"/>
                <w:b/>
                <w:bCs/>
                <w:sz w:val="18"/>
                <w:szCs w:val="18"/>
              </w:rPr>
              <w:t xml:space="preserve"> 10:44AM ET</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noProof/>
                <w:sz w:val="18"/>
                <w:szCs w:val="18"/>
                <w:lang w:val="en-NZ" w:eastAsia="en-NZ"/>
              </w:rPr>
            </w:pPr>
            <w:r>
              <w:rPr>
                <w:rFonts w:ascii="Verdana" w:hAnsi="Verdana"/>
                <w:noProof/>
                <w:sz w:val="18"/>
                <w:szCs w:val="18"/>
                <w:lang w:val="en-NZ" w:eastAsia="en-NZ"/>
              </w:rPr>
              <w:drawing>
                <wp:inline distT="0" distB="0" distL="0" distR="0">
                  <wp:extent cx="95250" cy="133350"/>
                  <wp:effectExtent l="19050" t="0" r="0" b="0"/>
                  <wp:docPr id="158" name="Picture 158"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7F571F">
              <w:rPr>
                <w:rStyle w:val="sqchangeup"/>
                <w:rFonts w:ascii="Verdana" w:hAnsi="Verdana"/>
                <w:b w:val="0"/>
                <w:bCs w:val="0"/>
                <w:noProof/>
                <w:color w:val="auto"/>
                <w:sz w:val="18"/>
                <w:szCs w:val="18"/>
                <w:lang w:val="en-NZ" w:eastAsia="en-NZ"/>
              </w:rPr>
              <w:t>280.10</w:t>
            </w:r>
            <w:r w:rsidRPr="007F571F">
              <w:rPr>
                <w:rFonts w:ascii="Verdana" w:hAnsi="Verdana"/>
                <w:noProof/>
                <w:sz w:val="18"/>
                <w:szCs w:val="18"/>
                <w:lang w:val="en-NZ" w:eastAsia="en-NZ"/>
              </w:rPr>
              <w:t xml:space="preserve"> (4.81%)</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83" w:history="1">
              <w:r w:rsidRPr="007F571F">
                <w:rPr>
                  <w:rStyle w:val="Hyperlink"/>
                  <w:rFonts w:ascii="Verdana" w:hAnsi="Verdana"/>
                  <w:sz w:val="18"/>
                  <w:szCs w:val="18"/>
                </w:rPr>
                <w:t>Chart</w:t>
              </w:r>
            </w:hyperlink>
            <w:r>
              <w:rPr>
                <w:rFonts w:ascii="Verdana" w:hAnsi="Verdana"/>
                <w:sz w:val="18"/>
                <w:szCs w:val="18"/>
              </w:rPr>
              <w:t xml:space="preserve">, </w:t>
            </w:r>
            <w:hyperlink r:id="rId84" w:history="1">
              <w:r w:rsidRPr="007F571F">
                <w:rPr>
                  <w:rStyle w:val="Hyperlink"/>
                  <w:rFonts w:ascii="Verdana" w:hAnsi="Verdana"/>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85" w:history="1">
              <w:r w:rsidRPr="007F571F">
                <w:rPr>
                  <w:rStyle w:val="Hyperlink"/>
                  <w:rFonts w:ascii="Verdana" w:hAnsi="Verdana"/>
                  <w:sz w:val="18"/>
                  <w:szCs w:val="18"/>
                </w:rPr>
                <w:t>^AEX</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AEX General</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b/>
                <w:bCs/>
                <w:sz w:val="18"/>
                <w:szCs w:val="18"/>
              </w:rPr>
            </w:pPr>
            <w:r>
              <w:rPr>
                <w:rFonts w:ascii="Verdana" w:hAnsi="Verdana"/>
                <w:b/>
                <w:bCs/>
                <w:sz w:val="18"/>
                <w:szCs w:val="18"/>
              </w:rPr>
              <w:t>374.21</w:t>
            </w:r>
            <w:r w:rsidRPr="007F571F">
              <w:rPr>
                <w:rFonts w:ascii="Verdana" w:hAnsi="Verdana"/>
                <w:b/>
                <w:bCs/>
                <w:sz w:val="18"/>
                <w:szCs w:val="18"/>
              </w:rPr>
              <w:t xml:space="preserve"> 10:59AM ET</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noProof/>
                <w:sz w:val="18"/>
                <w:szCs w:val="18"/>
                <w:lang w:val="en-NZ" w:eastAsia="en-NZ"/>
              </w:rPr>
            </w:pPr>
            <w:r>
              <w:rPr>
                <w:rFonts w:ascii="Verdana" w:hAnsi="Verdana"/>
                <w:noProof/>
                <w:sz w:val="18"/>
                <w:szCs w:val="18"/>
                <w:lang w:val="en-NZ" w:eastAsia="en-NZ"/>
              </w:rPr>
              <w:drawing>
                <wp:inline distT="0" distB="0" distL="0" distR="0">
                  <wp:extent cx="95250" cy="133350"/>
                  <wp:effectExtent l="19050" t="0" r="0" b="0"/>
                  <wp:docPr id="159" name="Picture 159"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7F571F">
              <w:rPr>
                <w:rFonts w:ascii="Verdana" w:hAnsi="Verdana"/>
                <w:noProof/>
                <w:sz w:val="18"/>
                <w:szCs w:val="18"/>
                <w:lang w:val="en-NZ" w:eastAsia="en-NZ"/>
              </w:rPr>
              <w:t>22.55 (6.41%)</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86" w:history="1">
              <w:r w:rsidRPr="007F571F">
                <w:rPr>
                  <w:rStyle w:val="Hyperlink"/>
                  <w:rFonts w:ascii="Verdana" w:hAnsi="Verdana"/>
                  <w:sz w:val="18"/>
                  <w:szCs w:val="18"/>
                </w:rPr>
                <w:t>Chart</w:t>
              </w:r>
            </w:hyperlink>
            <w:r>
              <w:rPr>
                <w:rFonts w:ascii="Verdana" w:hAnsi="Verdana"/>
                <w:sz w:val="18"/>
                <w:szCs w:val="18"/>
              </w:rPr>
              <w:t xml:space="preserve">, </w:t>
            </w:r>
            <w:hyperlink r:id="rId87" w:history="1">
              <w:r w:rsidRPr="007F571F">
                <w:rPr>
                  <w:rStyle w:val="Hyperlink"/>
                  <w:rFonts w:ascii="Verdana" w:hAnsi="Verdana"/>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88" w:history="1">
              <w:r w:rsidRPr="007F571F">
                <w:rPr>
                  <w:rStyle w:val="Hyperlink"/>
                  <w:rFonts w:ascii="Verdana" w:hAnsi="Verdana"/>
                  <w:sz w:val="18"/>
                  <w:szCs w:val="18"/>
                </w:rPr>
                <w:t>^OSEAX</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OSE All Share</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b/>
                <w:bCs/>
                <w:sz w:val="18"/>
                <w:szCs w:val="18"/>
              </w:rPr>
            </w:pPr>
            <w:r>
              <w:rPr>
                <w:rFonts w:ascii="Verdana" w:hAnsi="Verdana"/>
                <w:b/>
                <w:bCs/>
                <w:sz w:val="18"/>
                <w:szCs w:val="18"/>
              </w:rPr>
              <w:t>416.88</w:t>
            </w:r>
            <w:r w:rsidRPr="007F571F">
              <w:rPr>
                <w:rFonts w:ascii="Verdana" w:hAnsi="Verdana"/>
                <w:b/>
                <w:bCs/>
                <w:sz w:val="18"/>
                <w:szCs w:val="18"/>
              </w:rPr>
              <w:t xml:space="preserve"> 10:44AM ET</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noProof/>
                <w:sz w:val="18"/>
                <w:szCs w:val="18"/>
                <w:lang w:val="en-NZ" w:eastAsia="en-NZ"/>
              </w:rPr>
            </w:pPr>
            <w:r>
              <w:rPr>
                <w:rFonts w:ascii="Verdana" w:hAnsi="Verdana"/>
                <w:noProof/>
                <w:sz w:val="18"/>
                <w:szCs w:val="18"/>
                <w:lang w:val="en-NZ" w:eastAsia="en-NZ"/>
              </w:rPr>
              <w:drawing>
                <wp:inline distT="0" distB="0" distL="0" distR="0">
                  <wp:extent cx="95250" cy="133350"/>
                  <wp:effectExtent l="19050" t="0" r="0" b="0"/>
                  <wp:docPr id="160" name="Picture 160"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7F571F">
              <w:rPr>
                <w:rFonts w:ascii="Verdana" w:hAnsi="Verdana"/>
                <w:noProof/>
                <w:sz w:val="18"/>
                <w:szCs w:val="18"/>
                <w:lang w:val="en-NZ" w:eastAsia="en-NZ"/>
              </w:rPr>
              <w:t>28.29 (7.28%)</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89" w:history="1">
              <w:r w:rsidRPr="007F571F">
                <w:rPr>
                  <w:rStyle w:val="Hyperlink"/>
                  <w:rFonts w:ascii="Verdana" w:hAnsi="Verdana"/>
                  <w:sz w:val="18"/>
                  <w:szCs w:val="18"/>
                </w:rPr>
                <w:t>Components</w:t>
              </w:r>
            </w:hyperlink>
            <w:r>
              <w:rPr>
                <w:rFonts w:ascii="Verdana" w:hAnsi="Verdana"/>
                <w:sz w:val="18"/>
                <w:szCs w:val="18"/>
              </w:rPr>
              <w:t xml:space="preserve">, </w:t>
            </w:r>
            <w:hyperlink r:id="rId90" w:history="1">
              <w:r w:rsidRPr="007F571F">
                <w:rPr>
                  <w:rStyle w:val="Hyperlink"/>
                  <w:rFonts w:ascii="Verdana" w:hAnsi="Verdana"/>
                  <w:sz w:val="18"/>
                  <w:szCs w:val="18"/>
                </w:rPr>
                <w:t>Chart</w:t>
              </w:r>
            </w:hyperlink>
            <w:r>
              <w:rPr>
                <w:rFonts w:ascii="Verdana" w:hAnsi="Verdana"/>
                <w:sz w:val="18"/>
                <w:szCs w:val="18"/>
              </w:rPr>
              <w:t xml:space="preserve">, </w:t>
            </w:r>
            <w:hyperlink r:id="rId91" w:history="1">
              <w:r w:rsidRPr="007F571F">
                <w:rPr>
                  <w:rStyle w:val="Hyperlink"/>
                  <w:rFonts w:ascii="Verdana" w:hAnsi="Verdana"/>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92" w:history="1">
              <w:r w:rsidRPr="007F571F">
                <w:rPr>
                  <w:rStyle w:val="Hyperlink"/>
                  <w:rFonts w:ascii="Verdana" w:hAnsi="Verdana"/>
                  <w:sz w:val="18"/>
                  <w:szCs w:val="18"/>
                </w:rPr>
                <w:t>^MIBTEL</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proofErr w:type="spellStart"/>
            <w:r>
              <w:rPr>
                <w:rFonts w:ascii="Verdana" w:hAnsi="Verdana"/>
                <w:sz w:val="18"/>
                <w:szCs w:val="18"/>
              </w:rPr>
              <w:t>MIBTel</w:t>
            </w:r>
            <w:proofErr w:type="spellEnd"/>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b/>
                <w:bCs/>
                <w:sz w:val="18"/>
                <w:szCs w:val="18"/>
              </w:rPr>
            </w:pPr>
            <w:r>
              <w:rPr>
                <w:rFonts w:ascii="Verdana" w:hAnsi="Verdana"/>
                <w:b/>
                <w:bCs/>
                <w:sz w:val="18"/>
                <w:szCs w:val="18"/>
              </w:rPr>
              <w:t>20,986.0000</w:t>
            </w:r>
            <w:r w:rsidRPr="007F571F">
              <w:rPr>
                <w:rFonts w:ascii="Verdana" w:hAnsi="Verdana"/>
                <w:b/>
                <w:bCs/>
                <w:sz w:val="18"/>
                <w:szCs w:val="18"/>
              </w:rPr>
              <w:t xml:space="preserve"> 10:59AM ET</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noProof/>
                <w:sz w:val="18"/>
                <w:szCs w:val="18"/>
                <w:lang w:val="en-NZ" w:eastAsia="en-NZ"/>
              </w:rPr>
            </w:pPr>
            <w:r>
              <w:rPr>
                <w:rFonts w:ascii="Verdana" w:hAnsi="Verdana"/>
                <w:noProof/>
                <w:sz w:val="18"/>
                <w:szCs w:val="18"/>
                <w:lang w:val="en-NZ" w:eastAsia="en-NZ"/>
              </w:rPr>
              <w:drawing>
                <wp:inline distT="0" distB="0" distL="0" distR="0">
                  <wp:extent cx="95250" cy="133350"/>
                  <wp:effectExtent l="19050" t="0" r="0" b="0"/>
                  <wp:docPr id="161" name="Picture 161"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7F571F">
              <w:rPr>
                <w:rFonts w:ascii="Verdana" w:hAnsi="Verdana"/>
                <w:noProof/>
                <w:sz w:val="18"/>
                <w:szCs w:val="18"/>
                <w:lang w:val="en-NZ" w:eastAsia="en-NZ"/>
              </w:rPr>
              <w:t>1,276.0000 (6.47%)</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93" w:history="1">
              <w:r w:rsidRPr="007F571F">
                <w:rPr>
                  <w:rStyle w:val="Hyperlink"/>
                  <w:rFonts w:ascii="Verdana" w:hAnsi="Verdana"/>
                  <w:sz w:val="18"/>
                  <w:szCs w:val="18"/>
                </w:rPr>
                <w:t>Components</w:t>
              </w:r>
            </w:hyperlink>
            <w:r>
              <w:rPr>
                <w:rFonts w:ascii="Verdana" w:hAnsi="Verdana"/>
                <w:sz w:val="18"/>
                <w:szCs w:val="18"/>
              </w:rPr>
              <w:t xml:space="preserve">, </w:t>
            </w:r>
            <w:hyperlink r:id="rId94" w:history="1">
              <w:r w:rsidRPr="007F571F">
                <w:rPr>
                  <w:rStyle w:val="Hyperlink"/>
                  <w:rFonts w:ascii="Verdana" w:hAnsi="Verdana"/>
                  <w:sz w:val="18"/>
                  <w:szCs w:val="18"/>
                </w:rPr>
                <w:t>Chart</w:t>
              </w:r>
            </w:hyperlink>
            <w:r>
              <w:rPr>
                <w:rFonts w:ascii="Verdana" w:hAnsi="Verdana"/>
                <w:sz w:val="18"/>
                <w:szCs w:val="18"/>
              </w:rPr>
              <w:t xml:space="preserve">, </w:t>
            </w:r>
            <w:hyperlink r:id="rId95" w:history="1">
              <w:r w:rsidRPr="007F571F">
                <w:rPr>
                  <w:rStyle w:val="Hyperlink"/>
                  <w:rFonts w:ascii="Verdana" w:hAnsi="Verdana"/>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96" w:history="1">
              <w:r w:rsidRPr="007F571F">
                <w:rPr>
                  <w:rStyle w:val="Hyperlink"/>
                  <w:rFonts w:ascii="Verdana" w:hAnsi="Verdana"/>
                  <w:sz w:val="18"/>
                  <w:szCs w:val="18"/>
                </w:rPr>
                <w:t>^IXX</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ISE National-100</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b/>
                <w:bCs/>
                <w:sz w:val="18"/>
                <w:szCs w:val="18"/>
              </w:rPr>
            </w:pPr>
            <w:r>
              <w:rPr>
                <w:rFonts w:ascii="Verdana" w:hAnsi="Verdana"/>
                <w:b/>
                <w:bCs/>
                <w:sz w:val="18"/>
                <w:szCs w:val="18"/>
              </w:rPr>
              <w:t>80.12</w:t>
            </w:r>
            <w:r w:rsidRPr="007F571F">
              <w:rPr>
                <w:rFonts w:ascii="Verdana" w:hAnsi="Verdana"/>
                <w:b/>
                <w:bCs/>
                <w:sz w:val="18"/>
                <w:szCs w:val="18"/>
              </w:rPr>
              <w:t xml:space="preserve"> 10:38AM ET</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noProof/>
                <w:sz w:val="18"/>
                <w:szCs w:val="18"/>
                <w:lang w:val="en-NZ" w:eastAsia="en-NZ"/>
              </w:rPr>
            </w:pPr>
            <w:r>
              <w:rPr>
                <w:rFonts w:ascii="Verdana" w:hAnsi="Verdana"/>
                <w:noProof/>
                <w:sz w:val="18"/>
                <w:szCs w:val="18"/>
                <w:lang w:val="en-NZ" w:eastAsia="en-NZ"/>
              </w:rPr>
              <w:drawing>
                <wp:inline distT="0" distB="0" distL="0" distR="0">
                  <wp:extent cx="95250" cy="133350"/>
                  <wp:effectExtent l="19050" t="0" r="0" b="0"/>
                  <wp:docPr id="162" name="Picture 162"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7F571F">
              <w:rPr>
                <w:rFonts w:ascii="Verdana" w:hAnsi="Verdana"/>
                <w:noProof/>
                <w:sz w:val="18"/>
                <w:szCs w:val="18"/>
                <w:lang w:val="en-NZ" w:eastAsia="en-NZ"/>
              </w:rPr>
              <w:t>3.09 (4.01%)</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97" w:history="1">
              <w:r w:rsidRPr="007F571F">
                <w:rPr>
                  <w:rStyle w:val="Hyperlink"/>
                  <w:rFonts w:ascii="Verdana" w:hAnsi="Verdana"/>
                  <w:sz w:val="18"/>
                  <w:szCs w:val="18"/>
                </w:rPr>
                <w:t>Chart</w:t>
              </w:r>
            </w:hyperlink>
            <w:r>
              <w:rPr>
                <w:rFonts w:ascii="Verdana" w:hAnsi="Verdana"/>
                <w:sz w:val="18"/>
                <w:szCs w:val="18"/>
              </w:rPr>
              <w:t xml:space="preserve">, </w:t>
            </w:r>
            <w:hyperlink r:id="rId98" w:history="1">
              <w:r w:rsidRPr="007F571F">
                <w:rPr>
                  <w:rStyle w:val="Hyperlink"/>
                  <w:rFonts w:ascii="Verdana" w:hAnsi="Verdana"/>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99" w:history="1">
              <w:r w:rsidRPr="007F571F">
                <w:rPr>
                  <w:rStyle w:val="Hyperlink"/>
                  <w:rFonts w:ascii="Verdana" w:hAnsi="Verdana"/>
                  <w:sz w:val="18"/>
                  <w:szCs w:val="18"/>
                </w:rPr>
                <w:t>^SMSI</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Madrid General</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b/>
                <w:bCs/>
                <w:sz w:val="18"/>
                <w:szCs w:val="18"/>
              </w:rPr>
            </w:pPr>
            <w:r>
              <w:rPr>
                <w:rFonts w:ascii="Verdana" w:hAnsi="Verdana"/>
                <w:b/>
                <w:bCs/>
                <w:sz w:val="18"/>
                <w:szCs w:val="18"/>
              </w:rPr>
              <w:t>1,222.27</w:t>
            </w:r>
            <w:r w:rsidRPr="007F571F">
              <w:rPr>
                <w:rFonts w:ascii="Verdana" w:hAnsi="Verdana"/>
                <w:b/>
                <w:bCs/>
                <w:sz w:val="18"/>
                <w:szCs w:val="18"/>
              </w:rPr>
              <w:t xml:space="preserve"> 10:55AM ET</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noProof/>
                <w:sz w:val="18"/>
                <w:szCs w:val="18"/>
                <w:lang w:val="en-NZ" w:eastAsia="en-NZ"/>
              </w:rPr>
            </w:pPr>
            <w:r>
              <w:rPr>
                <w:rFonts w:ascii="Verdana" w:hAnsi="Verdana"/>
                <w:noProof/>
                <w:sz w:val="18"/>
                <w:szCs w:val="18"/>
                <w:lang w:val="en-NZ" w:eastAsia="en-NZ"/>
              </w:rPr>
              <w:drawing>
                <wp:inline distT="0" distB="0" distL="0" distR="0">
                  <wp:extent cx="95250" cy="133350"/>
                  <wp:effectExtent l="19050" t="0" r="0" b="0"/>
                  <wp:docPr id="163" name="Picture 163"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7F571F">
              <w:rPr>
                <w:rFonts w:ascii="Verdana" w:hAnsi="Verdana"/>
                <w:noProof/>
                <w:sz w:val="18"/>
                <w:szCs w:val="18"/>
                <w:lang w:val="en-NZ" w:eastAsia="en-NZ"/>
              </w:rPr>
              <w:t>82.16 (7.21%)</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100" w:history="1">
              <w:r w:rsidRPr="007F571F">
                <w:rPr>
                  <w:rStyle w:val="Hyperlink"/>
                  <w:rFonts w:ascii="Verdana" w:hAnsi="Verdana"/>
                  <w:sz w:val="18"/>
                  <w:szCs w:val="18"/>
                </w:rPr>
                <w:t>Components</w:t>
              </w:r>
            </w:hyperlink>
            <w:r>
              <w:rPr>
                <w:rFonts w:ascii="Verdana" w:hAnsi="Verdana"/>
                <w:sz w:val="18"/>
                <w:szCs w:val="18"/>
              </w:rPr>
              <w:t xml:space="preserve">, </w:t>
            </w:r>
            <w:hyperlink r:id="rId101" w:history="1">
              <w:r w:rsidRPr="007F571F">
                <w:rPr>
                  <w:rStyle w:val="Hyperlink"/>
                  <w:rFonts w:ascii="Verdana" w:hAnsi="Verdana"/>
                  <w:sz w:val="18"/>
                  <w:szCs w:val="18"/>
                </w:rPr>
                <w:t>Chart</w:t>
              </w:r>
            </w:hyperlink>
            <w:r>
              <w:rPr>
                <w:rFonts w:ascii="Verdana" w:hAnsi="Verdana"/>
                <w:sz w:val="18"/>
                <w:szCs w:val="18"/>
              </w:rPr>
              <w:t xml:space="preserve">, </w:t>
            </w:r>
            <w:hyperlink r:id="rId102" w:history="1">
              <w:r w:rsidRPr="007F571F">
                <w:rPr>
                  <w:rStyle w:val="Hyperlink"/>
                  <w:rFonts w:ascii="Verdana" w:hAnsi="Verdana"/>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103" w:history="1">
              <w:r w:rsidRPr="007F571F">
                <w:rPr>
                  <w:rStyle w:val="Hyperlink"/>
                  <w:rFonts w:ascii="Verdana" w:hAnsi="Verdana"/>
                  <w:sz w:val="18"/>
                  <w:szCs w:val="18"/>
                </w:rPr>
                <w:t>^OMXSPI</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Stockholm General</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b/>
                <w:bCs/>
                <w:sz w:val="18"/>
                <w:szCs w:val="18"/>
              </w:rPr>
            </w:pPr>
            <w:r>
              <w:rPr>
                <w:rFonts w:ascii="Verdana" w:hAnsi="Verdana"/>
                <w:b/>
                <w:bCs/>
                <w:sz w:val="18"/>
                <w:szCs w:val="18"/>
              </w:rPr>
              <w:t>267.80</w:t>
            </w:r>
            <w:r w:rsidRPr="007F571F">
              <w:rPr>
                <w:rFonts w:ascii="Verdana" w:hAnsi="Verdana"/>
                <w:b/>
                <w:bCs/>
                <w:sz w:val="18"/>
                <w:szCs w:val="18"/>
              </w:rPr>
              <w:t xml:space="preserve"> 10:59AM ET</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noProof/>
                <w:sz w:val="18"/>
                <w:szCs w:val="18"/>
                <w:lang w:val="en-NZ" w:eastAsia="en-NZ"/>
              </w:rPr>
            </w:pPr>
            <w:r>
              <w:rPr>
                <w:rFonts w:ascii="Verdana" w:hAnsi="Verdana"/>
                <w:noProof/>
                <w:sz w:val="18"/>
                <w:szCs w:val="18"/>
                <w:lang w:val="en-NZ" w:eastAsia="en-NZ"/>
              </w:rPr>
              <w:drawing>
                <wp:inline distT="0" distB="0" distL="0" distR="0">
                  <wp:extent cx="95250" cy="133350"/>
                  <wp:effectExtent l="19050" t="0" r="0" b="0"/>
                  <wp:docPr id="164" name="Picture 164"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7F571F">
              <w:rPr>
                <w:rFonts w:ascii="Verdana" w:hAnsi="Verdana"/>
                <w:noProof/>
                <w:sz w:val="18"/>
                <w:szCs w:val="18"/>
                <w:lang w:val="en-NZ" w:eastAsia="en-NZ"/>
              </w:rPr>
              <w:t>20.21 (8.16%)</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104" w:history="1">
              <w:r w:rsidRPr="007F571F">
                <w:rPr>
                  <w:rStyle w:val="Hyperlink"/>
                  <w:rFonts w:ascii="Verdana" w:hAnsi="Verdana"/>
                  <w:sz w:val="18"/>
                  <w:szCs w:val="18"/>
                </w:rPr>
                <w:t>Chart</w:t>
              </w:r>
            </w:hyperlink>
            <w:r>
              <w:rPr>
                <w:rFonts w:ascii="Verdana" w:hAnsi="Verdana"/>
                <w:sz w:val="18"/>
                <w:szCs w:val="18"/>
              </w:rPr>
              <w:t xml:space="preserve">, </w:t>
            </w:r>
            <w:hyperlink r:id="rId105" w:history="1">
              <w:r w:rsidRPr="007F571F">
                <w:rPr>
                  <w:rStyle w:val="Hyperlink"/>
                  <w:rFonts w:ascii="Verdana" w:hAnsi="Verdana"/>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106" w:history="1">
              <w:r w:rsidRPr="007F571F">
                <w:rPr>
                  <w:rStyle w:val="Hyperlink"/>
                  <w:rFonts w:ascii="Verdana" w:hAnsi="Verdana"/>
                  <w:sz w:val="18"/>
                  <w:szCs w:val="18"/>
                </w:rPr>
                <w:t>^SSMI</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Swiss Market</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b/>
                <w:bCs/>
                <w:sz w:val="18"/>
                <w:szCs w:val="18"/>
              </w:rPr>
            </w:pPr>
            <w:r>
              <w:rPr>
                <w:rFonts w:ascii="Verdana" w:hAnsi="Verdana"/>
                <w:b/>
                <w:bCs/>
                <w:sz w:val="18"/>
                <w:szCs w:val="18"/>
              </w:rPr>
              <w:t>6,953.57</w:t>
            </w:r>
            <w:r w:rsidRPr="007F571F">
              <w:rPr>
                <w:rFonts w:ascii="Verdana" w:hAnsi="Verdana"/>
                <w:b/>
                <w:bCs/>
                <w:sz w:val="18"/>
                <w:szCs w:val="18"/>
              </w:rPr>
              <w:t xml:space="preserve"> 10:59AM ET</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noProof/>
                <w:sz w:val="18"/>
                <w:szCs w:val="18"/>
                <w:lang w:val="en-NZ" w:eastAsia="en-NZ"/>
              </w:rPr>
            </w:pPr>
            <w:r>
              <w:rPr>
                <w:rFonts w:ascii="Verdana" w:hAnsi="Verdana"/>
                <w:noProof/>
                <w:sz w:val="18"/>
                <w:szCs w:val="18"/>
                <w:lang w:val="en-NZ" w:eastAsia="en-NZ"/>
              </w:rPr>
              <w:drawing>
                <wp:inline distT="0" distB="0" distL="0" distR="0">
                  <wp:extent cx="95250" cy="133350"/>
                  <wp:effectExtent l="19050" t="0" r="0" b="0"/>
                  <wp:docPr id="165" name="Picture 165"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7F571F">
              <w:rPr>
                <w:rStyle w:val="sqchangeup"/>
                <w:rFonts w:ascii="Verdana" w:hAnsi="Verdana"/>
                <w:b w:val="0"/>
                <w:bCs w:val="0"/>
                <w:noProof/>
                <w:color w:val="auto"/>
                <w:sz w:val="18"/>
                <w:szCs w:val="18"/>
                <w:lang w:val="en-NZ" w:eastAsia="en-NZ"/>
              </w:rPr>
              <w:t>330.32</w:t>
            </w:r>
            <w:r w:rsidRPr="007F571F">
              <w:rPr>
                <w:rFonts w:ascii="Verdana" w:hAnsi="Verdana"/>
                <w:noProof/>
                <w:sz w:val="18"/>
                <w:szCs w:val="18"/>
                <w:lang w:val="en-NZ" w:eastAsia="en-NZ"/>
              </w:rPr>
              <w:t xml:space="preserve"> </w:t>
            </w:r>
            <w:r w:rsidRPr="007F571F">
              <w:rPr>
                <w:rStyle w:val="sqchangeup"/>
                <w:rFonts w:ascii="Verdana" w:hAnsi="Verdana"/>
                <w:b w:val="0"/>
                <w:bCs w:val="0"/>
                <w:noProof/>
                <w:color w:val="auto"/>
                <w:sz w:val="18"/>
                <w:szCs w:val="18"/>
                <w:lang w:val="en-NZ" w:eastAsia="en-NZ"/>
              </w:rPr>
              <w:t>(4.99%)</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107" w:history="1">
              <w:r w:rsidRPr="007F571F">
                <w:rPr>
                  <w:rStyle w:val="Hyperlink"/>
                  <w:rFonts w:ascii="Verdana" w:hAnsi="Verdana"/>
                  <w:sz w:val="18"/>
                  <w:szCs w:val="18"/>
                </w:rPr>
                <w:t>Chart</w:t>
              </w:r>
            </w:hyperlink>
            <w:r>
              <w:rPr>
                <w:rFonts w:ascii="Verdana" w:hAnsi="Verdana"/>
                <w:sz w:val="18"/>
                <w:szCs w:val="18"/>
              </w:rPr>
              <w:t xml:space="preserve">, </w:t>
            </w:r>
            <w:hyperlink r:id="rId108" w:history="1">
              <w:r w:rsidRPr="007F571F">
                <w:rPr>
                  <w:rStyle w:val="Hyperlink"/>
                  <w:rFonts w:ascii="Verdana" w:hAnsi="Verdana"/>
                  <w:sz w:val="18"/>
                  <w:szCs w:val="18"/>
                </w:rPr>
                <w:t>More</w:t>
              </w:r>
            </w:hyperlink>
          </w:p>
        </w:tc>
      </w:tr>
      <w:tr w:rsidR="00044EBC" w:rsidTr="000A2804">
        <w:trPr>
          <w:gridBefore w:val="1"/>
          <w:wBefore w:w="10" w:type="pct"/>
          <w:tblCellSpacing w:w="0" w:type="dxa"/>
        </w:trPr>
        <w:tc>
          <w:tcPr>
            <w:tcW w:w="998"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109" w:history="1">
              <w:r w:rsidRPr="007F571F">
                <w:rPr>
                  <w:rStyle w:val="Hyperlink"/>
                  <w:rFonts w:ascii="Verdana" w:hAnsi="Verdana"/>
                  <w:sz w:val="18"/>
                  <w:szCs w:val="18"/>
                </w:rPr>
                <w:t>^FTSE</w:t>
              </w:r>
            </w:hyperlink>
          </w:p>
        </w:tc>
        <w:tc>
          <w:tcPr>
            <w:tcW w:w="998" w:type="pct"/>
            <w:gridSpan w:val="3"/>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FTSE 100</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b/>
                <w:bCs/>
                <w:sz w:val="18"/>
                <w:szCs w:val="18"/>
              </w:rPr>
            </w:pPr>
            <w:r>
              <w:rPr>
                <w:rFonts w:ascii="Verdana" w:hAnsi="Verdana"/>
                <w:b/>
                <w:bCs/>
                <w:sz w:val="18"/>
                <w:szCs w:val="18"/>
              </w:rPr>
              <w:t>5,268.90</w:t>
            </w:r>
            <w:r w:rsidRPr="007F571F">
              <w:rPr>
                <w:rFonts w:ascii="Verdana" w:hAnsi="Verdana"/>
                <w:b/>
                <w:bCs/>
                <w:sz w:val="18"/>
                <w:szCs w:val="18"/>
              </w:rPr>
              <w:t xml:space="preserve"> 10:44AM ET</w:t>
            </w:r>
          </w:p>
        </w:tc>
        <w:tc>
          <w:tcPr>
            <w:tcW w:w="998" w:type="pct"/>
            <w:gridSpan w:val="2"/>
            <w:tcBorders>
              <w:top w:val="single" w:sz="6" w:space="0" w:color="D9D9D9"/>
            </w:tcBorders>
            <w:noWrap/>
            <w:tcMar>
              <w:top w:w="60" w:type="dxa"/>
              <w:left w:w="210" w:type="dxa"/>
              <w:bottom w:w="60" w:type="dxa"/>
            </w:tcMar>
            <w:vAlign w:val="center"/>
            <w:hideMark/>
          </w:tcPr>
          <w:p w:rsidR="00044EBC" w:rsidRPr="007F571F" w:rsidRDefault="00044EBC" w:rsidP="000A2804">
            <w:pPr>
              <w:spacing w:after="150"/>
              <w:jc w:val="right"/>
              <w:rPr>
                <w:rFonts w:ascii="Verdana" w:hAnsi="Verdana"/>
                <w:noProof/>
                <w:sz w:val="18"/>
                <w:szCs w:val="18"/>
                <w:lang w:val="en-NZ" w:eastAsia="en-NZ"/>
              </w:rPr>
            </w:pPr>
            <w:r>
              <w:rPr>
                <w:rFonts w:ascii="Verdana" w:hAnsi="Verdana"/>
                <w:noProof/>
                <w:sz w:val="18"/>
                <w:szCs w:val="18"/>
                <w:lang w:val="en-NZ" w:eastAsia="en-NZ"/>
              </w:rPr>
              <w:drawing>
                <wp:inline distT="0" distB="0" distL="0" distR="0">
                  <wp:extent cx="95250" cy="133350"/>
                  <wp:effectExtent l="19050" t="0" r="0" b="0"/>
                  <wp:docPr id="166" name="Picture 166"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7F571F">
              <w:rPr>
                <w:rFonts w:ascii="Verdana" w:hAnsi="Verdana"/>
                <w:noProof/>
                <w:sz w:val="18"/>
                <w:szCs w:val="18"/>
                <w:lang w:val="en-NZ" w:eastAsia="en-NZ"/>
              </w:rPr>
              <w:t>388.90 (7.97%)</w:t>
            </w:r>
          </w:p>
        </w:tc>
        <w:tc>
          <w:tcPr>
            <w:tcW w:w="998" w:type="pct"/>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110" w:history="1">
              <w:r w:rsidRPr="007F571F">
                <w:rPr>
                  <w:rStyle w:val="Hyperlink"/>
                  <w:rFonts w:ascii="Verdana" w:hAnsi="Verdana"/>
                  <w:sz w:val="18"/>
                  <w:szCs w:val="18"/>
                </w:rPr>
                <w:t>Components</w:t>
              </w:r>
            </w:hyperlink>
            <w:r>
              <w:rPr>
                <w:rFonts w:ascii="Verdana" w:hAnsi="Verdana"/>
                <w:sz w:val="18"/>
                <w:szCs w:val="18"/>
              </w:rPr>
              <w:t xml:space="preserve">, </w:t>
            </w:r>
            <w:hyperlink r:id="rId111" w:history="1">
              <w:r w:rsidRPr="007F571F">
                <w:rPr>
                  <w:rStyle w:val="Hyperlink"/>
                  <w:rFonts w:ascii="Verdana" w:hAnsi="Verdana"/>
                  <w:sz w:val="18"/>
                  <w:szCs w:val="18"/>
                </w:rPr>
                <w:t>Chart</w:t>
              </w:r>
            </w:hyperlink>
            <w:r>
              <w:rPr>
                <w:rFonts w:ascii="Verdana" w:hAnsi="Verdana"/>
                <w:sz w:val="18"/>
                <w:szCs w:val="18"/>
              </w:rPr>
              <w:t xml:space="preserve">, </w:t>
            </w:r>
            <w:hyperlink r:id="rId112" w:history="1">
              <w:r w:rsidRPr="007F571F">
                <w:rPr>
                  <w:rStyle w:val="Hyperlink"/>
                  <w:rFonts w:ascii="Verdana" w:hAnsi="Verdana"/>
                  <w:sz w:val="18"/>
                  <w:szCs w:val="18"/>
                </w:rPr>
                <w:t>More</w:t>
              </w:r>
            </w:hyperlink>
          </w:p>
        </w:tc>
      </w:tr>
      <w:tr w:rsidR="00044EBC" w:rsidTr="000A2804">
        <w:trPr>
          <w:gridAfter w:val="4"/>
          <w:wAfter w:w="2562" w:type="pct"/>
          <w:tblHeader/>
          <w:tblCellSpacing w:w="0" w:type="dxa"/>
        </w:trPr>
        <w:tc>
          <w:tcPr>
            <w:tcW w:w="0" w:type="auto"/>
            <w:gridSpan w:val="2"/>
            <w:shd w:val="clear" w:color="auto" w:fill="EEEEEE"/>
            <w:noWrap/>
            <w:tcMar>
              <w:top w:w="105" w:type="dxa"/>
              <w:left w:w="30" w:type="dxa"/>
              <w:bottom w:w="105" w:type="dxa"/>
              <w:right w:w="30" w:type="dxa"/>
            </w:tcMar>
            <w:vAlign w:val="center"/>
            <w:hideMark/>
          </w:tcPr>
          <w:p w:rsidR="00044EBC" w:rsidRDefault="00044EBC" w:rsidP="000A2804">
            <w:pPr>
              <w:spacing w:after="150"/>
              <w:rPr>
                <w:rFonts w:ascii="Verdana" w:hAnsi="Verdana"/>
                <w:b/>
                <w:bCs/>
                <w:sz w:val="18"/>
                <w:szCs w:val="18"/>
              </w:rPr>
            </w:pPr>
          </w:p>
        </w:tc>
        <w:tc>
          <w:tcPr>
            <w:tcW w:w="0" w:type="auto"/>
            <w:gridSpan w:val="2"/>
            <w:shd w:val="clear" w:color="auto" w:fill="EEEEEE"/>
            <w:noWrap/>
            <w:tcMar>
              <w:top w:w="105" w:type="dxa"/>
              <w:left w:w="30" w:type="dxa"/>
              <w:bottom w:w="105" w:type="dxa"/>
              <w:right w:w="30" w:type="dxa"/>
            </w:tcMar>
            <w:vAlign w:val="center"/>
            <w:hideMark/>
          </w:tcPr>
          <w:p w:rsidR="00044EBC" w:rsidRDefault="00044EBC" w:rsidP="000A2804">
            <w:pPr>
              <w:spacing w:after="150"/>
              <w:jc w:val="right"/>
              <w:rPr>
                <w:rFonts w:ascii="Verdana" w:hAnsi="Verdana"/>
                <w:b/>
                <w:bCs/>
                <w:sz w:val="18"/>
                <w:szCs w:val="18"/>
              </w:rPr>
            </w:pPr>
            <w:r>
              <w:rPr>
                <w:rFonts w:ascii="Verdana" w:hAnsi="Verdana"/>
                <w:b/>
                <w:bCs/>
                <w:sz w:val="18"/>
                <w:szCs w:val="18"/>
              </w:rPr>
              <w:t>Last Trade</w:t>
            </w:r>
          </w:p>
        </w:tc>
        <w:tc>
          <w:tcPr>
            <w:tcW w:w="0" w:type="auto"/>
            <w:shd w:val="clear" w:color="auto" w:fill="EEEEEE"/>
            <w:noWrap/>
            <w:tcMar>
              <w:top w:w="105" w:type="dxa"/>
              <w:left w:w="30" w:type="dxa"/>
              <w:bottom w:w="105" w:type="dxa"/>
              <w:right w:w="30" w:type="dxa"/>
            </w:tcMar>
            <w:vAlign w:val="center"/>
            <w:hideMark/>
          </w:tcPr>
          <w:p w:rsidR="00044EBC" w:rsidRDefault="00044EBC" w:rsidP="000A2804">
            <w:pPr>
              <w:spacing w:after="150"/>
              <w:jc w:val="right"/>
              <w:rPr>
                <w:rFonts w:ascii="Verdana" w:hAnsi="Verdana"/>
                <w:b/>
                <w:bCs/>
                <w:sz w:val="18"/>
                <w:szCs w:val="18"/>
              </w:rPr>
            </w:pPr>
            <w:r>
              <w:rPr>
                <w:rFonts w:ascii="Verdana" w:hAnsi="Verdana"/>
                <w:b/>
                <w:bCs/>
                <w:sz w:val="18"/>
                <w:szCs w:val="18"/>
              </w:rPr>
              <w:t>Change</w:t>
            </w:r>
          </w:p>
        </w:tc>
        <w:tc>
          <w:tcPr>
            <w:tcW w:w="0" w:type="auto"/>
            <w:gridSpan w:val="2"/>
            <w:shd w:val="clear" w:color="auto" w:fill="EEEEEE"/>
            <w:noWrap/>
            <w:tcMar>
              <w:top w:w="105" w:type="dxa"/>
              <w:left w:w="150" w:type="dxa"/>
              <w:bottom w:w="105" w:type="dxa"/>
              <w:right w:w="210" w:type="dxa"/>
            </w:tcMar>
            <w:vAlign w:val="center"/>
            <w:hideMark/>
          </w:tcPr>
          <w:p w:rsidR="00044EBC" w:rsidRDefault="00044EBC" w:rsidP="000A2804">
            <w:pPr>
              <w:spacing w:after="150"/>
              <w:jc w:val="right"/>
              <w:rPr>
                <w:rFonts w:ascii="Verdana" w:hAnsi="Verdana"/>
                <w:b/>
                <w:bCs/>
                <w:sz w:val="18"/>
                <w:szCs w:val="18"/>
              </w:rPr>
            </w:pPr>
            <w:r>
              <w:rPr>
                <w:rFonts w:ascii="Verdana" w:hAnsi="Verdana"/>
                <w:b/>
                <w:bCs/>
                <w:sz w:val="18"/>
                <w:szCs w:val="18"/>
              </w:rPr>
              <w:t>Related Info</w:t>
            </w:r>
          </w:p>
        </w:tc>
      </w:tr>
      <w:tr w:rsidR="00044EBC" w:rsidTr="000A2804">
        <w:trPr>
          <w:gridAfter w:val="2"/>
          <w:wAfter w:w="1764" w:type="pct"/>
          <w:tblCellSpacing w:w="0" w:type="dxa"/>
        </w:trPr>
        <w:tc>
          <w:tcPr>
            <w:tcW w:w="226"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113" w:history="1">
              <w:r>
                <w:rPr>
                  <w:rStyle w:val="Hyperlink"/>
                  <w:sz w:val="18"/>
                  <w:szCs w:val="18"/>
                </w:rPr>
                <w:t>^DJA</w:t>
              </w:r>
            </w:hyperlink>
          </w:p>
        </w:tc>
        <w:tc>
          <w:tcPr>
            <w:tcW w:w="905" w:type="pct"/>
            <w:gridSpan w:val="2"/>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Dow Jones Composite Average</w:t>
            </w:r>
          </w:p>
        </w:tc>
        <w:tc>
          <w:tcPr>
            <w:tcW w:w="709" w:type="pct"/>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b/>
                <w:bCs/>
                <w:sz w:val="18"/>
                <w:szCs w:val="18"/>
              </w:rPr>
              <w:t>4,063.13</w:t>
            </w:r>
            <w:r>
              <w:rPr>
                <w:rFonts w:ascii="Verdana" w:hAnsi="Verdana"/>
                <w:sz w:val="18"/>
                <w:szCs w:val="18"/>
              </w:rPr>
              <w:t xml:space="preserve"> 10:59am ET</w:t>
            </w:r>
          </w:p>
        </w:tc>
        <w:tc>
          <w:tcPr>
            <w:tcW w:w="5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noProof/>
                <w:sz w:val="18"/>
                <w:szCs w:val="18"/>
                <w:lang w:val="en-NZ" w:eastAsia="en-NZ"/>
              </w:rPr>
              <w:drawing>
                <wp:inline distT="0" distB="0" distL="0" distR="0">
                  <wp:extent cx="95250" cy="133350"/>
                  <wp:effectExtent l="19050" t="0" r="0" b="0"/>
                  <wp:docPr id="179" name="Picture 179"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ascii="Verdana" w:hAnsi="Verdana"/>
                <w:b/>
                <w:bCs/>
                <w:color w:val="008800"/>
                <w:sz w:val="18"/>
                <w:szCs w:val="18"/>
              </w:rPr>
              <w:t>74.06</w:t>
            </w:r>
            <w:r>
              <w:rPr>
                <w:rFonts w:ascii="Verdana" w:hAnsi="Verdana"/>
                <w:sz w:val="18"/>
                <w:szCs w:val="18"/>
              </w:rPr>
              <w:t xml:space="preserve"> </w:t>
            </w:r>
            <w:r>
              <w:rPr>
                <w:rFonts w:ascii="Verdana" w:hAnsi="Verdana"/>
                <w:b/>
                <w:bCs/>
                <w:color w:val="008800"/>
                <w:sz w:val="18"/>
                <w:szCs w:val="18"/>
              </w:rPr>
              <w:t>(1.86%)</w:t>
            </w:r>
          </w:p>
        </w:tc>
        <w:tc>
          <w:tcPr>
            <w:tcW w:w="797" w:type="pct"/>
            <w:gridSpan w:val="2"/>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114" w:history="1">
              <w:r>
                <w:rPr>
                  <w:rStyle w:val="Hyperlink"/>
                  <w:sz w:val="18"/>
                  <w:szCs w:val="18"/>
                </w:rPr>
                <w:t>Components</w:t>
              </w:r>
            </w:hyperlink>
            <w:r>
              <w:rPr>
                <w:rFonts w:ascii="Verdana" w:hAnsi="Verdana"/>
                <w:sz w:val="18"/>
                <w:szCs w:val="18"/>
              </w:rPr>
              <w:t xml:space="preserve">, </w:t>
            </w:r>
            <w:hyperlink r:id="rId115" w:history="1">
              <w:r>
                <w:rPr>
                  <w:rStyle w:val="Hyperlink"/>
                  <w:sz w:val="18"/>
                  <w:szCs w:val="18"/>
                </w:rPr>
                <w:t>Chart</w:t>
              </w:r>
            </w:hyperlink>
            <w:r>
              <w:rPr>
                <w:rFonts w:ascii="Verdana" w:hAnsi="Verdana"/>
                <w:sz w:val="18"/>
                <w:szCs w:val="18"/>
              </w:rPr>
              <w:t xml:space="preserve">, </w:t>
            </w:r>
            <w:hyperlink r:id="rId116" w:history="1">
              <w:r>
                <w:rPr>
                  <w:rStyle w:val="Hyperlink"/>
                  <w:sz w:val="18"/>
                  <w:szCs w:val="18"/>
                </w:rPr>
                <w:t>More</w:t>
              </w:r>
            </w:hyperlink>
          </w:p>
        </w:tc>
      </w:tr>
      <w:tr w:rsidR="00044EBC" w:rsidTr="000A2804">
        <w:trPr>
          <w:gridAfter w:val="2"/>
          <w:wAfter w:w="1764" w:type="pct"/>
          <w:tblCellSpacing w:w="0" w:type="dxa"/>
        </w:trPr>
        <w:tc>
          <w:tcPr>
            <w:tcW w:w="226"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117" w:history="1">
              <w:r>
                <w:rPr>
                  <w:rStyle w:val="Hyperlink"/>
                  <w:sz w:val="18"/>
                  <w:szCs w:val="18"/>
                </w:rPr>
                <w:t>^DJI</w:t>
              </w:r>
            </w:hyperlink>
          </w:p>
        </w:tc>
        <w:tc>
          <w:tcPr>
            <w:tcW w:w="905" w:type="pct"/>
            <w:gridSpan w:val="2"/>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Dow Jones Industrial Average</w:t>
            </w:r>
          </w:p>
        </w:tc>
        <w:tc>
          <w:tcPr>
            <w:tcW w:w="709" w:type="pct"/>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b/>
                <w:bCs/>
                <w:sz w:val="18"/>
                <w:szCs w:val="18"/>
              </w:rPr>
              <w:t>11,312.15</w:t>
            </w:r>
            <w:r>
              <w:rPr>
                <w:rFonts w:ascii="Verdana" w:hAnsi="Verdana"/>
                <w:sz w:val="18"/>
                <w:szCs w:val="18"/>
              </w:rPr>
              <w:t xml:space="preserve"> 10:59am ET</w:t>
            </w:r>
          </w:p>
        </w:tc>
        <w:tc>
          <w:tcPr>
            <w:tcW w:w="5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noProof/>
                <w:sz w:val="18"/>
                <w:szCs w:val="18"/>
                <w:lang w:val="en-NZ" w:eastAsia="en-NZ"/>
              </w:rPr>
              <w:drawing>
                <wp:inline distT="0" distB="0" distL="0" distR="0">
                  <wp:extent cx="95250" cy="133350"/>
                  <wp:effectExtent l="19050" t="0" r="0" b="0"/>
                  <wp:docPr id="180" name="Picture 180"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ascii="Verdana" w:hAnsi="Verdana"/>
                <w:b/>
                <w:bCs/>
                <w:color w:val="008800"/>
                <w:sz w:val="18"/>
                <w:szCs w:val="18"/>
              </w:rPr>
              <w:t>292.46</w:t>
            </w:r>
            <w:r>
              <w:rPr>
                <w:rFonts w:ascii="Verdana" w:hAnsi="Verdana"/>
                <w:sz w:val="18"/>
                <w:szCs w:val="18"/>
              </w:rPr>
              <w:t xml:space="preserve"> </w:t>
            </w:r>
            <w:r>
              <w:rPr>
                <w:rFonts w:ascii="Verdana" w:hAnsi="Verdana"/>
                <w:b/>
                <w:bCs/>
                <w:color w:val="008800"/>
                <w:sz w:val="18"/>
                <w:szCs w:val="18"/>
              </w:rPr>
              <w:t>(2.65%)</w:t>
            </w:r>
          </w:p>
        </w:tc>
        <w:tc>
          <w:tcPr>
            <w:tcW w:w="797" w:type="pct"/>
            <w:gridSpan w:val="2"/>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118" w:history="1">
              <w:r>
                <w:rPr>
                  <w:rStyle w:val="Hyperlink"/>
                  <w:sz w:val="18"/>
                  <w:szCs w:val="18"/>
                </w:rPr>
                <w:t>Components</w:t>
              </w:r>
            </w:hyperlink>
            <w:r>
              <w:rPr>
                <w:rFonts w:ascii="Verdana" w:hAnsi="Verdana"/>
                <w:sz w:val="18"/>
                <w:szCs w:val="18"/>
              </w:rPr>
              <w:t xml:space="preserve">, </w:t>
            </w:r>
            <w:hyperlink r:id="rId119" w:history="1">
              <w:r>
                <w:rPr>
                  <w:rStyle w:val="Hyperlink"/>
                  <w:sz w:val="18"/>
                  <w:szCs w:val="18"/>
                </w:rPr>
                <w:t>Chart</w:t>
              </w:r>
            </w:hyperlink>
            <w:r>
              <w:rPr>
                <w:rFonts w:ascii="Verdana" w:hAnsi="Verdana"/>
                <w:sz w:val="18"/>
                <w:szCs w:val="18"/>
              </w:rPr>
              <w:t xml:space="preserve">, </w:t>
            </w:r>
            <w:hyperlink r:id="rId120" w:history="1">
              <w:r>
                <w:rPr>
                  <w:rStyle w:val="Hyperlink"/>
                  <w:sz w:val="18"/>
                  <w:szCs w:val="18"/>
                </w:rPr>
                <w:t>More</w:t>
              </w:r>
            </w:hyperlink>
          </w:p>
        </w:tc>
      </w:tr>
      <w:tr w:rsidR="00044EBC" w:rsidTr="000A2804">
        <w:trPr>
          <w:gridAfter w:val="2"/>
          <w:wAfter w:w="1764" w:type="pct"/>
          <w:tblCellSpacing w:w="0" w:type="dxa"/>
        </w:trPr>
        <w:tc>
          <w:tcPr>
            <w:tcW w:w="226"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121" w:history="1">
              <w:r>
                <w:rPr>
                  <w:rStyle w:val="Hyperlink"/>
                  <w:sz w:val="18"/>
                  <w:szCs w:val="18"/>
                </w:rPr>
                <w:t>^DJT</w:t>
              </w:r>
            </w:hyperlink>
          </w:p>
        </w:tc>
        <w:tc>
          <w:tcPr>
            <w:tcW w:w="905" w:type="pct"/>
            <w:gridSpan w:val="2"/>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 xml:space="preserve">Dow Jones Transportation </w:t>
            </w:r>
            <w:proofErr w:type="spellStart"/>
            <w:r>
              <w:rPr>
                <w:rFonts w:ascii="Verdana" w:hAnsi="Verdana"/>
                <w:sz w:val="18"/>
                <w:szCs w:val="18"/>
              </w:rPr>
              <w:t>Averag</w:t>
            </w:r>
            <w:proofErr w:type="spellEnd"/>
          </w:p>
        </w:tc>
        <w:tc>
          <w:tcPr>
            <w:tcW w:w="709" w:type="pct"/>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b/>
                <w:bCs/>
                <w:sz w:val="18"/>
                <w:szCs w:val="18"/>
              </w:rPr>
              <w:t>5,065.56</w:t>
            </w:r>
            <w:r>
              <w:rPr>
                <w:rFonts w:ascii="Verdana" w:hAnsi="Verdana"/>
                <w:sz w:val="18"/>
                <w:szCs w:val="18"/>
              </w:rPr>
              <w:t xml:space="preserve"> 10:59am ET</w:t>
            </w:r>
          </w:p>
        </w:tc>
        <w:tc>
          <w:tcPr>
            <w:tcW w:w="5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noProof/>
                <w:sz w:val="18"/>
                <w:szCs w:val="18"/>
                <w:lang w:val="en-NZ" w:eastAsia="en-NZ"/>
              </w:rPr>
              <w:drawing>
                <wp:inline distT="0" distB="0" distL="0" distR="0">
                  <wp:extent cx="95250" cy="133350"/>
                  <wp:effectExtent l="19050" t="0" r="0" b="0"/>
                  <wp:docPr id="181" name="Picture 181"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ascii="Verdana" w:hAnsi="Verdana"/>
                <w:b/>
                <w:bCs/>
                <w:color w:val="008800"/>
                <w:sz w:val="18"/>
                <w:szCs w:val="18"/>
              </w:rPr>
              <w:t>26.03</w:t>
            </w:r>
            <w:r>
              <w:rPr>
                <w:rFonts w:ascii="Verdana" w:hAnsi="Verdana"/>
                <w:sz w:val="18"/>
                <w:szCs w:val="18"/>
              </w:rPr>
              <w:t xml:space="preserve"> </w:t>
            </w:r>
            <w:r>
              <w:rPr>
                <w:rFonts w:ascii="Verdana" w:hAnsi="Verdana"/>
                <w:b/>
                <w:bCs/>
                <w:color w:val="008800"/>
                <w:sz w:val="18"/>
                <w:szCs w:val="18"/>
              </w:rPr>
              <w:t>(0.52%)</w:t>
            </w:r>
          </w:p>
        </w:tc>
        <w:tc>
          <w:tcPr>
            <w:tcW w:w="797" w:type="pct"/>
            <w:gridSpan w:val="2"/>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122" w:history="1">
              <w:r>
                <w:rPr>
                  <w:rStyle w:val="Hyperlink"/>
                  <w:sz w:val="18"/>
                  <w:szCs w:val="18"/>
                </w:rPr>
                <w:t>Components</w:t>
              </w:r>
            </w:hyperlink>
            <w:r>
              <w:rPr>
                <w:rFonts w:ascii="Verdana" w:hAnsi="Verdana"/>
                <w:sz w:val="18"/>
                <w:szCs w:val="18"/>
              </w:rPr>
              <w:t xml:space="preserve">, </w:t>
            </w:r>
            <w:hyperlink r:id="rId123" w:history="1">
              <w:r>
                <w:rPr>
                  <w:rStyle w:val="Hyperlink"/>
                  <w:sz w:val="18"/>
                  <w:szCs w:val="18"/>
                </w:rPr>
                <w:t>Chart</w:t>
              </w:r>
            </w:hyperlink>
            <w:r>
              <w:rPr>
                <w:rFonts w:ascii="Verdana" w:hAnsi="Verdana"/>
                <w:sz w:val="18"/>
                <w:szCs w:val="18"/>
              </w:rPr>
              <w:t xml:space="preserve">, </w:t>
            </w:r>
            <w:hyperlink r:id="rId124" w:history="1">
              <w:r>
                <w:rPr>
                  <w:rStyle w:val="Hyperlink"/>
                  <w:sz w:val="18"/>
                  <w:szCs w:val="18"/>
                </w:rPr>
                <w:t>More</w:t>
              </w:r>
            </w:hyperlink>
          </w:p>
        </w:tc>
      </w:tr>
      <w:tr w:rsidR="00044EBC" w:rsidTr="000A2804">
        <w:trPr>
          <w:gridAfter w:val="2"/>
          <w:wAfter w:w="1764" w:type="pct"/>
          <w:tblCellSpacing w:w="0" w:type="dxa"/>
        </w:trPr>
        <w:tc>
          <w:tcPr>
            <w:tcW w:w="226" w:type="pct"/>
            <w:gridSpan w:val="2"/>
            <w:tcBorders>
              <w:top w:val="single" w:sz="6" w:space="0" w:color="D9D9D9"/>
            </w:tcBorders>
            <w:noWrap/>
            <w:tcMar>
              <w:top w:w="60" w:type="dxa"/>
              <w:left w:w="210" w:type="dxa"/>
              <w:bottom w:w="60" w:type="dxa"/>
              <w:right w:w="30" w:type="dxa"/>
            </w:tcMar>
            <w:vAlign w:val="center"/>
            <w:hideMark/>
          </w:tcPr>
          <w:p w:rsidR="00044EBC" w:rsidRDefault="00044EBC" w:rsidP="000A2804">
            <w:pPr>
              <w:spacing w:after="150"/>
              <w:rPr>
                <w:rFonts w:ascii="Verdana" w:hAnsi="Verdana"/>
                <w:sz w:val="18"/>
                <w:szCs w:val="18"/>
              </w:rPr>
            </w:pPr>
            <w:hyperlink r:id="rId125" w:history="1">
              <w:r>
                <w:rPr>
                  <w:rStyle w:val="Hyperlink"/>
                  <w:sz w:val="18"/>
                  <w:szCs w:val="18"/>
                </w:rPr>
                <w:t>^DJU</w:t>
              </w:r>
            </w:hyperlink>
          </w:p>
        </w:tc>
        <w:tc>
          <w:tcPr>
            <w:tcW w:w="905" w:type="pct"/>
            <w:gridSpan w:val="2"/>
            <w:tcBorders>
              <w:top w:val="single" w:sz="6" w:space="0" w:color="D9D9D9"/>
            </w:tcBorders>
            <w:noWrap/>
            <w:tcMar>
              <w:top w:w="60" w:type="dxa"/>
              <w:left w:w="30" w:type="dxa"/>
              <w:bottom w:w="60" w:type="dxa"/>
              <w:right w:w="30" w:type="dxa"/>
            </w:tcMar>
            <w:vAlign w:val="center"/>
            <w:hideMark/>
          </w:tcPr>
          <w:p w:rsidR="00044EBC" w:rsidRDefault="00044EBC" w:rsidP="000A2804">
            <w:pPr>
              <w:spacing w:after="150"/>
              <w:rPr>
                <w:rFonts w:ascii="Verdana" w:hAnsi="Verdana"/>
                <w:sz w:val="18"/>
                <w:szCs w:val="18"/>
              </w:rPr>
            </w:pPr>
            <w:r>
              <w:rPr>
                <w:rFonts w:ascii="Verdana" w:hAnsi="Verdana"/>
                <w:sz w:val="18"/>
                <w:szCs w:val="18"/>
              </w:rPr>
              <w:t>Dow Jones Utility Average</w:t>
            </w:r>
          </w:p>
        </w:tc>
        <w:tc>
          <w:tcPr>
            <w:tcW w:w="709" w:type="pct"/>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b/>
                <w:bCs/>
                <w:sz w:val="18"/>
                <w:szCs w:val="18"/>
              </w:rPr>
              <w:t>448.80</w:t>
            </w:r>
            <w:r>
              <w:rPr>
                <w:rFonts w:ascii="Verdana" w:hAnsi="Verdana"/>
                <w:sz w:val="18"/>
                <w:szCs w:val="18"/>
              </w:rPr>
              <w:t xml:space="preserve"> 10:59am ET</w:t>
            </w:r>
          </w:p>
        </w:tc>
        <w:tc>
          <w:tcPr>
            <w:tcW w:w="598" w:type="pct"/>
            <w:gridSpan w:val="2"/>
            <w:tcBorders>
              <w:top w:val="single" w:sz="6" w:space="0" w:color="D9D9D9"/>
            </w:tcBorders>
            <w:noWrap/>
            <w:tcMar>
              <w:top w:w="60" w:type="dxa"/>
              <w:left w:w="210" w:type="dxa"/>
              <w:bottom w:w="60" w:type="dxa"/>
            </w:tcMar>
            <w:vAlign w:val="center"/>
            <w:hideMark/>
          </w:tcPr>
          <w:p w:rsidR="00044EBC" w:rsidRDefault="00044EBC" w:rsidP="000A2804">
            <w:pPr>
              <w:spacing w:after="150"/>
              <w:jc w:val="right"/>
              <w:rPr>
                <w:rFonts w:ascii="Verdana" w:hAnsi="Verdana"/>
                <w:sz w:val="18"/>
                <w:szCs w:val="18"/>
              </w:rPr>
            </w:pPr>
            <w:r>
              <w:rPr>
                <w:rFonts w:ascii="Verdana" w:hAnsi="Verdana"/>
                <w:noProof/>
                <w:sz w:val="18"/>
                <w:szCs w:val="18"/>
                <w:lang w:val="en-NZ" w:eastAsia="en-NZ"/>
              </w:rPr>
              <w:drawing>
                <wp:inline distT="0" distB="0" distL="0" distR="0">
                  <wp:extent cx="95250" cy="133350"/>
                  <wp:effectExtent l="19050" t="0" r="0" b="0"/>
                  <wp:docPr id="182" name="Picture 182"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Up"/>
                          <pic:cNvPicPr>
                            <a:picLocks noChangeAspect="1" noChangeArrowheads="1"/>
                          </pic:cNvPicPr>
                        </pic:nvPicPr>
                        <pic:blipFill>
                          <a:blip r:embed="rId32"/>
                          <a:srcRect/>
                          <a:stretch>
                            <a:fillRect/>
                          </a:stretch>
                        </pic:blipFill>
                        <pic:spPr bwMode="auto">
                          <a:xfrm>
                            <a:off x="0" y="0"/>
                            <a:ext cx="95250" cy="133350"/>
                          </a:xfrm>
                          <a:prstGeom prst="rect">
                            <a:avLst/>
                          </a:prstGeom>
                          <a:noFill/>
                          <a:ln w="9525">
                            <a:noFill/>
                            <a:miter lim="800000"/>
                            <a:headEnd/>
                            <a:tailEnd/>
                          </a:ln>
                        </pic:spPr>
                      </pic:pic>
                    </a:graphicData>
                  </a:graphic>
                </wp:inline>
              </w:drawing>
            </w:r>
            <w:r>
              <w:rPr>
                <w:rFonts w:ascii="Verdana" w:hAnsi="Verdana"/>
                <w:b/>
                <w:bCs/>
                <w:color w:val="008800"/>
                <w:sz w:val="18"/>
                <w:szCs w:val="18"/>
              </w:rPr>
              <w:t>9.89</w:t>
            </w:r>
            <w:r>
              <w:rPr>
                <w:rFonts w:ascii="Verdana" w:hAnsi="Verdana"/>
                <w:sz w:val="18"/>
                <w:szCs w:val="18"/>
              </w:rPr>
              <w:t xml:space="preserve"> </w:t>
            </w:r>
            <w:r>
              <w:rPr>
                <w:rFonts w:ascii="Verdana" w:hAnsi="Verdana"/>
                <w:b/>
                <w:bCs/>
                <w:color w:val="008800"/>
                <w:sz w:val="18"/>
                <w:szCs w:val="18"/>
              </w:rPr>
              <w:t>(2.25%)</w:t>
            </w:r>
          </w:p>
        </w:tc>
        <w:tc>
          <w:tcPr>
            <w:tcW w:w="797" w:type="pct"/>
            <w:gridSpan w:val="2"/>
            <w:tcBorders>
              <w:top w:val="single" w:sz="6" w:space="0" w:color="D9D9D9"/>
            </w:tcBorders>
            <w:noWrap/>
            <w:tcMar>
              <w:top w:w="60" w:type="dxa"/>
              <w:left w:w="150" w:type="dxa"/>
              <w:bottom w:w="60" w:type="dxa"/>
              <w:right w:w="210" w:type="dxa"/>
            </w:tcMar>
            <w:vAlign w:val="center"/>
            <w:hideMark/>
          </w:tcPr>
          <w:p w:rsidR="00044EBC" w:rsidRDefault="00044EBC" w:rsidP="000A2804">
            <w:pPr>
              <w:spacing w:after="150"/>
              <w:jc w:val="right"/>
              <w:rPr>
                <w:rFonts w:ascii="Verdana" w:hAnsi="Verdana"/>
                <w:sz w:val="18"/>
                <w:szCs w:val="18"/>
              </w:rPr>
            </w:pPr>
            <w:hyperlink r:id="rId126" w:history="1">
              <w:r>
                <w:rPr>
                  <w:rStyle w:val="Hyperlink"/>
                  <w:sz w:val="18"/>
                  <w:szCs w:val="18"/>
                </w:rPr>
                <w:t>Components</w:t>
              </w:r>
            </w:hyperlink>
            <w:r>
              <w:rPr>
                <w:rFonts w:ascii="Verdana" w:hAnsi="Verdana"/>
                <w:sz w:val="18"/>
                <w:szCs w:val="18"/>
              </w:rPr>
              <w:t xml:space="preserve">, </w:t>
            </w:r>
            <w:hyperlink r:id="rId127" w:history="1">
              <w:r>
                <w:rPr>
                  <w:rStyle w:val="Hyperlink"/>
                  <w:sz w:val="18"/>
                  <w:szCs w:val="18"/>
                </w:rPr>
                <w:t>Chart</w:t>
              </w:r>
            </w:hyperlink>
            <w:r>
              <w:rPr>
                <w:rFonts w:ascii="Verdana" w:hAnsi="Verdana"/>
                <w:sz w:val="18"/>
                <w:szCs w:val="18"/>
              </w:rPr>
              <w:t xml:space="preserve">, </w:t>
            </w:r>
            <w:hyperlink r:id="rId128" w:history="1">
              <w:r>
                <w:rPr>
                  <w:rStyle w:val="Hyperlink"/>
                  <w:sz w:val="18"/>
                  <w:szCs w:val="18"/>
                </w:rPr>
                <w:t>More</w:t>
              </w:r>
            </w:hyperlink>
          </w:p>
        </w:tc>
      </w:tr>
    </w:tbl>
    <w:p w:rsidR="00317961" w:rsidRDefault="00317961"/>
    <w:sectPr w:rsidR="00317961" w:rsidSect="0031796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623F"/>
    <w:multiLevelType w:val="hybridMultilevel"/>
    <w:tmpl w:val="5888DB22"/>
    <w:lvl w:ilvl="0" w:tplc="1409000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0E20527"/>
    <w:multiLevelType w:val="hybridMultilevel"/>
    <w:tmpl w:val="BB7CF9F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
    <w:nsid w:val="111344BB"/>
    <w:multiLevelType w:val="hybridMultilevel"/>
    <w:tmpl w:val="CDBC40F4"/>
    <w:lvl w:ilvl="0" w:tplc="1409000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CA31907"/>
    <w:multiLevelType w:val="multilevel"/>
    <w:tmpl w:val="97CE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5029C8"/>
    <w:multiLevelType w:val="hybridMultilevel"/>
    <w:tmpl w:val="30CA1238"/>
    <w:lvl w:ilvl="0" w:tplc="F6B29D3A">
      <w:numFmt w:val="bullet"/>
      <w:lvlText w:val=""/>
      <w:lvlJc w:val="left"/>
      <w:pPr>
        <w:ind w:left="420" w:hanging="360"/>
      </w:pPr>
      <w:rPr>
        <w:rFonts w:ascii="Symbol" w:eastAsia="Times New Roman" w:hAnsi="Symbol" w:cs="Times New Roman"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5">
    <w:nsid w:val="39E42005"/>
    <w:multiLevelType w:val="hybridMultilevel"/>
    <w:tmpl w:val="F72E2FCA"/>
    <w:lvl w:ilvl="0" w:tplc="14090001">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044EBC"/>
    <w:rsid w:val="00044EBC"/>
    <w:rsid w:val="00317961"/>
    <w:rsid w:val="003F3406"/>
    <w:rsid w:val="009A5756"/>
    <w:rsid w:val="00AF1140"/>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EBC"/>
    <w:rPr>
      <w:rFonts w:ascii="Times New Roman" w:eastAsia="SimSun" w:hAnsi="Times New Roman" w:cs="Times New Roman"/>
      <w:sz w:val="24"/>
      <w:szCs w:val="24"/>
      <w:lang w:val="en-US" w:eastAsia="zh-CN"/>
    </w:rPr>
  </w:style>
  <w:style w:type="paragraph" w:styleId="Heading1">
    <w:name w:val="heading 1"/>
    <w:basedOn w:val="Normal"/>
    <w:link w:val="Heading1Char"/>
    <w:uiPriority w:val="9"/>
    <w:qFormat/>
    <w:rsid w:val="00044EBC"/>
    <w:pPr>
      <w:spacing w:before="100" w:beforeAutospacing="1" w:after="100" w:afterAutospacing="1"/>
      <w:outlineLvl w:val="0"/>
    </w:pPr>
    <w:rPr>
      <w:rFonts w:ascii="Verdana" w:hAnsi="Verdana"/>
      <w:color w:val="000000"/>
      <w:kern w:val="36"/>
      <w:sz w:val="39"/>
      <w:szCs w:val="39"/>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EBC"/>
    <w:rPr>
      <w:rFonts w:ascii="Verdana" w:eastAsia="SimSun" w:hAnsi="Verdana" w:cs="Times New Roman"/>
      <w:color w:val="000000"/>
      <w:kern w:val="36"/>
      <w:sz w:val="39"/>
      <w:szCs w:val="39"/>
      <w:lang w:eastAsia="en-NZ"/>
    </w:rPr>
  </w:style>
  <w:style w:type="paragraph" w:styleId="Date">
    <w:name w:val="Date"/>
    <w:basedOn w:val="Normal"/>
    <w:next w:val="Normal"/>
    <w:link w:val="DateChar"/>
    <w:uiPriority w:val="99"/>
    <w:rsid w:val="00044EBC"/>
  </w:style>
  <w:style w:type="character" w:customStyle="1" w:styleId="DateChar">
    <w:name w:val="Date Char"/>
    <w:basedOn w:val="DefaultParagraphFont"/>
    <w:link w:val="Date"/>
    <w:uiPriority w:val="99"/>
    <w:rsid w:val="00044EBC"/>
    <w:rPr>
      <w:rFonts w:ascii="Times New Roman" w:eastAsia="SimSun" w:hAnsi="Times New Roman" w:cs="Times New Roman"/>
      <w:sz w:val="24"/>
      <w:szCs w:val="24"/>
      <w:lang w:val="en-US" w:eastAsia="zh-CN"/>
    </w:rPr>
  </w:style>
  <w:style w:type="paragraph" w:styleId="NormalWeb">
    <w:name w:val="Normal (Web)"/>
    <w:basedOn w:val="Normal"/>
    <w:uiPriority w:val="99"/>
    <w:rsid w:val="00044EBC"/>
    <w:pPr>
      <w:spacing w:before="100" w:beforeAutospacing="1" w:after="100" w:afterAutospacing="1"/>
    </w:pPr>
  </w:style>
  <w:style w:type="character" w:customStyle="1" w:styleId="tbltxt">
    <w:name w:val="tbl_txt"/>
    <w:basedOn w:val="DefaultParagraphFont"/>
    <w:uiPriority w:val="99"/>
    <w:rsid w:val="00044EBC"/>
    <w:rPr>
      <w:rFonts w:cs="Times New Roman"/>
    </w:rPr>
  </w:style>
  <w:style w:type="character" w:customStyle="1" w:styleId="tblnum">
    <w:name w:val="tbl_num"/>
    <w:basedOn w:val="DefaultParagraphFont"/>
    <w:uiPriority w:val="99"/>
    <w:rsid w:val="00044EBC"/>
    <w:rPr>
      <w:rFonts w:cs="Times New Roman"/>
    </w:rPr>
  </w:style>
  <w:style w:type="character" w:customStyle="1" w:styleId="tbltxtgreen">
    <w:name w:val="tbl_txt_green"/>
    <w:basedOn w:val="DefaultParagraphFont"/>
    <w:uiPriority w:val="99"/>
    <w:rsid w:val="00044EBC"/>
    <w:rPr>
      <w:rFonts w:cs="Times New Roman"/>
    </w:rPr>
  </w:style>
  <w:style w:type="character" w:styleId="Hyperlink">
    <w:name w:val="Hyperlink"/>
    <w:basedOn w:val="DefaultParagraphFont"/>
    <w:uiPriority w:val="99"/>
    <w:rsid w:val="00044EBC"/>
    <w:rPr>
      <w:rFonts w:cs="Times New Roman"/>
      <w:color w:val="0000FF"/>
      <w:u w:val="single"/>
    </w:rPr>
  </w:style>
  <w:style w:type="paragraph" w:customStyle="1" w:styleId="fill">
    <w:name w:val="fill"/>
    <w:basedOn w:val="Normal"/>
    <w:uiPriority w:val="99"/>
    <w:rsid w:val="00044EBC"/>
    <w:pPr>
      <w:spacing w:before="100" w:beforeAutospacing="1" w:after="100" w:afterAutospacing="1"/>
    </w:pPr>
  </w:style>
  <w:style w:type="paragraph" w:customStyle="1" w:styleId="article">
    <w:name w:val="article"/>
    <w:basedOn w:val="Normal"/>
    <w:uiPriority w:val="99"/>
    <w:rsid w:val="00044EBC"/>
    <w:pPr>
      <w:spacing w:before="100" w:beforeAutospacing="1" w:after="100" w:afterAutospacing="1"/>
    </w:pPr>
  </w:style>
  <w:style w:type="character" w:styleId="Strong">
    <w:name w:val="Strong"/>
    <w:basedOn w:val="DefaultParagraphFont"/>
    <w:uiPriority w:val="22"/>
    <w:qFormat/>
    <w:rsid w:val="00044EBC"/>
    <w:rPr>
      <w:rFonts w:cs="Times New Roman"/>
      <w:b/>
      <w:bCs/>
    </w:rPr>
  </w:style>
  <w:style w:type="paragraph" w:styleId="HTMLPreformatted">
    <w:name w:val="HTML Preformatted"/>
    <w:basedOn w:val="Normal"/>
    <w:link w:val="HTMLPreformattedChar"/>
    <w:uiPriority w:val="99"/>
    <w:rsid w:val="0004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44EBC"/>
    <w:rPr>
      <w:rFonts w:ascii="Courier New" w:eastAsia="SimSun" w:hAnsi="Courier New" w:cs="Courier New"/>
      <w:sz w:val="20"/>
      <w:szCs w:val="20"/>
      <w:lang w:val="en-US"/>
    </w:rPr>
  </w:style>
  <w:style w:type="character" w:customStyle="1" w:styleId="contentbody1">
    <w:name w:val="content_body1"/>
    <w:basedOn w:val="DefaultParagraphFont"/>
    <w:uiPriority w:val="99"/>
    <w:rsid w:val="00044EBC"/>
    <w:rPr>
      <w:rFonts w:ascii="Arial" w:hAnsi="Arial" w:cs="Arial"/>
      <w:color w:val="FFFFFF"/>
      <w:sz w:val="20"/>
      <w:szCs w:val="20"/>
    </w:rPr>
  </w:style>
  <w:style w:type="paragraph" w:customStyle="1" w:styleId="story">
    <w:name w:val="story"/>
    <w:basedOn w:val="Normal"/>
    <w:rsid w:val="00044EBC"/>
    <w:pPr>
      <w:spacing w:before="100" w:beforeAutospacing="1" w:after="100" w:afterAutospacing="1"/>
    </w:pPr>
    <w:rPr>
      <w:rFonts w:ascii="Verdana" w:hAnsi="Verdana"/>
      <w:color w:val="000000"/>
      <w:sz w:val="20"/>
      <w:szCs w:val="20"/>
      <w:lang w:val="en-NZ" w:eastAsia="en-NZ"/>
    </w:rPr>
  </w:style>
  <w:style w:type="character" w:customStyle="1" w:styleId="subh21">
    <w:name w:val="subh21"/>
    <w:basedOn w:val="DefaultParagraphFont"/>
    <w:rsid w:val="00044EBC"/>
    <w:rPr>
      <w:rFonts w:ascii="Verdana" w:hAnsi="Verdana" w:cs="Times New Roman"/>
      <w:b/>
      <w:bCs/>
      <w:color w:val="FF0000"/>
      <w:sz w:val="18"/>
      <w:szCs w:val="18"/>
    </w:rPr>
  </w:style>
  <w:style w:type="character" w:styleId="Emphasis">
    <w:name w:val="Emphasis"/>
    <w:basedOn w:val="DefaultParagraphFont"/>
    <w:uiPriority w:val="20"/>
    <w:qFormat/>
    <w:rsid w:val="00044EBC"/>
    <w:rPr>
      <w:rFonts w:cs="Times New Roman"/>
      <w:i/>
      <w:iCs/>
    </w:rPr>
  </w:style>
  <w:style w:type="paragraph" w:customStyle="1" w:styleId="date0">
    <w:name w:val="date"/>
    <w:basedOn w:val="Normal"/>
    <w:rsid w:val="00044EBC"/>
    <w:pPr>
      <w:spacing w:before="100" w:beforeAutospacing="1" w:after="100" w:afterAutospacing="1" w:line="180" w:lineRule="atLeast"/>
    </w:pPr>
    <w:rPr>
      <w:rFonts w:ascii="Verdana" w:hAnsi="Verdana"/>
      <w:color w:val="ADB2B9"/>
      <w:sz w:val="15"/>
      <w:szCs w:val="15"/>
      <w:lang w:val="en-NZ" w:eastAsia="en-NZ"/>
    </w:rPr>
  </w:style>
  <w:style w:type="paragraph" w:styleId="BalloonText">
    <w:name w:val="Balloon Text"/>
    <w:basedOn w:val="Normal"/>
    <w:link w:val="BalloonTextChar"/>
    <w:uiPriority w:val="99"/>
    <w:semiHidden/>
    <w:unhideWhenUsed/>
    <w:rsid w:val="00044EBC"/>
    <w:rPr>
      <w:rFonts w:ascii="Tahoma" w:hAnsi="Tahoma" w:cs="Tahoma"/>
      <w:sz w:val="16"/>
      <w:szCs w:val="16"/>
    </w:rPr>
  </w:style>
  <w:style w:type="character" w:customStyle="1" w:styleId="BalloonTextChar">
    <w:name w:val="Balloon Text Char"/>
    <w:basedOn w:val="DefaultParagraphFont"/>
    <w:link w:val="BalloonText"/>
    <w:uiPriority w:val="99"/>
    <w:semiHidden/>
    <w:rsid w:val="00044EBC"/>
    <w:rPr>
      <w:rFonts w:ascii="Tahoma" w:eastAsia="SimSun" w:hAnsi="Tahoma" w:cs="Tahoma"/>
      <w:sz w:val="16"/>
      <w:szCs w:val="16"/>
      <w:lang w:val="en-US" w:eastAsia="zh-CN"/>
    </w:rPr>
  </w:style>
  <w:style w:type="character" w:customStyle="1" w:styleId="qmmttextdown">
    <w:name w:val="qmmt_text_down"/>
    <w:basedOn w:val="DefaultParagraphFont"/>
    <w:rsid w:val="00044EBC"/>
  </w:style>
  <w:style w:type="character" w:customStyle="1" w:styleId="qmjsdatadown1">
    <w:name w:val="qmjsdatadown1"/>
    <w:basedOn w:val="DefaultParagraphFont"/>
    <w:rsid w:val="00044EBC"/>
    <w:rPr>
      <w:rFonts w:ascii="Verdana" w:hAnsi="Verdana" w:hint="default"/>
      <w:b/>
      <w:bCs/>
      <w:color w:val="FF0000"/>
      <w:sz w:val="17"/>
      <w:szCs w:val="17"/>
    </w:rPr>
  </w:style>
  <w:style w:type="character" w:customStyle="1" w:styleId="qmjsdata1">
    <w:name w:val="qmjsdata1"/>
    <w:basedOn w:val="DefaultParagraphFont"/>
    <w:rsid w:val="00044EBC"/>
    <w:rPr>
      <w:rFonts w:ascii="Tahoma" w:hAnsi="Tahoma" w:cs="Tahoma" w:hint="default"/>
      <w:b/>
      <w:bCs/>
      <w:color w:val="000000"/>
      <w:sz w:val="17"/>
      <w:szCs w:val="17"/>
    </w:rPr>
  </w:style>
  <w:style w:type="character" w:customStyle="1" w:styleId="qmjsexchange1">
    <w:name w:val="qmjsexchange1"/>
    <w:basedOn w:val="DefaultParagraphFont"/>
    <w:rsid w:val="00044EBC"/>
    <w:rPr>
      <w:rFonts w:ascii="Verdana" w:hAnsi="Verdana" w:hint="default"/>
      <w:b/>
      <w:bCs/>
      <w:color w:val="000000"/>
      <w:sz w:val="15"/>
      <w:szCs w:val="15"/>
    </w:rPr>
  </w:style>
  <w:style w:type="paragraph" w:customStyle="1" w:styleId="inside-copy">
    <w:name w:val="inside-copy"/>
    <w:basedOn w:val="Normal"/>
    <w:rsid w:val="00044EBC"/>
    <w:pPr>
      <w:spacing w:before="100" w:beforeAutospacing="1" w:after="100" w:afterAutospacing="1" w:line="225" w:lineRule="atLeast"/>
    </w:pPr>
    <w:rPr>
      <w:rFonts w:eastAsia="Times New Roman"/>
      <w:color w:val="000000"/>
      <w:sz w:val="18"/>
      <w:szCs w:val="18"/>
      <w:lang w:val="en-NZ" w:eastAsia="en-NZ"/>
    </w:rPr>
  </w:style>
  <w:style w:type="character" w:customStyle="1" w:styleId="sqchangeup">
    <w:name w:val="sq_change_up"/>
    <w:basedOn w:val="DefaultParagraphFont"/>
    <w:rsid w:val="00044EBC"/>
    <w:rPr>
      <w:b/>
      <w:bCs/>
      <w:color w:val="0088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KitcoIndex('charts.htm?CHF','CHF');" TargetMode="External"/><Relationship Id="rId117" Type="http://schemas.openxmlformats.org/officeDocument/2006/relationships/hyperlink" Target="http://finance.yahoo.com/q?s=%5EDJI" TargetMode="External"/><Relationship Id="rId21" Type="http://schemas.openxmlformats.org/officeDocument/2006/relationships/hyperlink" Target="javascript:KitcoIndex('charts.htm?INR','INR');" TargetMode="External"/><Relationship Id="rId42" Type="http://schemas.openxmlformats.org/officeDocument/2006/relationships/hyperlink" Target="http://finance.yahoo.com/q?s=%5EHSI" TargetMode="External"/><Relationship Id="rId47" Type="http://schemas.openxmlformats.org/officeDocument/2006/relationships/hyperlink" Target="http://finance.yahoo.com/q/cp?s=%5EJKSE" TargetMode="External"/><Relationship Id="rId63" Type="http://schemas.openxmlformats.org/officeDocument/2006/relationships/hyperlink" Target="http://finance.yahoo.com/q/bc?s=%5ESTI" TargetMode="External"/><Relationship Id="rId68" Type="http://schemas.openxmlformats.org/officeDocument/2006/relationships/hyperlink" Target="http://finance.yahoo.com/q?s=%5EKS11" TargetMode="External"/><Relationship Id="rId84" Type="http://schemas.openxmlformats.org/officeDocument/2006/relationships/hyperlink" Target="http://finance.yahoo.com/q?s=%5EGDAXI" TargetMode="External"/><Relationship Id="rId89" Type="http://schemas.openxmlformats.org/officeDocument/2006/relationships/hyperlink" Target="http://finance.yahoo.com/q/cp?s=%5EOSEAX" TargetMode="External"/><Relationship Id="rId112" Type="http://schemas.openxmlformats.org/officeDocument/2006/relationships/hyperlink" Target="http://finance.yahoo.com/q?s=%5EFTSE" TargetMode="External"/><Relationship Id="rId16" Type="http://schemas.openxmlformats.org/officeDocument/2006/relationships/hyperlink" Target="javascript:KitcoIndex('charts.htm?GBP','GBP');" TargetMode="External"/><Relationship Id="rId107" Type="http://schemas.openxmlformats.org/officeDocument/2006/relationships/hyperlink" Target="http://finance.yahoo.com/q/bc?s=%5ESSMI" TargetMode="External"/><Relationship Id="rId11" Type="http://schemas.openxmlformats.org/officeDocument/2006/relationships/image" Target="media/image4.gif"/><Relationship Id="rId32" Type="http://schemas.openxmlformats.org/officeDocument/2006/relationships/image" Target="media/image5.gif"/><Relationship Id="rId37" Type="http://schemas.openxmlformats.org/officeDocument/2006/relationships/hyperlink" Target="http://finance.yahoo.com/q/bc?s=000001.SS" TargetMode="External"/><Relationship Id="rId53" Type="http://schemas.openxmlformats.org/officeDocument/2006/relationships/hyperlink" Target="http://finance.yahoo.com/q?s=%5EKLSE" TargetMode="External"/><Relationship Id="rId58" Type="http://schemas.openxmlformats.org/officeDocument/2006/relationships/hyperlink" Target="http://finance.yahoo.com/q/cp?s=%5ENZ50" TargetMode="External"/><Relationship Id="rId74" Type="http://schemas.openxmlformats.org/officeDocument/2006/relationships/hyperlink" Target="http://finance.yahoo.com/q/bc?s=%5EATX" TargetMode="External"/><Relationship Id="rId79" Type="http://schemas.openxmlformats.org/officeDocument/2006/relationships/hyperlink" Target="http://finance.yahoo.com/q?s=%5EFCHI" TargetMode="External"/><Relationship Id="rId102" Type="http://schemas.openxmlformats.org/officeDocument/2006/relationships/hyperlink" Target="http://finance.yahoo.com/q?s=%5ESMSI" TargetMode="External"/><Relationship Id="rId123" Type="http://schemas.openxmlformats.org/officeDocument/2006/relationships/hyperlink" Target="http://finance.yahoo.com/q/bc?s=%5EDJT" TargetMode="External"/><Relationship Id="rId128" Type="http://schemas.openxmlformats.org/officeDocument/2006/relationships/hyperlink" Target="http://finance.yahoo.com/q?s=%5EDJU" TargetMode="External"/><Relationship Id="rId5" Type="http://schemas.openxmlformats.org/officeDocument/2006/relationships/image" Target="media/image1.gif"/><Relationship Id="rId90" Type="http://schemas.openxmlformats.org/officeDocument/2006/relationships/hyperlink" Target="http://finance.yahoo.com/q/bc?s=%5EOSEAX" TargetMode="External"/><Relationship Id="rId95" Type="http://schemas.openxmlformats.org/officeDocument/2006/relationships/hyperlink" Target="http://finance.yahoo.com/q?s=%5EMIBTEL" TargetMode="External"/><Relationship Id="rId19" Type="http://schemas.openxmlformats.org/officeDocument/2006/relationships/hyperlink" Target="javascript:KitcoIndex('charts.htm?EURO','EURO');" TargetMode="External"/><Relationship Id="rId14" Type="http://schemas.openxmlformats.org/officeDocument/2006/relationships/hyperlink" Target="javascript:KitcoIndex('charts.htm?AUD','AUD');" TargetMode="External"/><Relationship Id="rId22" Type="http://schemas.openxmlformats.org/officeDocument/2006/relationships/hyperlink" Target="javascript:KitcoIndex('charts.htm?JPY','JPY');" TargetMode="External"/><Relationship Id="rId27" Type="http://schemas.openxmlformats.org/officeDocument/2006/relationships/hyperlink" Target="http://finance.yahoo.com/intlindices?e=americas" TargetMode="External"/><Relationship Id="rId30" Type="http://schemas.openxmlformats.org/officeDocument/2006/relationships/hyperlink" Target="http://finance.yahoo.com/intlindices?e=africa" TargetMode="External"/><Relationship Id="rId35" Type="http://schemas.openxmlformats.org/officeDocument/2006/relationships/hyperlink" Target="http://finance.yahoo.com/q?s=%5EAORD" TargetMode="External"/><Relationship Id="rId43" Type="http://schemas.openxmlformats.org/officeDocument/2006/relationships/hyperlink" Target="http://finance.yahoo.com/q?s=%5EBSESN" TargetMode="External"/><Relationship Id="rId48" Type="http://schemas.openxmlformats.org/officeDocument/2006/relationships/hyperlink" Target="http://finance.yahoo.com/q/bc?s=%5EJKSE" TargetMode="External"/><Relationship Id="rId56" Type="http://schemas.openxmlformats.org/officeDocument/2006/relationships/hyperlink" Target="http://finance.yahoo.com/q?s=%5EN225" TargetMode="External"/><Relationship Id="rId64" Type="http://schemas.openxmlformats.org/officeDocument/2006/relationships/hyperlink" Target="http://finance.yahoo.com/q?s=%5ESTI" TargetMode="External"/><Relationship Id="rId69" Type="http://schemas.openxmlformats.org/officeDocument/2006/relationships/hyperlink" Target="http://finance.yahoo.com/q?s=%5ETWII" TargetMode="External"/><Relationship Id="rId77" Type="http://schemas.openxmlformats.org/officeDocument/2006/relationships/hyperlink" Target="http://finance.yahoo.com/q/bc?s=%5EBFX" TargetMode="External"/><Relationship Id="rId100" Type="http://schemas.openxmlformats.org/officeDocument/2006/relationships/hyperlink" Target="http://finance.yahoo.com/q/cp?s=%5ESMSI" TargetMode="External"/><Relationship Id="rId105" Type="http://schemas.openxmlformats.org/officeDocument/2006/relationships/hyperlink" Target="http://finance.yahoo.com/q?s=%5EOMXSPI" TargetMode="External"/><Relationship Id="rId113" Type="http://schemas.openxmlformats.org/officeDocument/2006/relationships/hyperlink" Target="http://finance.yahoo.com/q?s=%5EDJA" TargetMode="External"/><Relationship Id="rId118" Type="http://schemas.openxmlformats.org/officeDocument/2006/relationships/hyperlink" Target="http://finance.yahoo.com/q/cp?s=%5EDJI" TargetMode="External"/><Relationship Id="rId126" Type="http://schemas.openxmlformats.org/officeDocument/2006/relationships/hyperlink" Target="http://finance.yahoo.com/q/cp?s=%5EDJU" TargetMode="External"/><Relationship Id="rId8" Type="http://schemas.openxmlformats.org/officeDocument/2006/relationships/hyperlink" Target="javascript:NewWindow('/glossary/usd.html','AU','top=50,left=200,width=420,height=420,scrollbars=yes');" TargetMode="External"/><Relationship Id="rId51" Type="http://schemas.openxmlformats.org/officeDocument/2006/relationships/hyperlink" Target="http://finance.yahoo.com/q/cp?s=%5EKLSE" TargetMode="External"/><Relationship Id="rId72" Type="http://schemas.openxmlformats.org/officeDocument/2006/relationships/hyperlink" Target="http://finance.yahoo.com/q?s=%5EATX" TargetMode="External"/><Relationship Id="rId80" Type="http://schemas.openxmlformats.org/officeDocument/2006/relationships/hyperlink" Target="http://finance.yahoo.com/q/bc?s=%5EFCHI" TargetMode="External"/><Relationship Id="rId85" Type="http://schemas.openxmlformats.org/officeDocument/2006/relationships/hyperlink" Target="http://finance.yahoo.com/q?s=%5EAEX" TargetMode="External"/><Relationship Id="rId93" Type="http://schemas.openxmlformats.org/officeDocument/2006/relationships/hyperlink" Target="http://finance.yahoo.com/q/cp?s=%5EMIBTEL" TargetMode="External"/><Relationship Id="rId98" Type="http://schemas.openxmlformats.org/officeDocument/2006/relationships/hyperlink" Target="http://finance.yahoo.com/q?s=%5EIXX" TargetMode="External"/><Relationship Id="rId121" Type="http://schemas.openxmlformats.org/officeDocument/2006/relationships/hyperlink" Target="http://finance.yahoo.com/q?s=%5EDJT" TargetMode="External"/><Relationship Id="rId3" Type="http://schemas.openxmlformats.org/officeDocument/2006/relationships/settings" Target="settings.xml"/><Relationship Id="rId12" Type="http://schemas.openxmlformats.org/officeDocument/2006/relationships/hyperlink" Target="javascript:ExchRateDetails();" TargetMode="External"/><Relationship Id="rId17" Type="http://schemas.openxmlformats.org/officeDocument/2006/relationships/hyperlink" Target="javascript:KitcoIndex('charts.htm?CAD','CAD');" TargetMode="External"/><Relationship Id="rId25" Type="http://schemas.openxmlformats.org/officeDocument/2006/relationships/hyperlink" Target="javascript:KitcoIndex('charts.htm?ZAR','ZAR');" TargetMode="External"/><Relationship Id="rId33" Type="http://schemas.openxmlformats.org/officeDocument/2006/relationships/hyperlink" Target="http://finance.yahoo.com/q/cp?s=%5EAORD" TargetMode="External"/><Relationship Id="rId38" Type="http://schemas.openxmlformats.org/officeDocument/2006/relationships/hyperlink" Target="http://finance.yahoo.com/q?s=000001.SS" TargetMode="External"/><Relationship Id="rId46" Type="http://schemas.openxmlformats.org/officeDocument/2006/relationships/hyperlink" Target="http://finance.yahoo.com/q?s=%5EJKSE" TargetMode="External"/><Relationship Id="rId59" Type="http://schemas.openxmlformats.org/officeDocument/2006/relationships/hyperlink" Target="http://finance.yahoo.com/q/bc?s=%5ENZ50" TargetMode="External"/><Relationship Id="rId67" Type="http://schemas.openxmlformats.org/officeDocument/2006/relationships/hyperlink" Target="http://finance.yahoo.com/q/bc?s=%5EKS11" TargetMode="External"/><Relationship Id="rId103" Type="http://schemas.openxmlformats.org/officeDocument/2006/relationships/hyperlink" Target="http://finance.yahoo.com/q?s=%5EOMXSPI" TargetMode="External"/><Relationship Id="rId108" Type="http://schemas.openxmlformats.org/officeDocument/2006/relationships/hyperlink" Target="http://finance.yahoo.com/q?s=%5ESSMI" TargetMode="External"/><Relationship Id="rId116" Type="http://schemas.openxmlformats.org/officeDocument/2006/relationships/hyperlink" Target="http://finance.yahoo.com/q?s=%5EDJA" TargetMode="External"/><Relationship Id="rId124" Type="http://schemas.openxmlformats.org/officeDocument/2006/relationships/hyperlink" Target="http://finance.yahoo.com/q?s=%5EDJT" TargetMode="External"/><Relationship Id="rId129" Type="http://schemas.openxmlformats.org/officeDocument/2006/relationships/fontTable" Target="fontTable.xml"/><Relationship Id="rId20" Type="http://schemas.openxmlformats.org/officeDocument/2006/relationships/hyperlink" Target="javascript:KitcoIndex('charts.htm?HKD','HKD');" TargetMode="External"/><Relationship Id="rId41" Type="http://schemas.openxmlformats.org/officeDocument/2006/relationships/hyperlink" Target="http://finance.yahoo.com/q/bc?s=%5EHSI" TargetMode="External"/><Relationship Id="rId54" Type="http://schemas.openxmlformats.org/officeDocument/2006/relationships/hyperlink" Target="http://finance.yahoo.com/q?s=%5EN225" TargetMode="External"/><Relationship Id="rId62" Type="http://schemas.openxmlformats.org/officeDocument/2006/relationships/hyperlink" Target="http://finance.yahoo.com/q/cp?s=%5ESTI" TargetMode="External"/><Relationship Id="rId70" Type="http://schemas.openxmlformats.org/officeDocument/2006/relationships/hyperlink" Target="http://finance.yahoo.com/q/bc?s=%5ETWII" TargetMode="External"/><Relationship Id="rId75" Type="http://schemas.openxmlformats.org/officeDocument/2006/relationships/hyperlink" Target="http://finance.yahoo.com/q?s=%5EATX" TargetMode="External"/><Relationship Id="rId83" Type="http://schemas.openxmlformats.org/officeDocument/2006/relationships/hyperlink" Target="http://finance.yahoo.com/q/bc?s=%5EGDAXI" TargetMode="External"/><Relationship Id="rId88" Type="http://schemas.openxmlformats.org/officeDocument/2006/relationships/hyperlink" Target="http://finance.yahoo.com/q?s=%5EOSEAX" TargetMode="External"/><Relationship Id="rId91" Type="http://schemas.openxmlformats.org/officeDocument/2006/relationships/hyperlink" Target="http://finance.yahoo.com/q?s=%5EOSEAX" TargetMode="External"/><Relationship Id="rId96" Type="http://schemas.openxmlformats.org/officeDocument/2006/relationships/hyperlink" Target="http://finance.yahoo.com/q?s=%5EIXX" TargetMode="External"/><Relationship Id="rId111" Type="http://schemas.openxmlformats.org/officeDocument/2006/relationships/hyperlink" Target="http://finance.yahoo.com/q/bc?s=%5EFTSE" TargetMode="External"/><Relationship Id="rId1" Type="http://schemas.openxmlformats.org/officeDocument/2006/relationships/numbering" Target="numbering.xml"/><Relationship Id="rId6" Type="http://schemas.openxmlformats.org/officeDocument/2006/relationships/image" Target="media/image2.gif"/><Relationship Id="rId15" Type="http://schemas.openxmlformats.org/officeDocument/2006/relationships/hyperlink" Target="javascript:KitcoIndex('charts.htm?BRL','BRL');" TargetMode="External"/><Relationship Id="rId23" Type="http://schemas.openxmlformats.org/officeDocument/2006/relationships/hyperlink" Target="javascript:KitcoIndex('charts.htm?MXN','MXN');" TargetMode="External"/><Relationship Id="rId28" Type="http://schemas.openxmlformats.org/officeDocument/2006/relationships/hyperlink" Target="http://finance.yahoo.com/intlindices?e=asia" TargetMode="External"/><Relationship Id="rId36" Type="http://schemas.openxmlformats.org/officeDocument/2006/relationships/hyperlink" Target="http://finance.yahoo.com/q?s=%5ESSEC" TargetMode="External"/><Relationship Id="rId49" Type="http://schemas.openxmlformats.org/officeDocument/2006/relationships/hyperlink" Target="http://finance.yahoo.com/q?s=%5EJKSE" TargetMode="External"/><Relationship Id="rId57" Type="http://schemas.openxmlformats.org/officeDocument/2006/relationships/hyperlink" Target="http://finance.yahoo.com/q?s=%5ENZ50" TargetMode="External"/><Relationship Id="rId106" Type="http://schemas.openxmlformats.org/officeDocument/2006/relationships/hyperlink" Target="http://finance.yahoo.com/q?s=%5ESSMI" TargetMode="External"/><Relationship Id="rId114" Type="http://schemas.openxmlformats.org/officeDocument/2006/relationships/hyperlink" Target="http://finance.yahoo.com/q/cp?s=%5EDJA" TargetMode="External"/><Relationship Id="rId119" Type="http://schemas.openxmlformats.org/officeDocument/2006/relationships/hyperlink" Target="http://finance.yahoo.com/q/bc?s=%5EDJI" TargetMode="External"/><Relationship Id="rId127" Type="http://schemas.openxmlformats.org/officeDocument/2006/relationships/hyperlink" Target="http://finance.yahoo.com/q/bc?s=%5EDJU" TargetMode="External"/><Relationship Id="rId10" Type="http://schemas.openxmlformats.org/officeDocument/2006/relationships/hyperlink" Target="javascript:ExchRateDetails();" TargetMode="External"/><Relationship Id="rId31" Type="http://schemas.openxmlformats.org/officeDocument/2006/relationships/hyperlink" Target="http://finance.yahoo.com/q?s=%5EAORD" TargetMode="External"/><Relationship Id="rId44" Type="http://schemas.openxmlformats.org/officeDocument/2006/relationships/hyperlink" Target="http://finance.yahoo.com/q/bc?s=%5EBSESN" TargetMode="External"/><Relationship Id="rId52" Type="http://schemas.openxmlformats.org/officeDocument/2006/relationships/hyperlink" Target="http://finance.yahoo.com/q/bc?s=%5EKLSE" TargetMode="External"/><Relationship Id="rId60" Type="http://schemas.openxmlformats.org/officeDocument/2006/relationships/hyperlink" Target="http://finance.yahoo.com/q?s=%5ENZ50" TargetMode="External"/><Relationship Id="rId65" Type="http://schemas.openxmlformats.org/officeDocument/2006/relationships/hyperlink" Target="http://finance.yahoo.com/q?s=%5EKS11" TargetMode="External"/><Relationship Id="rId73" Type="http://schemas.openxmlformats.org/officeDocument/2006/relationships/hyperlink" Target="http://finance.yahoo.com/q/cp?s=%5EATX" TargetMode="External"/><Relationship Id="rId78" Type="http://schemas.openxmlformats.org/officeDocument/2006/relationships/hyperlink" Target="http://finance.yahoo.com/q?s=%5EBFX" TargetMode="External"/><Relationship Id="rId81" Type="http://schemas.openxmlformats.org/officeDocument/2006/relationships/hyperlink" Target="http://finance.yahoo.com/q?s=%5EFCHI" TargetMode="External"/><Relationship Id="rId86" Type="http://schemas.openxmlformats.org/officeDocument/2006/relationships/hyperlink" Target="http://finance.yahoo.com/q/bc?s=%5EAEX" TargetMode="External"/><Relationship Id="rId94" Type="http://schemas.openxmlformats.org/officeDocument/2006/relationships/hyperlink" Target="http://finance.yahoo.com/q/bc?s=%5EMIBTEL" TargetMode="External"/><Relationship Id="rId99" Type="http://schemas.openxmlformats.org/officeDocument/2006/relationships/hyperlink" Target="http://finance.yahoo.com/q?s=%5ESMSI" TargetMode="External"/><Relationship Id="rId101" Type="http://schemas.openxmlformats.org/officeDocument/2006/relationships/hyperlink" Target="http://finance.yahoo.com/q/bc?s=%5ESMSI" TargetMode="External"/><Relationship Id="rId122" Type="http://schemas.openxmlformats.org/officeDocument/2006/relationships/hyperlink" Target="http://finance.yahoo.com/q/cp?s=%5EDJT" TargetMode="External"/><Relationship Id="rId13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NewWindow('/glossary/crude.html','AU','top=50,left=200,width=525,height=570,scrollbars=yes');" TargetMode="External"/><Relationship Id="rId13" Type="http://schemas.openxmlformats.org/officeDocument/2006/relationships/hyperlink" Target="javascript:KitcoIndex('charts.htm?USD','USD');" TargetMode="External"/><Relationship Id="rId18" Type="http://schemas.openxmlformats.org/officeDocument/2006/relationships/hyperlink" Target="javascript:KitcoIndex('charts.htm?CNY','CNY');" TargetMode="External"/><Relationship Id="rId39" Type="http://schemas.openxmlformats.org/officeDocument/2006/relationships/hyperlink" Target="http://finance.yahoo.com/q?s=%5EHSI" TargetMode="External"/><Relationship Id="rId109" Type="http://schemas.openxmlformats.org/officeDocument/2006/relationships/hyperlink" Target="http://finance.yahoo.com/q?s=%5EFTSE" TargetMode="External"/><Relationship Id="rId34" Type="http://schemas.openxmlformats.org/officeDocument/2006/relationships/hyperlink" Target="http://finance.yahoo.com/q/bc?s=%5EAORD" TargetMode="External"/><Relationship Id="rId50" Type="http://schemas.openxmlformats.org/officeDocument/2006/relationships/hyperlink" Target="http://finance.yahoo.com/q?s=%5EKLSE" TargetMode="External"/><Relationship Id="rId55" Type="http://schemas.openxmlformats.org/officeDocument/2006/relationships/hyperlink" Target="http://finance.yahoo.com/q/bc?s=%5EN225" TargetMode="External"/><Relationship Id="rId76" Type="http://schemas.openxmlformats.org/officeDocument/2006/relationships/hyperlink" Target="http://finance.yahoo.com/q?s=%5EBFX" TargetMode="External"/><Relationship Id="rId97" Type="http://schemas.openxmlformats.org/officeDocument/2006/relationships/hyperlink" Target="http://finance.yahoo.com/q/bc?s=%5EIXX" TargetMode="External"/><Relationship Id="rId104" Type="http://schemas.openxmlformats.org/officeDocument/2006/relationships/hyperlink" Target="http://finance.yahoo.com/q/bc?s=%5EOMXSPI" TargetMode="External"/><Relationship Id="rId120" Type="http://schemas.openxmlformats.org/officeDocument/2006/relationships/hyperlink" Target="http://finance.yahoo.com/q?s=%5EDJI" TargetMode="External"/><Relationship Id="rId125" Type="http://schemas.openxmlformats.org/officeDocument/2006/relationships/hyperlink" Target="http://finance.yahoo.com/q?s=%5EDJU" TargetMode="External"/><Relationship Id="rId7" Type="http://schemas.openxmlformats.org/officeDocument/2006/relationships/image" Target="media/image3.gif"/><Relationship Id="rId71" Type="http://schemas.openxmlformats.org/officeDocument/2006/relationships/hyperlink" Target="http://finance.yahoo.com/q?s=%5ETWII" TargetMode="External"/><Relationship Id="rId92" Type="http://schemas.openxmlformats.org/officeDocument/2006/relationships/hyperlink" Target="http://finance.yahoo.com/q?s=%5EMIBTEL" TargetMode="External"/><Relationship Id="rId2" Type="http://schemas.openxmlformats.org/officeDocument/2006/relationships/styles" Target="styles.xml"/><Relationship Id="rId29" Type="http://schemas.openxmlformats.org/officeDocument/2006/relationships/hyperlink" Target="http://finance.yahoo.com/intlindices?e=europe" TargetMode="External"/><Relationship Id="rId24" Type="http://schemas.openxmlformats.org/officeDocument/2006/relationships/hyperlink" Target="javascript:KitcoIndex('charts.htm?RUB','RUB');" TargetMode="External"/><Relationship Id="rId40" Type="http://schemas.openxmlformats.org/officeDocument/2006/relationships/hyperlink" Target="http://finance.yahoo.com/q/cp?s=%5EHSI" TargetMode="External"/><Relationship Id="rId45" Type="http://schemas.openxmlformats.org/officeDocument/2006/relationships/hyperlink" Target="http://finance.yahoo.com/q?s=%5EBSESN" TargetMode="External"/><Relationship Id="rId66" Type="http://schemas.openxmlformats.org/officeDocument/2006/relationships/hyperlink" Target="http://finance.yahoo.com/q/cp?s=%5EKS11" TargetMode="External"/><Relationship Id="rId87" Type="http://schemas.openxmlformats.org/officeDocument/2006/relationships/hyperlink" Target="http://finance.yahoo.com/q?s=%5EAEX" TargetMode="External"/><Relationship Id="rId110" Type="http://schemas.openxmlformats.org/officeDocument/2006/relationships/hyperlink" Target="http://finance.yahoo.com/q/cp?s=%5EFTSE" TargetMode="External"/><Relationship Id="rId115" Type="http://schemas.openxmlformats.org/officeDocument/2006/relationships/hyperlink" Target="http://finance.yahoo.com/q/bc?s=%5EDJA" TargetMode="External"/><Relationship Id="rId61" Type="http://schemas.openxmlformats.org/officeDocument/2006/relationships/hyperlink" Target="http://finance.yahoo.com/q?s=%5ESTI" TargetMode="External"/><Relationship Id="rId82" Type="http://schemas.openxmlformats.org/officeDocument/2006/relationships/hyperlink" Target="http://finance.yahoo.com/q?s=%5EGDA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1761</Words>
  <Characters>10044</Characters>
  <Application>Microsoft Office Word</Application>
  <DocSecurity>0</DocSecurity>
  <Lines>83</Lines>
  <Paragraphs>23</Paragraphs>
  <ScaleCrop>false</ScaleCrop>
  <Company/>
  <LinksUpToDate>false</LinksUpToDate>
  <CharactersWithSpaces>11782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2</cp:revision>
  <dcterms:created xsi:type="dcterms:W3CDTF">2008-09-19T14:53:00Z</dcterms:created>
  <dcterms:modified xsi:type="dcterms:W3CDTF">2008-09-19T14:53:00Z</dcterms:modified>
</cp:coreProperties>
</file>