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7F" w:rsidRPr="00E419DB" w:rsidRDefault="00F12237" w:rsidP="00724D33">
      <w:pPr>
        <w:jc w:val="both"/>
        <w:rPr>
          <w:rFonts w:ascii="Arial" w:hAnsi="Arial" w:cs="Arial"/>
          <w:color w:val="000000" w:themeColor="text1"/>
          <w:szCs w:val="23"/>
          <w:shd w:val="clear" w:color="auto" w:fill="FFFFFF"/>
        </w:rPr>
      </w:pP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Heraldo Cavalheiro Navajas Sampaio Campos nasceu em São Paulo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(SP)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em 1954. É 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graduado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em geologia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</w:t>
      </w:r>
      <w:r w:rsidR="00F56A65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(1976) 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pelo Instituto de Geociências e Ciências Exatas da Universidade Estadual Paulista </w:t>
      </w:r>
      <w:r w:rsidR="00F46072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–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UNESP</w:t>
      </w:r>
      <w:r w:rsidR="00F46072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,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</w:t>
      </w:r>
      <w:r w:rsidR="00F46072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M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estre em Geologia Geral e de Aplicação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(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1987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)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e Doutor em Ciências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(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1993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)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pelo Instituto de Geociências da Universidade de São Paulo - USP. Pós-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d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outorado 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(2000) 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pelo Departamento de </w:t>
      </w:r>
      <w:proofErr w:type="spellStart"/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Ingeniería</w:t>
      </w:r>
      <w:proofErr w:type="spellEnd"/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</w:t>
      </w:r>
      <w:proofErr w:type="spellStart"/>
      <w:proofErr w:type="gramStart"/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del</w:t>
      </w:r>
      <w:proofErr w:type="spellEnd"/>
      <w:proofErr w:type="gramEnd"/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Terreno y Cartográfica, </w:t>
      </w:r>
      <w:proofErr w:type="spellStart"/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Universidad</w:t>
      </w:r>
      <w:proofErr w:type="spellEnd"/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Politécnica de </w:t>
      </w:r>
      <w:proofErr w:type="spellStart"/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Cataluña</w:t>
      </w:r>
      <w:proofErr w:type="spellEnd"/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-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UPC e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p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ós-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d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outorado </w:t>
      </w:r>
      <w:r w:rsidR="00433989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(2010) 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pelo Departamento de Hidráulica e Saneamento, Escola de Engenharia de São Carlos, Universidade de São Paulo - USP. </w:t>
      </w:r>
      <w:r w:rsidR="00F56A65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T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rabalhou em diversas instituições como</w:t>
      </w:r>
      <w:r w:rsidR="00F56A65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</w:t>
      </w:r>
      <w:r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>PETROBRAS, DAEE, SUDELPA, IG, UNESP, UNISINOS, UFSC, CPTI, OEA, UNICAMP e MPSP. Atualmente é consultor em hidrogeologia.</w:t>
      </w:r>
      <w:r w:rsidR="00F56A65" w:rsidRPr="00E419DB">
        <w:rPr>
          <w:rFonts w:ascii="Arial" w:hAnsi="Arial" w:cs="Arial"/>
          <w:color w:val="000000" w:themeColor="text1"/>
          <w:szCs w:val="23"/>
          <w:shd w:val="clear" w:color="auto" w:fill="FFFFFF"/>
        </w:rPr>
        <w:t xml:space="preserve"> </w:t>
      </w:r>
      <w:r w:rsidR="00F56A65" w:rsidRPr="00E419DB">
        <w:rPr>
          <w:rFonts w:ascii="Arial" w:hAnsi="Arial" w:cs="Arial"/>
          <w:color w:val="000000" w:themeColor="text1"/>
          <w:szCs w:val="17"/>
          <w:shd w:val="clear" w:color="auto" w:fill="E1EAF2"/>
        </w:rPr>
        <w:t xml:space="preserve">Nesses 40 anos de atuação profissional escreveu, em equipe e individualmente, mais de 100 trabalhos </w:t>
      </w:r>
      <w:r w:rsidR="00C11FBD" w:rsidRPr="00E419DB">
        <w:rPr>
          <w:rFonts w:ascii="Arial" w:hAnsi="Arial" w:cs="Arial"/>
          <w:color w:val="000000" w:themeColor="text1"/>
          <w:szCs w:val="17"/>
          <w:shd w:val="clear" w:color="auto" w:fill="E1EAF2"/>
        </w:rPr>
        <w:t>técnico-científicos</w:t>
      </w:r>
      <w:r w:rsidR="00F56A65" w:rsidRPr="00E419DB">
        <w:rPr>
          <w:rFonts w:ascii="Arial" w:hAnsi="Arial" w:cs="Arial"/>
          <w:color w:val="000000" w:themeColor="text1"/>
          <w:szCs w:val="17"/>
          <w:shd w:val="clear" w:color="auto" w:fill="E1EAF2"/>
        </w:rPr>
        <w:t xml:space="preserve"> e 130 artigos em jornais sobre diferentes assuntos como águas subterrâneas, mineração, </w:t>
      </w:r>
      <w:proofErr w:type="spellStart"/>
      <w:r w:rsidR="00F56A65" w:rsidRPr="00E419DB">
        <w:rPr>
          <w:rFonts w:ascii="Arial" w:hAnsi="Arial" w:cs="Arial"/>
          <w:color w:val="000000" w:themeColor="text1"/>
          <w:szCs w:val="17"/>
          <w:shd w:val="clear" w:color="auto" w:fill="E1EAF2"/>
        </w:rPr>
        <w:t>geotecnia</w:t>
      </w:r>
      <w:proofErr w:type="spellEnd"/>
      <w:r w:rsidR="00F56A65" w:rsidRPr="00E419DB">
        <w:rPr>
          <w:rFonts w:ascii="Arial" w:hAnsi="Arial" w:cs="Arial"/>
          <w:color w:val="000000" w:themeColor="text1"/>
          <w:szCs w:val="17"/>
          <w:shd w:val="clear" w:color="auto" w:fill="E1EAF2"/>
        </w:rPr>
        <w:t>, riscos geológicos e educação.</w:t>
      </w:r>
    </w:p>
    <w:p w:rsidR="00963BC3" w:rsidRPr="00E419DB" w:rsidRDefault="00620984" w:rsidP="00724D3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419DB">
        <w:rPr>
          <w:rFonts w:ascii="Arial" w:eastAsiaTheme="minorHAnsi" w:hAnsi="Arial" w:cs="Arial"/>
          <w:color w:val="000000" w:themeColor="text1"/>
          <w:lang w:eastAsia="en-US"/>
        </w:rPr>
        <w:t>Endereço para acessar este CV: http://lattes.cnpq.br/9148401452196730</w:t>
      </w:r>
    </w:p>
    <w:p w:rsidR="00620984" w:rsidRPr="00E419DB" w:rsidRDefault="00620984" w:rsidP="00724D33">
      <w:pPr>
        <w:jc w:val="both"/>
        <w:rPr>
          <w:rFonts w:ascii="Arial" w:hAnsi="Arial" w:cs="Arial"/>
          <w:color w:val="000000" w:themeColor="text1"/>
          <w:szCs w:val="23"/>
          <w:shd w:val="clear" w:color="auto" w:fill="FFFFFF"/>
        </w:rPr>
      </w:pPr>
      <w:bookmarkStart w:id="0" w:name="_GoBack"/>
      <w:bookmarkEnd w:id="0"/>
    </w:p>
    <w:sectPr w:rsidR="00620984" w:rsidRPr="00E41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37"/>
    <w:rsid w:val="0028767F"/>
    <w:rsid w:val="00291488"/>
    <w:rsid w:val="00433989"/>
    <w:rsid w:val="00620984"/>
    <w:rsid w:val="0064423E"/>
    <w:rsid w:val="00724D33"/>
    <w:rsid w:val="00963BC3"/>
    <w:rsid w:val="00AB03EB"/>
    <w:rsid w:val="00B10144"/>
    <w:rsid w:val="00C11FBD"/>
    <w:rsid w:val="00C25206"/>
    <w:rsid w:val="00E419DB"/>
    <w:rsid w:val="00F12237"/>
    <w:rsid w:val="00F46072"/>
    <w:rsid w:val="00F5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24D33"/>
    <w:pPr>
      <w:keepNext/>
      <w:ind w:right="-522"/>
      <w:outlineLvl w:val="0"/>
    </w:pPr>
    <w:rPr>
      <w:sz w:val="7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4D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24D33"/>
    <w:rPr>
      <w:rFonts w:ascii="Times New Roman" w:eastAsia="Times New Roman" w:hAnsi="Times New Roman" w:cs="Times New Roman"/>
      <w:sz w:val="72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4D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D33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4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semiHidden/>
    <w:rsid w:val="00724D33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724D33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24D33"/>
    <w:pPr>
      <w:keepNext/>
      <w:ind w:right="-522"/>
      <w:outlineLvl w:val="0"/>
    </w:pPr>
    <w:rPr>
      <w:sz w:val="7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4D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24D33"/>
    <w:rPr>
      <w:rFonts w:ascii="Times New Roman" w:eastAsia="Times New Roman" w:hAnsi="Times New Roman" w:cs="Times New Roman"/>
      <w:sz w:val="72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4D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D33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4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semiHidden/>
    <w:rsid w:val="00724D33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724D33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3</cp:revision>
  <dcterms:created xsi:type="dcterms:W3CDTF">2017-05-04T09:53:00Z</dcterms:created>
  <dcterms:modified xsi:type="dcterms:W3CDTF">2017-05-04T09:54:00Z</dcterms:modified>
</cp:coreProperties>
</file>