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2CC" w:rsidRPr="00E5075B" w:rsidRDefault="001952CC" w:rsidP="001952CC">
      <w:pPr>
        <w:rPr>
          <w:b/>
          <w:sz w:val="36"/>
          <w:szCs w:val="36"/>
          <w:u w:val="single"/>
        </w:rPr>
      </w:pPr>
    </w:p>
    <w:p w:rsidR="001952CC" w:rsidRDefault="001952CC" w:rsidP="001952CC">
      <w:pPr>
        <w:rPr>
          <w:sz w:val="32"/>
          <w:szCs w:val="32"/>
        </w:rPr>
      </w:pPr>
      <w:r>
        <w:rPr>
          <w:sz w:val="32"/>
          <w:szCs w:val="32"/>
        </w:rPr>
        <w:t xml:space="preserve">A </w:t>
      </w:r>
      <w:r w:rsidRPr="00E5075B">
        <w:rPr>
          <w:b/>
          <w:i/>
          <w:sz w:val="32"/>
          <w:szCs w:val="32"/>
        </w:rPr>
        <w:t>clause</w:t>
      </w:r>
      <w:r>
        <w:rPr>
          <w:i/>
          <w:sz w:val="32"/>
          <w:szCs w:val="32"/>
        </w:rPr>
        <w:t xml:space="preserve"> </w:t>
      </w:r>
      <w:r>
        <w:rPr>
          <w:sz w:val="32"/>
          <w:szCs w:val="32"/>
        </w:rPr>
        <w:t xml:space="preserve">is the basic unit of a sentence, which is a group of related words having a subject and a verb that work together to communicate an idea. There are two types of clauses, dependent and independent. </w:t>
      </w:r>
    </w:p>
    <w:p w:rsidR="001952CC" w:rsidRDefault="001952CC" w:rsidP="001952CC">
      <w:pPr>
        <w:rPr>
          <w:sz w:val="32"/>
          <w:szCs w:val="32"/>
        </w:rPr>
      </w:pPr>
      <w:r>
        <w:rPr>
          <w:sz w:val="32"/>
          <w:szCs w:val="32"/>
        </w:rPr>
        <w:t xml:space="preserve">1. </w:t>
      </w:r>
      <w:r w:rsidRPr="00E5075B">
        <w:rPr>
          <w:b/>
          <w:i/>
          <w:sz w:val="32"/>
          <w:szCs w:val="32"/>
        </w:rPr>
        <w:t>Dependent clauses</w:t>
      </w:r>
      <w:r>
        <w:rPr>
          <w:sz w:val="32"/>
          <w:szCs w:val="32"/>
        </w:rPr>
        <w:t xml:space="preserve">, or phrases, are fragments that either </w:t>
      </w:r>
      <w:proofErr w:type="gramStart"/>
      <w:r>
        <w:rPr>
          <w:sz w:val="32"/>
          <w:szCs w:val="32"/>
        </w:rPr>
        <w:t>do</w:t>
      </w:r>
      <w:proofErr w:type="gramEnd"/>
      <w:r>
        <w:rPr>
          <w:sz w:val="32"/>
          <w:szCs w:val="32"/>
        </w:rPr>
        <w:t xml:space="preserve"> not</w:t>
      </w:r>
    </w:p>
    <w:p w:rsidR="001952CC" w:rsidRDefault="001952CC" w:rsidP="001952CC">
      <w:pPr>
        <w:rPr>
          <w:sz w:val="32"/>
          <w:szCs w:val="32"/>
        </w:rPr>
      </w:pPr>
      <w:r>
        <w:rPr>
          <w:sz w:val="32"/>
          <w:szCs w:val="32"/>
        </w:rPr>
        <w:t xml:space="preserve">    </w:t>
      </w:r>
      <w:proofErr w:type="gramStart"/>
      <w:r>
        <w:rPr>
          <w:sz w:val="32"/>
          <w:szCs w:val="32"/>
        </w:rPr>
        <w:t>contain</w:t>
      </w:r>
      <w:proofErr w:type="gramEnd"/>
      <w:r>
        <w:rPr>
          <w:sz w:val="32"/>
          <w:szCs w:val="32"/>
        </w:rPr>
        <w:t xml:space="preserve"> a subject and a verb or do not make sense on their own. </w:t>
      </w:r>
    </w:p>
    <w:p w:rsidR="001952CC" w:rsidRDefault="001952CC" w:rsidP="001952CC">
      <w:pPr>
        <w:rPr>
          <w:sz w:val="32"/>
          <w:szCs w:val="32"/>
        </w:rPr>
      </w:pPr>
      <w:r>
        <w:rPr>
          <w:sz w:val="32"/>
          <w:szCs w:val="32"/>
        </w:rPr>
        <w:t xml:space="preserve">2. </w:t>
      </w:r>
      <w:r w:rsidRPr="00E5075B">
        <w:rPr>
          <w:b/>
          <w:i/>
          <w:sz w:val="32"/>
          <w:szCs w:val="32"/>
        </w:rPr>
        <w:t>Independent clauses</w:t>
      </w:r>
      <w:r>
        <w:rPr>
          <w:sz w:val="32"/>
          <w:szCs w:val="32"/>
        </w:rPr>
        <w:t xml:space="preserve"> are a complete sentence. This means they </w:t>
      </w:r>
    </w:p>
    <w:p w:rsidR="001952CC" w:rsidRDefault="001952CC" w:rsidP="001952CC">
      <w:pPr>
        <w:rPr>
          <w:sz w:val="32"/>
          <w:szCs w:val="32"/>
        </w:rPr>
      </w:pPr>
      <w:r>
        <w:rPr>
          <w:sz w:val="32"/>
          <w:szCs w:val="32"/>
        </w:rPr>
        <w:t xml:space="preserve">    </w:t>
      </w:r>
      <w:proofErr w:type="gramStart"/>
      <w:r>
        <w:rPr>
          <w:sz w:val="32"/>
          <w:szCs w:val="32"/>
        </w:rPr>
        <w:t>contain</w:t>
      </w:r>
      <w:proofErr w:type="gramEnd"/>
      <w:r>
        <w:rPr>
          <w:sz w:val="32"/>
          <w:szCs w:val="32"/>
        </w:rPr>
        <w:t xml:space="preserve"> a subject and a verb and make sense on their own. </w:t>
      </w:r>
    </w:p>
    <w:p w:rsidR="001952CC" w:rsidRDefault="001952CC" w:rsidP="001952CC">
      <w:pPr>
        <w:rPr>
          <w:sz w:val="32"/>
          <w:szCs w:val="32"/>
        </w:rPr>
      </w:pPr>
    </w:p>
    <w:p w:rsidR="001952CC" w:rsidRDefault="001952CC" w:rsidP="001952CC">
      <w:pPr>
        <w:rPr>
          <w:sz w:val="32"/>
          <w:szCs w:val="32"/>
        </w:rPr>
      </w:pPr>
      <w:r>
        <w:rPr>
          <w:sz w:val="32"/>
          <w:szCs w:val="32"/>
        </w:rPr>
        <w:t xml:space="preserve">One </w:t>
      </w:r>
      <w:r w:rsidRPr="00E5075B">
        <w:rPr>
          <w:b/>
          <w:i/>
          <w:sz w:val="32"/>
          <w:szCs w:val="32"/>
        </w:rPr>
        <w:t>single independent clause</w:t>
      </w:r>
      <w:r>
        <w:rPr>
          <w:sz w:val="32"/>
          <w:szCs w:val="32"/>
        </w:rPr>
        <w:t xml:space="preserve"> is a simple sentence.</w:t>
      </w:r>
    </w:p>
    <w:p w:rsidR="001952CC" w:rsidRDefault="001952CC" w:rsidP="001952CC">
      <w:pPr>
        <w:rPr>
          <w:sz w:val="32"/>
          <w:szCs w:val="32"/>
        </w:rPr>
      </w:pPr>
    </w:p>
    <w:p w:rsidR="001952CC" w:rsidRDefault="001952CC" w:rsidP="001952CC">
      <w:pPr>
        <w:rPr>
          <w:sz w:val="32"/>
          <w:szCs w:val="32"/>
        </w:rPr>
      </w:pPr>
      <w:r>
        <w:rPr>
          <w:sz w:val="32"/>
          <w:szCs w:val="32"/>
        </w:rPr>
        <w:t>Example: I love to eat bread for every meal.</w:t>
      </w:r>
    </w:p>
    <w:p w:rsidR="001952CC" w:rsidRDefault="001952CC" w:rsidP="001952CC">
      <w:pPr>
        <w:rPr>
          <w:sz w:val="32"/>
          <w:szCs w:val="32"/>
        </w:rPr>
      </w:pPr>
    </w:p>
    <w:p w:rsidR="001952CC" w:rsidRDefault="001952CC" w:rsidP="001952CC">
      <w:pPr>
        <w:rPr>
          <w:sz w:val="32"/>
          <w:szCs w:val="32"/>
        </w:rPr>
      </w:pPr>
      <w:r>
        <w:rPr>
          <w:sz w:val="32"/>
          <w:szCs w:val="32"/>
        </w:rPr>
        <w:t xml:space="preserve">A sentence that contains two or more independent clauses joined together using a semicolon or a comma and a coordinating conjunction is a </w:t>
      </w:r>
      <w:r w:rsidRPr="00E5075B">
        <w:rPr>
          <w:b/>
          <w:i/>
          <w:sz w:val="32"/>
          <w:szCs w:val="32"/>
        </w:rPr>
        <w:t>compound sentence</w:t>
      </w:r>
      <w:r>
        <w:rPr>
          <w:sz w:val="32"/>
          <w:szCs w:val="32"/>
        </w:rPr>
        <w:t xml:space="preserve">. </w:t>
      </w:r>
    </w:p>
    <w:p w:rsidR="001952CC" w:rsidRDefault="001952CC" w:rsidP="001952CC">
      <w:pPr>
        <w:rPr>
          <w:sz w:val="32"/>
          <w:szCs w:val="32"/>
        </w:rPr>
      </w:pPr>
    </w:p>
    <w:p w:rsidR="001952CC" w:rsidRDefault="001952CC" w:rsidP="001952CC">
      <w:pPr>
        <w:rPr>
          <w:sz w:val="32"/>
          <w:szCs w:val="32"/>
        </w:rPr>
      </w:pPr>
      <w:r>
        <w:rPr>
          <w:sz w:val="32"/>
          <w:szCs w:val="32"/>
        </w:rPr>
        <w:t xml:space="preserve">Example: I love to eat break for every meal, and I usually do. </w:t>
      </w:r>
    </w:p>
    <w:p w:rsidR="001952CC" w:rsidRDefault="001952CC" w:rsidP="001952CC">
      <w:pPr>
        <w:rPr>
          <w:sz w:val="32"/>
          <w:szCs w:val="32"/>
        </w:rPr>
      </w:pPr>
    </w:p>
    <w:p w:rsidR="001952CC" w:rsidRDefault="001952CC" w:rsidP="001952CC">
      <w:pPr>
        <w:rPr>
          <w:sz w:val="32"/>
          <w:szCs w:val="32"/>
        </w:rPr>
      </w:pPr>
      <w:r>
        <w:rPr>
          <w:sz w:val="32"/>
          <w:szCs w:val="32"/>
        </w:rPr>
        <w:t xml:space="preserve">A sentence that combines at least one independent clause with at least one dependent clause is a </w:t>
      </w:r>
      <w:r w:rsidRPr="00E5075B">
        <w:rPr>
          <w:b/>
          <w:i/>
          <w:sz w:val="32"/>
          <w:szCs w:val="32"/>
        </w:rPr>
        <w:t>complex sentence</w:t>
      </w:r>
      <w:r>
        <w:rPr>
          <w:sz w:val="32"/>
          <w:szCs w:val="32"/>
        </w:rPr>
        <w:t xml:space="preserve">. </w:t>
      </w:r>
    </w:p>
    <w:p w:rsidR="001952CC" w:rsidRDefault="001952CC" w:rsidP="001952CC">
      <w:pPr>
        <w:rPr>
          <w:sz w:val="32"/>
          <w:szCs w:val="32"/>
        </w:rPr>
      </w:pPr>
    </w:p>
    <w:p w:rsidR="001952CC" w:rsidRPr="0033754E" w:rsidRDefault="001952CC" w:rsidP="001952CC">
      <w:pPr>
        <w:rPr>
          <w:b/>
          <w:sz w:val="32"/>
          <w:szCs w:val="32"/>
        </w:rPr>
      </w:pPr>
      <w:r>
        <w:rPr>
          <w:sz w:val="32"/>
          <w:szCs w:val="32"/>
        </w:rPr>
        <w:t xml:space="preserve">Example: </w:t>
      </w:r>
      <w:r w:rsidRPr="0033754E">
        <w:rPr>
          <w:i/>
          <w:sz w:val="32"/>
          <w:szCs w:val="32"/>
        </w:rPr>
        <w:t>Before you go,</w:t>
      </w:r>
      <w:r>
        <w:rPr>
          <w:sz w:val="32"/>
          <w:szCs w:val="32"/>
        </w:rPr>
        <w:t xml:space="preserve"> </w:t>
      </w:r>
      <w:r w:rsidRPr="0033754E">
        <w:rPr>
          <w:b/>
          <w:sz w:val="32"/>
          <w:szCs w:val="32"/>
        </w:rPr>
        <w:t xml:space="preserve">I want your keys. </w:t>
      </w:r>
    </w:p>
    <w:p w:rsidR="001952CC" w:rsidRDefault="001952CC" w:rsidP="001952CC">
      <w:pPr>
        <w:pBdr>
          <w:bottom w:val="single" w:sz="12" w:space="1" w:color="auto"/>
        </w:pBdr>
        <w:rPr>
          <w:sz w:val="32"/>
          <w:szCs w:val="32"/>
        </w:rPr>
      </w:pPr>
      <w:r>
        <w:rPr>
          <w:sz w:val="32"/>
          <w:szCs w:val="32"/>
        </w:rPr>
        <w:tab/>
      </w:r>
      <w:r w:rsidRPr="0033754E">
        <w:rPr>
          <w:i/>
          <w:sz w:val="32"/>
          <w:szCs w:val="32"/>
        </w:rPr>
        <w:t xml:space="preserve">    (Dependent Clause)</w:t>
      </w:r>
      <w:r>
        <w:rPr>
          <w:sz w:val="32"/>
          <w:szCs w:val="32"/>
        </w:rPr>
        <w:t xml:space="preserve">   </w:t>
      </w:r>
      <w:r w:rsidRPr="0033754E">
        <w:rPr>
          <w:b/>
          <w:sz w:val="32"/>
          <w:szCs w:val="32"/>
        </w:rPr>
        <w:t>(Independent Clause)</w:t>
      </w:r>
    </w:p>
    <w:p w:rsidR="001952CC" w:rsidRDefault="001952CC" w:rsidP="001952CC">
      <w:pPr>
        <w:pBdr>
          <w:bottom w:val="single" w:sz="12" w:space="1" w:color="auto"/>
        </w:pBdr>
        <w:rPr>
          <w:sz w:val="32"/>
          <w:szCs w:val="32"/>
        </w:rPr>
      </w:pPr>
    </w:p>
    <w:p w:rsidR="001952CC" w:rsidRPr="001952CC" w:rsidRDefault="001952CC" w:rsidP="001952CC">
      <w:pPr>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1952CC" w:rsidRDefault="001952CC" w:rsidP="001952CC">
      <w:pPr>
        <w:rPr>
          <w:sz w:val="36"/>
          <w:szCs w:val="36"/>
          <w:u w:val="single"/>
        </w:rPr>
      </w:pPr>
      <w:r>
        <w:rPr>
          <w:sz w:val="36"/>
          <w:szCs w:val="36"/>
          <w:u w:val="single"/>
        </w:rPr>
        <w:t>There are four</w:t>
      </w:r>
      <w:r w:rsidRPr="009E585E">
        <w:rPr>
          <w:sz w:val="36"/>
          <w:szCs w:val="36"/>
          <w:u w:val="single"/>
        </w:rPr>
        <w:t xml:space="preserve"> main ways to properly correct run-on sentences.</w:t>
      </w:r>
    </w:p>
    <w:p w:rsidR="001952CC" w:rsidRPr="009E585E" w:rsidRDefault="001952CC" w:rsidP="001952CC">
      <w:pPr>
        <w:rPr>
          <w:b/>
          <w:sz w:val="36"/>
          <w:szCs w:val="36"/>
        </w:rPr>
      </w:pPr>
      <w:r w:rsidRPr="00687BDF">
        <w:rPr>
          <w:b/>
          <w:sz w:val="36"/>
          <w:szCs w:val="36"/>
        </w:rPr>
        <w:t>1</w:t>
      </w:r>
      <w:r>
        <w:rPr>
          <w:b/>
          <w:i/>
          <w:sz w:val="36"/>
          <w:szCs w:val="36"/>
        </w:rPr>
        <w:t xml:space="preserve">. </w:t>
      </w:r>
      <w:r w:rsidRPr="009E585E">
        <w:rPr>
          <w:b/>
          <w:i/>
          <w:sz w:val="36"/>
          <w:szCs w:val="36"/>
        </w:rPr>
        <w:t>Use a period between the two independent clauses</w:t>
      </w:r>
      <w:r w:rsidRPr="009E585E">
        <w:rPr>
          <w:b/>
          <w:sz w:val="36"/>
          <w:szCs w:val="36"/>
        </w:rPr>
        <w:t>.</w:t>
      </w:r>
    </w:p>
    <w:p w:rsidR="001952CC" w:rsidRDefault="001952CC" w:rsidP="001952CC">
      <w:pPr>
        <w:ind w:left="720"/>
        <w:rPr>
          <w:sz w:val="36"/>
          <w:szCs w:val="36"/>
        </w:rPr>
      </w:pPr>
      <w:r w:rsidRPr="009E585E">
        <w:rPr>
          <w:i/>
          <w:sz w:val="36"/>
          <w:szCs w:val="36"/>
        </w:rPr>
        <w:t>Example</w:t>
      </w:r>
      <w:r>
        <w:rPr>
          <w:sz w:val="36"/>
          <w:szCs w:val="36"/>
        </w:rPr>
        <w:t xml:space="preserve">-William Shakespeare was an English playwright. He is considered the greatest of writers in English. </w:t>
      </w:r>
    </w:p>
    <w:p w:rsidR="001952CC" w:rsidRDefault="001952CC" w:rsidP="001952CC">
      <w:pPr>
        <w:rPr>
          <w:sz w:val="36"/>
          <w:szCs w:val="36"/>
        </w:rPr>
      </w:pPr>
      <w:r>
        <w:rPr>
          <w:b/>
          <w:i/>
          <w:sz w:val="36"/>
          <w:szCs w:val="36"/>
        </w:rPr>
        <w:t xml:space="preserve">2. </w:t>
      </w:r>
      <w:r w:rsidRPr="00A57B04">
        <w:rPr>
          <w:b/>
          <w:i/>
          <w:sz w:val="36"/>
          <w:szCs w:val="36"/>
        </w:rPr>
        <w:t>Coordinating Conjunctions</w:t>
      </w:r>
      <w:r>
        <w:rPr>
          <w:sz w:val="36"/>
          <w:szCs w:val="36"/>
        </w:rPr>
        <w:t xml:space="preserve"> are connecting words; they </w:t>
      </w:r>
    </w:p>
    <w:p w:rsidR="001952CC" w:rsidRDefault="001952CC" w:rsidP="001952CC">
      <w:pPr>
        <w:rPr>
          <w:sz w:val="36"/>
          <w:szCs w:val="36"/>
        </w:rPr>
      </w:pPr>
      <w:r>
        <w:rPr>
          <w:sz w:val="36"/>
          <w:szCs w:val="36"/>
        </w:rPr>
        <w:lastRenderedPageBreak/>
        <w:t xml:space="preserve">    </w:t>
      </w:r>
      <w:proofErr w:type="gramStart"/>
      <w:r>
        <w:rPr>
          <w:sz w:val="36"/>
          <w:szCs w:val="36"/>
        </w:rPr>
        <w:t>join</w:t>
      </w:r>
      <w:proofErr w:type="gramEnd"/>
      <w:r>
        <w:rPr>
          <w:sz w:val="36"/>
          <w:szCs w:val="36"/>
        </w:rPr>
        <w:t xml:space="preserve"> elements of equal importance such as independent </w:t>
      </w:r>
    </w:p>
    <w:p w:rsidR="001952CC" w:rsidRDefault="001952CC" w:rsidP="001952CC">
      <w:pPr>
        <w:rPr>
          <w:sz w:val="36"/>
          <w:szCs w:val="36"/>
        </w:rPr>
      </w:pPr>
      <w:r>
        <w:rPr>
          <w:sz w:val="36"/>
          <w:szCs w:val="36"/>
        </w:rPr>
        <w:t xml:space="preserve">    </w:t>
      </w:r>
      <w:proofErr w:type="gramStart"/>
      <w:r>
        <w:rPr>
          <w:sz w:val="36"/>
          <w:szCs w:val="36"/>
        </w:rPr>
        <w:t>clauses</w:t>
      </w:r>
      <w:proofErr w:type="gramEnd"/>
      <w:r>
        <w:rPr>
          <w:sz w:val="36"/>
          <w:szCs w:val="36"/>
        </w:rPr>
        <w:t xml:space="preserve">, and they must be used with a comma. The </w:t>
      </w:r>
    </w:p>
    <w:p w:rsidR="001952CC" w:rsidRDefault="001952CC" w:rsidP="001952CC">
      <w:pPr>
        <w:rPr>
          <w:sz w:val="36"/>
          <w:szCs w:val="36"/>
        </w:rPr>
      </w:pPr>
      <w:r>
        <w:rPr>
          <w:sz w:val="36"/>
          <w:szCs w:val="36"/>
        </w:rPr>
        <w:t xml:space="preserve">    Conjunctions are for, and, nor, but, or, yet, so, and an </w:t>
      </w:r>
    </w:p>
    <w:p w:rsidR="001952CC" w:rsidRDefault="001952CC" w:rsidP="001952CC">
      <w:pPr>
        <w:rPr>
          <w:sz w:val="36"/>
          <w:szCs w:val="36"/>
        </w:rPr>
      </w:pPr>
      <w:r>
        <w:rPr>
          <w:sz w:val="36"/>
          <w:szCs w:val="36"/>
        </w:rPr>
        <w:t xml:space="preserve">    </w:t>
      </w:r>
      <w:proofErr w:type="gramStart"/>
      <w:r>
        <w:rPr>
          <w:sz w:val="36"/>
          <w:szCs w:val="36"/>
        </w:rPr>
        <w:t>easy</w:t>
      </w:r>
      <w:proofErr w:type="gramEnd"/>
      <w:r>
        <w:rPr>
          <w:sz w:val="36"/>
          <w:szCs w:val="36"/>
        </w:rPr>
        <w:t xml:space="preserve"> way to remember them is to think of the word</w:t>
      </w:r>
    </w:p>
    <w:p w:rsidR="001952CC" w:rsidRDefault="001952CC" w:rsidP="001952CC">
      <w:pPr>
        <w:rPr>
          <w:sz w:val="36"/>
          <w:szCs w:val="36"/>
        </w:rPr>
      </w:pPr>
      <w:r>
        <w:rPr>
          <w:sz w:val="36"/>
          <w:szCs w:val="36"/>
        </w:rPr>
        <w:t xml:space="preserve">    </w:t>
      </w:r>
      <w:proofErr w:type="gramStart"/>
      <w:r w:rsidRPr="009E585E">
        <w:rPr>
          <w:b/>
          <w:sz w:val="36"/>
          <w:szCs w:val="36"/>
        </w:rPr>
        <w:t>FANBOYS</w:t>
      </w:r>
      <w:r>
        <w:rPr>
          <w:sz w:val="36"/>
          <w:szCs w:val="36"/>
        </w:rPr>
        <w:t>.</w:t>
      </w:r>
      <w:proofErr w:type="gramEnd"/>
      <w:r>
        <w:rPr>
          <w:sz w:val="36"/>
          <w:szCs w:val="36"/>
        </w:rPr>
        <w:tab/>
      </w:r>
    </w:p>
    <w:p w:rsidR="001952CC" w:rsidRDefault="001952CC" w:rsidP="001952CC">
      <w:pPr>
        <w:rPr>
          <w:sz w:val="36"/>
          <w:szCs w:val="36"/>
        </w:rPr>
      </w:pPr>
    </w:p>
    <w:p w:rsidR="001952CC" w:rsidRDefault="001952CC" w:rsidP="001952CC">
      <w:pPr>
        <w:rPr>
          <w:sz w:val="36"/>
          <w:szCs w:val="36"/>
        </w:rPr>
      </w:pPr>
      <w:r w:rsidRPr="009E585E">
        <w:rPr>
          <w:b/>
          <w:sz w:val="36"/>
          <w:szCs w:val="36"/>
        </w:rPr>
        <w:t>F</w:t>
      </w:r>
      <w:r>
        <w:rPr>
          <w:sz w:val="36"/>
          <w:szCs w:val="36"/>
        </w:rPr>
        <w:t>or</w:t>
      </w:r>
    </w:p>
    <w:p w:rsidR="001952CC" w:rsidRDefault="001952CC" w:rsidP="001952CC">
      <w:pPr>
        <w:rPr>
          <w:sz w:val="36"/>
          <w:szCs w:val="36"/>
        </w:rPr>
      </w:pPr>
      <w:r w:rsidRPr="009E585E">
        <w:rPr>
          <w:b/>
          <w:sz w:val="36"/>
          <w:szCs w:val="36"/>
        </w:rPr>
        <w:t>A</w:t>
      </w:r>
      <w:r>
        <w:rPr>
          <w:sz w:val="36"/>
          <w:szCs w:val="36"/>
        </w:rPr>
        <w:t>nd</w:t>
      </w:r>
    </w:p>
    <w:p w:rsidR="001952CC" w:rsidRDefault="001952CC" w:rsidP="001952CC">
      <w:pPr>
        <w:rPr>
          <w:sz w:val="36"/>
          <w:szCs w:val="36"/>
        </w:rPr>
      </w:pPr>
      <w:r w:rsidRPr="009E585E">
        <w:rPr>
          <w:b/>
          <w:sz w:val="36"/>
          <w:szCs w:val="36"/>
        </w:rPr>
        <w:t>N</w:t>
      </w:r>
      <w:r>
        <w:rPr>
          <w:sz w:val="36"/>
          <w:szCs w:val="36"/>
        </w:rPr>
        <w:t>or</w:t>
      </w:r>
    </w:p>
    <w:p w:rsidR="001952CC" w:rsidRDefault="001952CC" w:rsidP="001952CC">
      <w:pPr>
        <w:rPr>
          <w:sz w:val="36"/>
          <w:szCs w:val="36"/>
        </w:rPr>
      </w:pPr>
      <w:r w:rsidRPr="009E585E">
        <w:rPr>
          <w:b/>
          <w:sz w:val="36"/>
          <w:szCs w:val="36"/>
        </w:rPr>
        <w:t>B</w:t>
      </w:r>
      <w:r>
        <w:rPr>
          <w:sz w:val="36"/>
          <w:szCs w:val="36"/>
        </w:rPr>
        <w:t>ut</w:t>
      </w:r>
    </w:p>
    <w:p w:rsidR="001952CC" w:rsidRDefault="001952CC" w:rsidP="001952CC">
      <w:pPr>
        <w:rPr>
          <w:sz w:val="36"/>
          <w:szCs w:val="36"/>
        </w:rPr>
      </w:pPr>
      <w:r w:rsidRPr="009E585E">
        <w:rPr>
          <w:b/>
          <w:sz w:val="36"/>
          <w:szCs w:val="36"/>
        </w:rPr>
        <w:t>O</w:t>
      </w:r>
      <w:r>
        <w:rPr>
          <w:sz w:val="36"/>
          <w:szCs w:val="36"/>
        </w:rPr>
        <w:t xml:space="preserve">r </w:t>
      </w:r>
    </w:p>
    <w:p w:rsidR="001952CC" w:rsidRDefault="001952CC" w:rsidP="001952CC">
      <w:pPr>
        <w:rPr>
          <w:sz w:val="36"/>
          <w:szCs w:val="36"/>
        </w:rPr>
      </w:pPr>
      <w:r w:rsidRPr="009E585E">
        <w:rPr>
          <w:b/>
          <w:sz w:val="36"/>
          <w:szCs w:val="36"/>
        </w:rPr>
        <w:t>Y</w:t>
      </w:r>
      <w:r>
        <w:rPr>
          <w:sz w:val="36"/>
          <w:szCs w:val="36"/>
        </w:rPr>
        <w:t xml:space="preserve">et </w:t>
      </w:r>
    </w:p>
    <w:p w:rsidR="001952CC" w:rsidRPr="00A57B04" w:rsidRDefault="001952CC" w:rsidP="001952CC">
      <w:pPr>
        <w:rPr>
          <w:sz w:val="36"/>
          <w:szCs w:val="36"/>
        </w:rPr>
      </w:pPr>
      <w:r w:rsidRPr="009E585E">
        <w:rPr>
          <w:b/>
          <w:sz w:val="36"/>
          <w:szCs w:val="36"/>
        </w:rPr>
        <w:t>S</w:t>
      </w:r>
      <w:r>
        <w:rPr>
          <w:sz w:val="36"/>
          <w:szCs w:val="36"/>
        </w:rPr>
        <w:t>o</w:t>
      </w:r>
    </w:p>
    <w:p w:rsidR="001952CC" w:rsidRDefault="001952CC" w:rsidP="001952CC">
      <w:pPr>
        <w:rPr>
          <w:sz w:val="36"/>
          <w:szCs w:val="36"/>
        </w:rPr>
      </w:pPr>
      <w:r>
        <w:rPr>
          <w:sz w:val="36"/>
          <w:szCs w:val="36"/>
        </w:rPr>
        <w:t>For instance, we could combine the first example sentence above with a coordinating conjunction. Remember, the comma always comes before the C.C.</w:t>
      </w:r>
    </w:p>
    <w:p w:rsidR="001952CC" w:rsidRDefault="001952CC" w:rsidP="001952CC">
      <w:pPr>
        <w:ind w:left="2160"/>
        <w:rPr>
          <w:sz w:val="36"/>
          <w:szCs w:val="36"/>
        </w:rPr>
      </w:pPr>
      <w:r>
        <w:rPr>
          <w:sz w:val="36"/>
          <w:szCs w:val="36"/>
        </w:rPr>
        <w:t>William Shakespeare was an English playwright</w:t>
      </w:r>
      <w:r w:rsidRPr="00A57B04">
        <w:rPr>
          <w:b/>
          <w:i/>
          <w:sz w:val="36"/>
          <w:szCs w:val="36"/>
        </w:rPr>
        <w:t>, and</w:t>
      </w:r>
      <w:r>
        <w:rPr>
          <w:sz w:val="36"/>
          <w:szCs w:val="36"/>
        </w:rPr>
        <w:t xml:space="preserve"> he is considered the greatest of writers in English. </w:t>
      </w:r>
    </w:p>
    <w:p w:rsidR="001952CC" w:rsidRDefault="001952CC" w:rsidP="001952CC">
      <w:pPr>
        <w:rPr>
          <w:sz w:val="36"/>
          <w:szCs w:val="36"/>
        </w:rPr>
      </w:pPr>
      <w:r>
        <w:rPr>
          <w:b/>
          <w:sz w:val="36"/>
          <w:szCs w:val="36"/>
        </w:rPr>
        <w:t xml:space="preserve">3. </w:t>
      </w:r>
      <w:r w:rsidRPr="009E585E">
        <w:rPr>
          <w:b/>
          <w:i/>
          <w:sz w:val="36"/>
          <w:szCs w:val="36"/>
        </w:rPr>
        <w:t>Semicolons</w:t>
      </w:r>
      <w:r>
        <w:rPr>
          <w:sz w:val="36"/>
          <w:szCs w:val="36"/>
        </w:rPr>
        <w:t xml:space="preserve"> can also be used to combine two </w:t>
      </w:r>
    </w:p>
    <w:p w:rsidR="001952CC" w:rsidRDefault="001952CC" w:rsidP="001952CC">
      <w:pPr>
        <w:rPr>
          <w:sz w:val="36"/>
          <w:szCs w:val="36"/>
        </w:rPr>
      </w:pPr>
      <w:r>
        <w:rPr>
          <w:sz w:val="36"/>
          <w:szCs w:val="36"/>
        </w:rPr>
        <w:t xml:space="preserve">    </w:t>
      </w:r>
      <w:proofErr w:type="gramStart"/>
      <w:r>
        <w:rPr>
          <w:sz w:val="36"/>
          <w:szCs w:val="36"/>
        </w:rPr>
        <w:t>independent</w:t>
      </w:r>
      <w:proofErr w:type="gramEnd"/>
      <w:r>
        <w:rPr>
          <w:sz w:val="36"/>
          <w:szCs w:val="36"/>
        </w:rPr>
        <w:t xml:space="preserve"> clauses. The rule of thumb is if you can use </w:t>
      </w:r>
    </w:p>
    <w:p w:rsidR="001952CC" w:rsidRDefault="001952CC" w:rsidP="001952CC">
      <w:pPr>
        <w:rPr>
          <w:sz w:val="36"/>
          <w:szCs w:val="36"/>
        </w:rPr>
      </w:pPr>
      <w:r>
        <w:rPr>
          <w:sz w:val="36"/>
          <w:szCs w:val="36"/>
        </w:rPr>
        <w:t xml:space="preserve">    </w:t>
      </w:r>
      <w:proofErr w:type="gramStart"/>
      <w:r>
        <w:rPr>
          <w:sz w:val="36"/>
          <w:szCs w:val="36"/>
        </w:rPr>
        <w:t>a</w:t>
      </w:r>
      <w:proofErr w:type="gramEnd"/>
      <w:r>
        <w:rPr>
          <w:sz w:val="36"/>
          <w:szCs w:val="36"/>
        </w:rPr>
        <w:t xml:space="preserve"> period, you can use a semicolon. </w:t>
      </w:r>
    </w:p>
    <w:p w:rsidR="001952CC" w:rsidRDefault="001952CC" w:rsidP="001952CC">
      <w:pPr>
        <w:rPr>
          <w:sz w:val="36"/>
          <w:szCs w:val="36"/>
        </w:rPr>
      </w:pPr>
      <w:r>
        <w:rPr>
          <w:sz w:val="36"/>
          <w:szCs w:val="36"/>
        </w:rPr>
        <w:tab/>
        <w:t>William Shakespeare was an English playwright</w:t>
      </w:r>
      <w:r w:rsidRPr="00687BDF">
        <w:rPr>
          <w:b/>
          <w:sz w:val="36"/>
          <w:szCs w:val="36"/>
        </w:rPr>
        <w:t>;</w:t>
      </w:r>
      <w:r>
        <w:rPr>
          <w:sz w:val="36"/>
          <w:szCs w:val="36"/>
        </w:rPr>
        <w:t xml:space="preserve"> he is </w:t>
      </w:r>
    </w:p>
    <w:p w:rsidR="001952CC" w:rsidRDefault="001952CC" w:rsidP="001952CC">
      <w:pPr>
        <w:ind w:firstLine="720"/>
        <w:rPr>
          <w:sz w:val="36"/>
          <w:szCs w:val="36"/>
        </w:rPr>
      </w:pPr>
      <w:proofErr w:type="gramStart"/>
      <w:r>
        <w:rPr>
          <w:sz w:val="36"/>
          <w:szCs w:val="36"/>
        </w:rPr>
        <w:t>considered</w:t>
      </w:r>
      <w:proofErr w:type="gramEnd"/>
      <w:r>
        <w:rPr>
          <w:sz w:val="36"/>
          <w:szCs w:val="36"/>
        </w:rPr>
        <w:t xml:space="preserve"> the greatest of writers in English. </w:t>
      </w:r>
    </w:p>
    <w:p w:rsidR="001952CC" w:rsidRDefault="001952CC" w:rsidP="001952CC">
      <w:pPr>
        <w:ind w:left="720"/>
        <w:rPr>
          <w:sz w:val="36"/>
          <w:szCs w:val="36"/>
        </w:rPr>
      </w:pPr>
      <w:r w:rsidRPr="00687BDF">
        <w:rPr>
          <w:b/>
          <w:i/>
          <w:sz w:val="36"/>
          <w:szCs w:val="36"/>
        </w:rPr>
        <w:t>Conjunctive Adverbs</w:t>
      </w:r>
      <w:r>
        <w:rPr>
          <w:sz w:val="36"/>
          <w:szCs w:val="36"/>
        </w:rPr>
        <w:t xml:space="preserve"> are transitional words or phrases that can be used to combine two independent clauses. These are used along with a semicolon and convey a connection between the two independent clauses you are combining. Some common examples are also, furthermore, thus, therefore, as a result. They are placed after the semicolon in a sentence, and if the </w:t>
      </w:r>
      <w:r>
        <w:rPr>
          <w:sz w:val="36"/>
          <w:szCs w:val="36"/>
        </w:rPr>
        <w:lastRenderedPageBreak/>
        <w:t>conjunctive adverb contains more than one syllable, such as therefore, a comma needs to be placed after it, but before the second independent clause begins. For example,</w:t>
      </w:r>
    </w:p>
    <w:p w:rsidR="001952CC" w:rsidRDefault="001952CC" w:rsidP="001952CC">
      <w:pPr>
        <w:ind w:left="720"/>
        <w:rPr>
          <w:sz w:val="36"/>
          <w:szCs w:val="36"/>
        </w:rPr>
      </w:pPr>
      <w:r>
        <w:rPr>
          <w:b/>
          <w:i/>
          <w:sz w:val="36"/>
          <w:szCs w:val="36"/>
        </w:rPr>
        <w:tab/>
      </w:r>
      <w:r>
        <w:rPr>
          <w:sz w:val="36"/>
          <w:szCs w:val="36"/>
        </w:rPr>
        <w:t>I read Julius Caesar twice</w:t>
      </w:r>
      <w:r w:rsidRPr="00687BDF">
        <w:rPr>
          <w:b/>
          <w:sz w:val="36"/>
          <w:szCs w:val="36"/>
        </w:rPr>
        <w:t xml:space="preserve">; consequently, </w:t>
      </w:r>
      <w:r>
        <w:rPr>
          <w:sz w:val="36"/>
          <w:szCs w:val="36"/>
        </w:rPr>
        <w:t xml:space="preserve">I did </w:t>
      </w:r>
    </w:p>
    <w:p w:rsidR="001952CC" w:rsidRDefault="001952CC" w:rsidP="001952CC">
      <w:pPr>
        <w:ind w:left="720"/>
        <w:rPr>
          <w:sz w:val="36"/>
          <w:szCs w:val="36"/>
        </w:rPr>
      </w:pPr>
      <w:r>
        <w:rPr>
          <w:sz w:val="36"/>
          <w:szCs w:val="36"/>
        </w:rPr>
        <w:t xml:space="preserve">        </w:t>
      </w:r>
      <w:proofErr w:type="gramStart"/>
      <w:r>
        <w:rPr>
          <w:sz w:val="36"/>
          <w:szCs w:val="36"/>
        </w:rPr>
        <w:t>really</w:t>
      </w:r>
      <w:proofErr w:type="gramEnd"/>
      <w:r>
        <w:rPr>
          <w:sz w:val="36"/>
          <w:szCs w:val="36"/>
        </w:rPr>
        <w:t xml:space="preserve"> well on my English exam. </w:t>
      </w:r>
    </w:p>
    <w:p w:rsidR="001952CC" w:rsidRDefault="001952CC" w:rsidP="001952CC">
      <w:pPr>
        <w:ind w:left="720"/>
        <w:rPr>
          <w:sz w:val="36"/>
          <w:szCs w:val="36"/>
        </w:rPr>
      </w:pPr>
      <w:r>
        <w:rPr>
          <w:sz w:val="36"/>
          <w:szCs w:val="36"/>
        </w:rPr>
        <w:t xml:space="preserve">For one syllable conjunctive adverbs, such as thus, a comma is not needed before the second independent clause. </w:t>
      </w:r>
    </w:p>
    <w:p w:rsidR="001952CC" w:rsidRDefault="001952CC" w:rsidP="001952CC">
      <w:pPr>
        <w:ind w:left="720"/>
        <w:rPr>
          <w:sz w:val="36"/>
          <w:szCs w:val="36"/>
        </w:rPr>
      </w:pPr>
      <w:r>
        <w:rPr>
          <w:sz w:val="36"/>
          <w:szCs w:val="36"/>
        </w:rPr>
        <w:tab/>
        <w:t>I read Julius Caesar twice</w:t>
      </w:r>
      <w:r w:rsidRPr="00687BDF">
        <w:rPr>
          <w:b/>
          <w:sz w:val="36"/>
          <w:szCs w:val="36"/>
        </w:rPr>
        <w:t xml:space="preserve">; </w:t>
      </w:r>
      <w:r>
        <w:rPr>
          <w:b/>
          <w:sz w:val="36"/>
          <w:szCs w:val="36"/>
        </w:rPr>
        <w:t xml:space="preserve">thus </w:t>
      </w:r>
      <w:r>
        <w:rPr>
          <w:sz w:val="36"/>
          <w:szCs w:val="36"/>
        </w:rPr>
        <w:t xml:space="preserve">I did </w:t>
      </w:r>
    </w:p>
    <w:p w:rsidR="001952CC" w:rsidRDefault="001952CC" w:rsidP="001952CC">
      <w:pPr>
        <w:ind w:left="720"/>
        <w:rPr>
          <w:sz w:val="36"/>
          <w:szCs w:val="36"/>
        </w:rPr>
      </w:pPr>
      <w:r>
        <w:rPr>
          <w:sz w:val="36"/>
          <w:szCs w:val="36"/>
        </w:rPr>
        <w:t xml:space="preserve">        </w:t>
      </w:r>
      <w:proofErr w:type="gramStart"/>
      <w:r>
        <w:rPr>
          <w:sz w:val="36"/>
          <w:szCs w:val="36"/>
        </w:rPr>
        <w:t>really</w:t>
      </w:r>
      <w:proofErr w:type="gramEnd"/>
      <w:r>
        <w:rPr>
          <w:sz w:val="36"/>
          <w:szCs w:val="36"/>
        </w:rPr>
        <w:t xml:space="preserve"> well on my English exam. </w:t>
      </w:r>
    </w:p>
    <w:p w:rsidR="001952CC" w:rsidRDefault="001952CC" w:rsidP="001952CC">
      <w:pPr>
        <w:rPr>
          <w:b/>
          <w:i/>
          <w:sz w:val="36"/>
          <w:szCs w:val="36"/>
        </w:rPr>
      </w:pPr>
      <w:r w:rsidRPr="00687BDF">
        <w:rPr>
          <w:b/>
          <w:i/>
          <w:sz w:val="36"/>
          <w:szCs w:val="36"/>
        </w:rPr>
        <w:t>4. Create a Dependent Clause.</w:t>
      </w:r>
    </w:p>
    <w:p w:rsidR="001952CC" w:rsidRDefault="001952CC" w:rsidP="001952CC">
      <w:pPr>
        <w:rPr>
          <w:sz w:val="36"/>
          <w:szCs w:val="36"/>
        </w:rPr>
      </w:pPr>
      <w:r>
        <w:rPr>
          <w:sz w:val="36"/>
          <w:szCs w:val="36"/>
        </w:rPr>
        <w:tab/>
        <w:t xml:space="preserve">By using a </w:t>
      </w:r>
      <w:r w:rsidRPr="009C4BA5">
        <w:rPr>
          <w:b/>
          <w:i/>
          <w:sz w:val="36"/>
          <w:szCs w:val="36"/>
        </w:rPr>
        <w:t xml:space="preserve">subordinating </w:t>
      </w:r>
      <w:r>
        <w:rPr>
          <w:sz w:val="36"/>
          <w:szCs w:val="36"/>
        </w:rPr>
        <w:t xml:space="preserve">word, you’re turning one </w:t>
      </w:r>
    </w:p>
    <w:p w:rsidR="001952CC" w:rsidRDefault="001952CC" w:rsidP="001952CC">
      <w:pPr>
        <w:ind w:left="720"/>
        <w:rPr>
          <w:sz w:val="36"/>
          <w:szCs w:val="36"/>
        </w:rPr>
      </w:pPr>
      <w:proofErr w:type="gramStart"/>
      <w:r>
        <w:rPr>
          <w:sz w:val="36"/>
          <w:szCs w:val="36"/>
        </w:rPr>
        <w:t>clause</w:t>
      </w:r>
      <w:proofErr w:type="gramEnd"/>
      <w:r>
        <w:rPr>
          <w:sz w:val="36"/>
          <w:szCs w:val="36"/>
        </w:rPr>
        <w:t xml:space="preserve"> from an independent one into a dependent one; therefore, the clauses aren’t punctuated the same. Some common examples of subordinating words are after, if, since, when, while. The trick is to know how to punctuate these correctly. For instance, start with the following sentence which contains two independent clauses so the comma is not correct:</w:t>
      </w:r>
    </w:p>
    <w:p w:rsidR="001952CC" w:rsidRDefault="001952CC" w:rsidP="001952CC">
      <w:pPr>
        <w:ind w:left="720"/>
        <w:rPr>
          <w:i/>
          <w:sz w:val="36"/>
          <w:szCs w:val="36"/>
        </w:rPr>
      </w:pPr>
      <w:r w:rsidRPr="009C4BA5">
        <w:rPr>
          <w:i/>
          <w:sz w:val="36"/>
          <w:szCs w:val="36"/>
        </w:rPr>
        <w:t>I read Shakespeare, I was afraid I wouldn’t understand him.</w:t>
      </w:r>
    </w:p>
    <w:p w:rsidR="001952CC" w:rsidRPr="009C4BA5" w:rsidRDefault="001952CC" w:rsidP="001952CC">
      <w:pPr>
        <w:ind w:left="720"/>
        <w:rPr>
          <w:sz w:val="36"/>
          <w:szCs w:val="36"/>
        </w:rPr>
      </w:pPr>
      <w:r>
        <w:rPr>
          <w:sz w:val="36"/>
          <w:szCs w:val="36"/>
        </w:rPr>
        <w:t>If I now add a subordinating word to the beginning</w:t>
      </w:r>
    </w:p>
    <w:p w:rsidR="001952CC" w:rsidRDefault="001952CC" w:rsidP="001952CC">
      <w:pPr>
        <w:ind w:left="720"/>
        <w:rPr>
          <w:sz w:val="36"/>
          <w:szCs w:val="36"/>
        </w:rPr>
      </w:pPr>
      <w:r>
        <w:rPr>
          <w:sz w:val="36"/>
          <w:szCs w:val="36"/>
        </w:rPr>
        <w:t>Of the sentence, the comma is correct.</w:t>
      </w:r>
    </w:p>
    <w:p w:rsidR="001952CC" w:rsidRDefault="001952CC" w:rsidP="001952CC">
      <w:pPr>
        <w:ind w:left="720"/>
        <w:rPr>
          <w:sz w:val="36"/>
          <w:szCs w:val="36"/>
        </w:rPr>
      </w:pPr>
      <w:r w:rsidRPr="009C4BA5">
        <w:rPr>
          <w:b/>
          <w:i/>
          <w:sz w:val="36"/>
          <w:szCs w:val="36"/>
        </w:rPr>
        <w:t>Before</w:t>
      </w:r>
      <w:r w:rsidRPr="009C4BA5">
        <w:rPr>
          <w:i/>
          <w:sz w:val="36"/>
          <w:szCs w:val="36"/>
        </w:rPr>
        <w:t xml:space="preserve"> I read Shakespeare, I was afraid I wouldn’t understand him</w:t>
      </w:r>
      <w:r>
        <w:rPr>
          <w:sz w:val="36"/>
          <w:szCs w:val="36"/>
        </w:rPr>
        <w:t xml:space="preserve">. </w:t>
      </w:r>
    </w:p>
    <w:p w:rsidR="001952CC" w:rsidRDefault="001952CC" w:rsidP="001952CC">
      <w:pPr>
        <w:ind w:left="720"/>
        <w:rPr>
          <w:sz w:val="36"/>
          <w:szCs w:val="36"/>
        </w:rPr>
      </w:pPr>
      <w:r>
        <w:rPr>
          <w:sz w:val="36"/>
          <w:szCs w:val="36"/>
        </w:rPr>
        <w:t>*Sentences that have a dependent clause followed by an independent clause separate the two clauses with a comma. However, if I add the subordinating word to the end of the sentence, a comma is not needed. *</w:t>
      </w:r>
    </w:p>
    <w:p w:rsidR="001952CC" w:rsidRDefault="001952CC" w:rsidP="001952CC">
      <w:pPr>
        <w:pBdr>
          <w:bottom w:val="single" w:sz="12" w:space="1" w:color="auto"/>
        </w:pBdr>
        <w:ind w:left="720"/>
        <w:rPr>
          <w:i/>
          <w:sz w:val="36"/>
          <w:szCs w:val="36"/>
        </w:rPr>
      </w:pPr>
      <w:r w:rsidRPr="009C4BA5">
        <w:rPr>
          <w:i/>
          <w:sz w:val="36"/>
          <w:szCs w:val="36"/>
        </w:rPr>
        <w:lastRenderedPageBreak/>
        <w:t>Now I know to give plays a chance</w:t>
      </w:r>
      <w:r w:rsidRPr="009C4BA5">
        <w:rPr>
          <w:b/>
          <w:i/>
          <w:sz w:val="36"/>
          <w:szCs w:val="36"/>
        </w:rPr>
        <w:t xml:space="preserve"> because</w:t>
      </w:r>
      <w:r w:rsidRPr="009C4BA5">
        <w:rPr>
          <w:i/>
          <w:sz w:val="36"/>
          <w:szCs w:val="36"/>
        </w:rPr>
        <w:t xml:space="preserve"> I might like them. </w:t>
      </w:r>
    </w:p>
    <w:p w:rsidR="001952CC" w:rsidRDefault="001952CC" w:rsidP="001952CC"/>
    <w:p w:rsidR="00462A2D" w:rsidRDefault="00462A2D"/>
    <w:sectPr w:rsidR="00462A2D">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1B587C"/>
    <w:multiLevelType w:val="hybridMultilevel"/>
    <w:tmpl w:val="897CE42C"/>
    <w:lvl w:ilvl="0" w:tplc="DBE43BE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52CC"/>
    <w:rsid w:val="001952CC"/>
    <w:rsid w:val="00462A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C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569</Words>
  <Characters>3246</Characters>
  <Application>Microsoft Office Word</Application>
  <DocSecurity>0</DocSecurity>
  <Lines>27</Lines>
  <Paragraphs>7</Paragraphs>
  <ScaleCrop>false</ScaleCrop>
  <Company>Kellogg Community College</Company>
  <LinksUpToDate>false</LinksUpToDate>
  <CharactersWithSpaces>3808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KCC</dc:creator>
  <cp:keywords/>
  <dc:description/>
  <cp:lastModifiedBy>KCC</cp:lastModifiedBy>
  <cp:revision>1</cp:revision>
  <dcterms:created xsi:type="dcterms:W3CDTF">2008-02-13T21:58:00Z</dcterms:created>
  <dcterms:modified xsi:type="dcterms:W3CDTF">2008-02-13T22:01:00Z</dcterms:modified>
</cp:coreProperties>
</file>