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AF72" w14:textId="77777777" w:rsidR="00CF088E" w:rsidRDefault="005932B6" w:rsidP="005932B6">
      <w:pPr>
        <w:pStyle w:val="10"/>
      </w:pPr>
      <w:r>
        <w:t>Μετά την ελαστική κρούση.</w:t>
      </w:r>
    </w:p>
    <w:tbl>
      <w:tblPr>
        <w:tblpPr w:leftFromText="180" w:rightFromText="180" w:vertAnchor="text" w:tblpXSpec="right" w:tblpY="32"/>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9"/>
      </w:tblGrid>
      <w:tr w:rsidR="00A4484B" w14:paraId="3013B69B" w14:textId="77777777" w:rsidTr="007075E0">
        <w:trPr>
          <w:trHeight w:val="987"/>
          <w:jc w:val="right"/>
        </w:trPr>
        <w:tc>
          <w:tcPr>
            <w:tcW w:w="2124" w:type="dxa"/>
            <w:tcBorders>
              <w:top w:val="nil"/>
              <w:left w:val="nil"/>
              <w:bottom w:val="nil"/>
              <w:right w:val="nil"/>
            </w:tcBorders>
          </w:tcPr>
          <w:p w14:paraId="4EB27A89" w14:textId="77777777" w:rsidR="00A4484B" w:rsidRDefault="007075E0" w:rsidP="00897832">
            <w:r>
              <w:object w:dxaOrig="2355" w:dyaOrig="1072" w14:anchorId="10727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4pt;height:48.6pt" o:ole="" filled="t" fillcolor="#8db3e2 [1311]">
                  <v:fill color2="fill lighten(51)" focusposition=".5,.5" focussize="" method="linear sigma" focus="100%" type="gradientRadial"/>
                  <v:imagedata r:id="rId7" o:title=""/>
                </v:shape>
                <o:OLEObject Type="Embed" ProgID="Visio.Drawing.11" ShapeID="_x0000_i1025" DrawAspect="Content" ObjectID="_1817545110" r:id="rId8"/>
              </w:object>
            </w:r>
          </w:p>
        </w:tc>
      </w:tr>
    </w:tbl>
    <w:p w14:paraId="7F51342B" w14:textId="77777777" w:rsidR="005932B6" w:rsidRDefault="005932B6" w:rsidP="005932B6">
      <w:r>
        <w:t>Ένα σώμα Σ μάζας 2kg, ηρεμεί σε λείο οριζόντιο επίπεδο, δεμένο στο άκρο οριζόντιου ιδανικού ελατηρίου με μήκος ℓ=2m</w:t>
      </w:r>
      <w:r w:rsidR="00E469F3" w:rsidRPr="00E469F3">
        <w:t xml:space="preserve"> </w:t>
      </w:r>
      <w:r w:rsidR="00E469F3">
        <w:t>και σταθεράς k=50Ν/m</w:t>
      </w:r>
      <w:r w:rsidR="00601555">
        <w:t>, το άλλο άκρο του οποίου έχει προσδεθεί σε σταθερό σημείο Ο.</w:t>
      </w:r>
      <w:r>
        <w:t xml:space="preserve"> Ένα δεύτερο σώμα</w:t>
      </w:r>
      <w:r w:rsidR="007774F0">
        <w:t xml:space="preserve"> </w:t>
      </w:r>
      <w:r>
        <w:t>Σ</w:t>
      </w:r>
      <w:r>
        <w:rPr>
          <w:vertAlign w:val="subscript"/>
        </w:rPr>
        <w:t>1</w:t>
      </w:r>
      <w:r>
        <w:t>, μάζας 1kg κινείται με ταχύτητα υ</w:t>
      </w:r>
      <w:r>
        <w:rPr>
          <w:vertAlign w:val="subscript"/>
        </w:rPr>
        <w:t>0</w:t>
      </w:r>
      <w:r w:rsidR="00E469F3">
        <w:t>=7,</w:t>
      </w:r>
      <w:r>
        <w:t xml:space="preserve">5m/s </w:t>
      </w:r>
      <w:r w:rsidR="007075E0">
        <w:t>στην</w:t>
      </w:r>
      <w:r>
        <w:t xml:space="preserve"> κατεύθυνση τ</w:t>
      </w:r>
      <w:r w:rsidR="007F1131">
        <w:t>ου</w:t>
      </w:r>
      <w:r>
        <w:t xml:space="preserve"> άξονα  του ελατηρίου, όπως στο σχήμα </w:t>
      </w:r>
      <w:r w:rsidR="00897832">
        <w:t>1.</w:t>
      </w:r>
      <w:r w:rsidR="007075E0">
        <w:t xml:space="preserve"> </w:t>
      </w:r>
      <w:r>
        <w:t>και συγκρούεται κεντρικά και ελαστικά με το Σ.</w:t>
      </w:r>
    </w:p>
    <w:p w14:paraId="694B49FC" w14:textId="77777777" w:rsidR="005932B6" w:rsidRDefault="00F379C4" w:rsidP="007774F0">
      <w:pPr>
        <w:ind w:left="510" w:hanging="340"/>
      </w:pPr>
      <w:r>
        <w:t xml:space="preserve">i) </w:t>
      </w:r>
      <w:r w:rsidR="00C91EBB">
        <w:t xml:space="preserve"> </w:t>
      </w:r>
      <w:r>
        <w:t>Να βρεθούν οι ταχύτητες των δύο σωμάτων, αμέσως μετά την κρούση.</w:t>
      </w:r>
    </w:p>
    <w:p w14:paraId="086225D6" w14:textId="77777777" w:rsidR="00A4484B" w:rsidRDefault="00F379C4" w:rsidP="007774F0">
      <w:pPr>
        <w:ind w:left="510" w:hanging="340"/>
      </w:pPr>
      <w:r>
        <w:t>ii) Ποιο το μέγιστο και ποιο το ελάχιστο μήκος του ελατηρίου;</w:t>
      </w:r>
    </w:p>
    <w:p w14:paraId="38523BB0" w14:textId="77777777" w:rsidR="00985488" w:rsidRPr="00985488" w:rsidRDefault="00985488" w:rsidP="007774F0">
      <w:pPr>
        <w:ind w:left="510" w:hanging="340"/>
      </w:pPr>
      <w:r>
        <w:t>iii) Σε μια στιγμή t</w:t>
      </w:r>
      <w:r>
        <w:rPr>
          <w:vertAlign w:val="subscript"/>
        </w:rPr>
        <w:t>1</w:t>
      </w:r>
      <w:r>
        <w:t xml:space="preserve"> η ταχύτητα του σώματος Σ παίρνει τιμή υ</w:t>
      </w:r>
      <w:r>
        <w:rPr>
          <w:vertAlign w:val="subscript"/>
        </w:rPr>
        <w:t>1</w:t>
      </w:r>
      <w:r>
        <w:t>=4m/s για πρώτη φορά. Ποιο το μήκος και ποιος ο ρυθμός μεταβολής του μήκους του ελατηρίου τη στιγμή αυτή;</w:t>
      </w:r>
    </w:p>
    <w:tbl>
      <w:tblPr>
        <w:tblpPr w:leftFromText="180" w:rightFromText="180" w:vertAnchor="text" w:tblpXSpec="right" w:tblpY="24"/>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9"/>
      </w:tblGrid>
      <w:tr w:rsidR="007075E0" w14:paraId="3E44A8DD" w14:textId="77777777" w:rsidTr="007075E0">
        <w:trPr>
          <w:trHeight w:val="921"/>
          <w:jc w:val="right"/>
        </w:trPr>
        <w:tc>
          <w:tcPr>
            <w:tcW w:w="1739" w:type="dxa"/>
            <w:tcBorders>
              <w:top w:val="nil"/>
              <w:left w:val="nil"/>
              <w:bottom w:val="nil"/>
              <w:right w:val="nil"/>
            </w:tcBorders>
          </w:tcPr>
          <w:p w14:paraId="45C8AA93" w14:textId="77777777" w:rsidR="007075E0" w:rsidRDefault="007075E0" w:rsidP="007075E0">
            <w:r>
              <w:object w:dxaOrig="1909" w:dyaOrig="1648" w14:anchorId="132796CF">
                <v:shape id="_x0000_i1026" type="#_x0000_t75" style="width:95.4pt;height:82.2pt" o:ole="" filled="t" fillcolor="#8db3e2 [1311]">
                  <v:fill color2="fill lighten(51)" focusposition=".5,.5" focussize="" method="linear sigma" focus="100%" type="gradientRadial"/>
                  <v:imagedata r:id="rId9" o:title=""/>
                </v:shape>
                <o:OLEObject Type="Embed" ProgID="Visio.Drawing.11" ShapeID="_x0000_i1026" DrawAspect="Content" ObjectID="_1817545111" r:id="rId10"/>
              </w:object>
            </w:r>
          </w:p>
        </w:tc>
      </w:tr>
    </w:tbl>
    <w:p w14:paraId="6B0EE97E" w14:textId="77777777" w:rsidR="00F379C4" w:rsidRDefault="00A4484B" w:rsidP="007774F0">
      <w:r>
        <w:t>Σε μια επανάληψη της κρούσης</w:t>
      </w:r>
      <w:r w:rsidR="007774F0">
        <w:t>,</w:t>
      </w:r>
      <w:r w:rsidR="00F379C4">
        <w:t xml:space="preserve"> το σώμα Σ</w:t>
      </w:r>
      <w:r w:rsidR="00F379C4">
        <w:rPr>
          <w:vertAlign w:val="subscript"/>
        </w:rPr>
        <w:t>1</w:t>
      </w:r>
      <w:r>
        <w:t xml:space="preserve"> έχει ίδιου μέτρου</w:t>
      </w:r>
      <w:r w:rsidR="00F379C4">
        <w:t xml:space="preserve"> ταχύτητα</w:t>
      </w:r>
      <w:r>
        <w:t xml:space="preserve"> υ</w:t>
      </w:r>
      <w:r>
        <w:rPr>
          <w:vertAlign w:val="subscript"/>
        </w:rPr>
        <w:t>0</w:t>
      </w:r>
      <w:r>
        <w:t>, αλλά τώρα κινείται</w:t>
      </w:r>
      <w:r w:rsidR="00F379C4">
        <w:t xml:space="preserve"> κάθετ</w:t>
      </w:r>
      <w:r>
        <w:t>α</w:t>
      </w:r>
      <w:r w:rsidR="00F379C4">
        <w:t xml:space="preserve"> στον άξονα του ελατηρίου (σχήμα</w:t>
      </w:r>
      <w:r w:rsidR="00897832">
        <w:t xml:space="preserve"> 2</w:t>
      </w:r>
      <w:r w:rsidR="00F379C4">
        <w:t>)</w:t>
      </w:r>
      <w:r>
        <w:t xml:space="preserve">, ενώ η κρούση μεταξύ των σωμάτων είναι </w:t>
      </w:r>
      <w:r w:rsidR="00F379C4">
        <w:t>ξανά κεντρική και ελαστικ</w:t>
      </w:r>
      <w:r>
        <w:t>ή.</w:t>
      </w:r>
    </w:p>
    <w:p w14:paraId="3620845B" w14:textId="77777777" w:rsidR="00F379C4" w:rsidRDefault="0025661F" w:rsidP="007774F0">
      <w:pPr>
        <w:ind w:left="510" w:hanging="340"/>
      </w:pPr>
      <w:r>
        <w:t>i</w:t>
      </w:r>
      <w:r w:rsidR="00F44061">
        <w:t>v</w:t>
      </w:r>
      <w:r w:rsidR="00F379C4">
        <w:t xml:space="preserve">) </w:t>
      </w:r>
      <w:r w:rsidR="00E46B96">
        <w:t>Ο</w:t>
      </w:r>
      <w:r w:rsidR="000C5E09" w:rsidRPr="000C5E09">
        <w:t xml:space="preserve"> </w:t>
      </w:r>
      <w:r w:rsidR="000C5E09">
        <w:t>Αντώνης</w:t>
      </w:r>
      <w:r w:rsidR="00E46B96">
        <w:t>, υ</w:t>
      </w:r>
      <w:r w:rsidR="00F379C4">
        <w:t>ποστηρίζει ότι τώρα το σώμα Σ</w:t>
      </w:r>
      <w:r w:rsidR="00A4484B">
        <w:t>, μετά την κρούση</w:t>
      </w:r>
      <w:r w:rsidR="00F379C4">
        <w:t xml:space="preserve"> θα εκτελέσει κυκλική κίνηση γύρω από το άκρο Ο του ελατηρ</w:t>
      </w:r>
      <w:r w:rsidR="00A4484B">
        <w:t>ίου</w:t>
      </w:r>
      <w:r w:rsidR="00F379C4">
        <w:t>. Να εξετάσετε αν αυτό</w:t>
      </w:r>
      <w:r w:rsidR="0080036C">
        <w:t>,</w:t>
      </w:r>
      <w:r w:rsidR="00F379C4">
        <w:t xml:space="preserve"> είναι μια σωστή θέση.</w:t>
      </w:r>
    </w:p>
    <w:p w14:paraId="18825B05" w14:textId="77777777" w:rsidR="00F379C4" w:rsidRPr="000572A6" w:rsidRDefault="0025661F" w:rsidP="000572A6">
      <w:pPr>
        <w:ind w:left="510" w:hanging="340"/>
      </w:pPr>
      <w:r>
        <w:t>v</w:t>
      </w:r>
      <w:r w:rsidR="00F379C4">
        <w:t xml:space="preserve">) </w:t>
      </w:r>
      <w:r w:rsidR="000572A6">
        <w:t>Κάποια</w:t>
      </w:r>
      <w:r w:rsidR="009346FC">
        <w:t xml:space="preserve"> επόμενη</w:t>
      </w:r>
      <w:r w:rsidR="000572A6">
        <w:t xml:space="preserve"> στιγμή t</w:t>
      </w:r>
      <w:r w:rsidR="000572A6">
        <w:rPr>
          <w:vertAlign w:val="subscript"/>
        </w:rPr>
        <w:t>2</w:t>
      </w:r>
      <w:r w:rsidR="000572A6">
        <w:t xml:space="preserve"> </w:t>
      </w:r>
      <w:r w:rsidR="00F379C4">
        <w:t>η</w:t>
      </w:r>
      <w:r w:rsidR="000572A6">
        <w:t xml:space="preserve"> </w:t>
      </w:r>
      <w:r w:rsidR="00CA2325">
        <w:t>ταχύτητα του σώματος Σ, έχει μέτρο υ</w:t>
      </w:r>
      <w:r w:rsidR="00605362">
        <w:rPr>
          <w:vertAlign w:val="subscript"/>
        </w:rPr>
        <w:t>1</w:t>
      </w:r>
      <w:r w:rsidR="00CA2325">
        <w:t>=4m/s</w:t>
      </w:r>
      <w:r w:rsidR="00F77B69" w:rsidRPr="00F77B69">
        <w:t xml:space="preserve">, </w:t>
      </w:r>
      <w:r w:rsidR="00F77B69">
        <w:t>ενώ το ελατήριο έχει επιμηκυνθεί</w:t>
      </w:r>
      <w:r w:rsidR="000572A6">
        <w:t>. Πόσο απέχει από το Ο το σώμα Σ, τη στιγμή αυτή και πόση επιτάχυνση έχει;</w:t>
      </w:r>
    </w:p>
    <w:p w14:paraId="5BEA9EFD" w14:textId="77777777" w:rsidR="00E46B96" w:rsidRDefault="009346FC" w:rsidP="007774F0">
      <w:pPr>
        <w:ind w:left="510" w:hanging="340"/>
      </w:pPr>
      <w:r>
        <w:rPr>
          <w:lang w:val="en-US"/>
        </w:rPr>
        <w:t>v</w:t>
      </w:r>
      <w:r w:rsidR="00F44061">
        <w:t>i</w:t>
      </w:r>
      <w:r w:rsidR="00E46B96" w:rsidRPr="00E46B96">
        <w:t>)</w:t>
      </w:r>
      <w:r w:rsidR="000D6F8C">
        <w:t xml:space="preserve"> </w:t>
      </w:r>
      <w:r w:rsidR="00E46B96">
        <w:t>Ένας δεύτερος μαθητής, ο Βασίλης, υποστηρίζει ότι</w:t>
      </w:r>
      <w:r w:rsidR="000572A6">
        <w:t xml:space="preserve"> τη στιγμή t</w:t>
      </w:r>
      <w:r w:rsidR="000572A6">
        <w:rPr>
          <w:vertAlign w:val="subscript"/>
        </w:rPr>
        <w:t>2</w:t>
      </w:r>
      <w:r w:rsidR="00E46B96">
        <w:t>, η επιτάχυνση του σώματος</w:t>
      </w:r>
      <w:r w:rsidR="000D6F8C">
        <w:t xml:space="preserve"> Σ</w:t>
      </w:r>
      <w:r w:rsidR="00E46B96">
        <w:t xml:space="preserve"> είναι κεντρομόλος. Είναι σωστός ή λάθος ο παραπάνω ισχυρισμός;</w:t>
      </w:r>
    </w:p>
    <w:p w14:paraId="52E23763" w14:textId="77777777" w:rsidR="000572A6" w:rsidRPr="000572A6" w:rsidRDefault="0091382C" w:rsidP="007774F0">
      <w:pPr>
        <w:ind w:left="510" w:hanging="340"/>
      </w:pPr>
      <w:r>
        <w:t>vii</w:t>
      </w:r>
      <w:r w:rsidR="000572A6">
        <w:t>) Ποιος ο ρυθμός μεταβολής της δυναμικής ενέργειας του ελατηρίου τη στιγμή t</w:t>
      </w:r>
      <w:r w:rsidR="000572A6">
        <w:rPr>
          <w:vertAlign w:val="subscript"/>
        </w:rPr>
        <w:t>2</w:t>
      </w:r>
      <w:r w:rsidR="000572A6">
        <w:t>;</w:t>
      </w:r>
    </w:p>
    <w:p w14:paraId="4B73A4E2" w14:textId="77777777" w:rsidR="0080036C" w:rsidRPr="000C5E09" w:rsidRDefault="0080036C" w:rsidP="005932B6">
      <w:pPr>
        <w:rPr>
          <w:b/>
          <w:i/>
          <w:color w:val="0070C0"/>
          <w:sz w:val="24"/>
          <w:szCs w:val="24"/>
        </w:rPr>
      </w:pPr>
      <w:r w:rsidRPr="000C5E09">
        <w:rPr>
          <w:b/>
          <w:i/>
          <w:color w:val="0070C0"/>
          <w:sz w:val="24"/>
          <w:szCs w:val="24"/>
        </w:rPr>
        <w:t>Απάντηση:</w:t>
      </w:r>
    </w:p>
    <w:p w14:paraId="2E895CBA" w14:textId="77777777" w:rsidR="0080036C" w:rsidRDefault="00006694" w:rsidP="00006694">
      <w:pPr>
        <w:pStyle w:val="1"/>
      </w:pPr>
      <w:r>
        <w:t>Οι ταχύτητες των σωμάτων μετά την κρούση, δίνονται από τις σχέσεις:</w:t>
      </w:r>
    </w:p>
    <w:p w14:paraId="66B71140" w14:textId="77777777" w:rsidR="00006694" w:rsidRPr="0091382C" w:rsidRDefault="00605362" w:rsidP="00605362">
      <w:pPr>
        <w:jc w:val="center"/>
      </w:pPr>
      <w:r w:rsidRPr="00006694">
        <w:rPr>
          <w:position w:val="-30"/>
        </w:rPr>
        <w:object w:dxaOrig="1740" w:dyaOrig="680" w14:anchorId="70D12F41">
          <v:shape id="_x0000_i1027" type="#_x0000_t75" style="width:87pt;height:34.2pt" o:ole="">
            <v:imagedata r:id="rId11" o:title=""/>
          </v:shape>
          <o:OLEObject Type="Embed" ProgID="Equation.3" ShapeID="_x0000_i1027" DrawAspect="Content" ObjectID="_1817545112" r:id="rId12"/>
        </w:object>
      </w:r>
      <w:r w:rsidR="00006694" w:rsidRPr="0091382C">
        <w:t xml:space="preserve">  </w:t>
      </w:r>
      <w:r w:rsidR="00006694">
        <w:t xml:space="preserve">και </w:t>
      </w:r>
      <w:r w:rsidRPr="00C70161">
        <w:rPr>
          <w:position w:val="-30"/>
        </w:rPr>
        <w:object w:dxaOrig="1800" w:dyaOrig="680" w14:anchorId="240EC953">
          <v:shape id="_x0000_i1028" type="#_x0000_t75" style="width:90pt;height:34.2pt" o:ole="">
            <v:imagedata r:id="rId13" o:title=""/>
          </v:shape>
          <o:OLEObject Type="Embed" ProgID="Equation.3" ShapeID="_x0000_i1028" DrawAspect="Content" ObjectID="_1817545113" r:id="rId14"/>
        </w:object>
      </w:r>
    </w:p>
    <w:p w14:paraId="181DC19C" w14:textId="77777777" w:rsidR="00605362" w:rsidRPr="0091382C" w:rsidRDefault="00605362" w:rsidP="00765440">
      <w:pPr>
        <w:ind w:left="340"/>
      </w:pPr>
      <w:r>
        <w:t>Και με αντικατάσταση:</w:t>
      </w:r>
    </w:p>
    <w:p w14:paraId="48992CBA" w14:textId="77777777" w:rsidR="00605362" w:rsidRDefault="00605362" w:rsidP="00605362">
      <w:pPr>
        <w:jc w:val="center"/>
      </w:pPr>
      <w:r w:rsidRPr="00605362">
        <w:rPr>
          <w:position w:val="-24"/>
        </w:rPr>
        <w:object w:dxaOrig="2620" w:dyaOrig="620" w14:anchorId="664E409A">
          <v:shape id="_x0000_i1029" type="#_x0000_t75" style="width:130.8pt;height:31.2pt" o:ole="">
            <v:imagedata r:id="rId15" o:title=""/>
          </v:shape>
          <o:OLEObject Type="Embed" ProgID="Equation.3" ShapeID="_x0000_i1029" DrawAspect="Content" ObjectID="_1817545114" r:id="rId16"/>
        </w:object>
      </w:r>
      <w:r w:rsidRPr="0091382C">
        <w:t xml:space="preserve">  </w:t>
      </w:r>
      <w:r>
        <w:t xml:space="preserve">και  </w:t>
      </w:r>
      <w:r w:rsidRPr="00605362">
        <w:rPr>
          <w:position w:val="-24"/>
        </w:rPr>
        <w:object w:dxaOrig="3000" w:dyaOrig="620" w14:anchorId="631150C6">
          <v:shape id="_x0000_i1030" type="#_x0000_t75" style="width:150pt;height:31.2pt" o:ole="">
            <v:imagedata r:id="rId17" o:title=""/>
          </v:shape>
          <o:OLEObject Type="Embed" ProgID="Equation.3" ShapeID="_x0000_i1030" DrawAspect="Content" ObjectID="_1817545115" r:id="rId18"/>
        </w:object>
      </w:r>
    </w:p>
    <w:tbl>
      <w:tblPr>
        <w:tblpPr w:leftFromText="180" w:rightFromText="180" w:vertAnchor="text" w:tblpXSpec="right" w:tblpY="24"/>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tblGrid>
      <w:tr w:rsidR="004B2089" w14:paraId="6E84CA28" w14:textId="77777777" w:rsidTr="004B2089">
        <w:trPr>
          <w:trHeight w:val="1440"/>
          <w:jc w:val="right"/>
        </w:trPr>
        <w:tc>
          <w:tcPr>
            <w:tcW w:w="1783" w:type="dxa"/>
            <w:tcBorders>
              <w:top w:val="nil"/>
              <w:left w:val="nil"/>
              <w:bottom w:val="nil"/>
              <w:right w:val="nil"/>
            </w:tcBorders>
          </w:tcPr>
          <w:p w14:paraId="3755B81C" w14:textId="77777777" w:rsidR="004B2089" w:rsidRDefault="004B2089" w:rsidP="004B2089">
            <w:pPr>
              <w:pStyle w:val="1"/>
              <w:numPr>
                <w:ilvl w:val="0"/>
                <w:numId w:val="0"/>
              </w:numPr>
            </w:pPr>
            <w:r>
              <w:object w:dxaOrig="1917" w:dyaOrig="1831" w14:anchorId="2A54AD4C">
                <v:shape id="_x0000_i1031" type="#_x0000_t75" style="width:96pt;height:91.8pt" o:ole="" filled="t" fillcolor="#8db3e2">
                  <v:fill color2="fill lighten(51)" focusposition=".5,.5" focussize="" method="linear sigma" focus="100%" type="gradientRadial"/>
                  <v:imagedata r:id="rId19" o:title=""/>
                </v:shape>
                <o:OLEObject Type="Embed" ProgID="Visio.Drawing.11" ShapeID="_x0000_i1031" DrawAspect="Content" ObjectID="_1817545116" r:id="rId20"/>
              </w:object>
            </w:r>
          </w:p>
        </w:tc>
      </w:tr>
    </w:tbl>
    <w:p w14:paraId="774C6560" w14:textId="77777777" w:rsidR="00E46B96" w:rsidRDefault="00E46B96" w:rsidP="00E46B96">
      <w:pPr>
        <w:pStyle w:val="1"/>
      </w:pPr>
      <w:r>
        <w:t>Αμέσως μετά την κρούση, το σώμα Σ συμπιέζει το ελατήριο, δεχόμενο δύναμη από αυτό</w:t>
      </w:r>
      <w:r w:rsidR="00D13C96">
        <w:t>,</w:t>
      </w:r>
      <w:r>
        <w:t xml:space="preserve"> αντίθετης φοράς από την ταχύτητά του. Συνεπώς το σώμα θα επιβραδύνεται μέχρι τη θέση που θα μηδενιστεί (στιγμιαία) η ταχύτητά του</w:t>
      </w:r>
      <w:r w:rsidR="004C66C6">
        <w:t>. Από την αρχή διατήρησης της ενέργειας για το σύστημα σώμα Σ-ελατήριο, ανάμεσα στις θέσεις, αμέσως μετά την κρούση και μέγιστης συσπείρωσης του ελατηρίου, έχουμε:</w:t>
      </w:r>
    </w:p>
    <w:p w14:paraId="48DA1606" w14:textId="77777777" w:rsidR="004C66C6" w:rsidRDefault="004B2089" w:rsidP="0067294F">
      <w:pPr>
        <w:jc w:val="center"/>
      </w:pPr>
      <w:r w:rsidRPr="004B2089">
        <w:rPr>
          <w:position w:val="-14"/>
        </w:rPr>
        <w:object w:dxaOrig="2439" w:dyaOrig="380" w14:anchorId="0D890FA2">
          <v:shape id="_x0000_i1032" type="#_x0000_t75" style="width:121.8pt;height:19.2pt" o:ole="">
            <v:imagedata r:id="rId21" o:title=""/>
          </v:shape>
          <o:OLEObject Type="Embed" ProgID="Equation.3" ShapeID="_x0000_i1032" DrawAspect="Content" ObjectID="_1817545117" r:id="rId22"/>
        </w:object>
      </w:r>
      <w:r>
        <w:t>→</w:t>
      </w:r>
    </w:p>
    <w:p w14:paraId="718BD1A6" w14:textId="77777777" w:rsidR="004B2089" w:rsidRDefault="004B2089" w:rsidP="0067294F">
      <w:pPr>
        <w:jc w:val="center"/>
        <w:rPr>
          <w:lang w:val="en-US"/>
        </w:rPr>
      </w:pPr>
      <w:r w:rsidRPr="004B2089">
        <w:rPr>
          <w:position w:val="-24"/>
        </w:rPr>
        <w:object w:dxaOrig="3700" w:dyaOrig="620" w14:anchorId="5E297737">
          <v:shape id="_x0000_i1033" type="#_x0000_t75" style="width:184.8pt;height:31.2pt" o:ole="">
            <v:imagedata r:id="rId23" o:title=""/>
          </v:shape>
          <o:OLEObject Type="Embed" ProgID="Equation.3" ShapeID="_x0000_i1033" DrawAspect="Content" ObjectID="_1817545118" r:id="rId24"/>
        </w:object>
      </w:r>
    </w:p>
    <w:p w14:paraId="1BF6B59B" w14:textId="77777777" w:rsidR="0067294F" w:rsidRDefault="0067294F" w:rsidP="0067294F">
      <w:pPr>
        <w:ind w:left="340"/>
      </w:pPr>
      <w:r>
        <w:t>Αλλά αφού το</w:t>
      </w:r>
      <w:r w:rsidRPr="0067294F">
        <w:t xml:space="preserve"> </w:t>
      </w:r>
      <w:r>
        <w:t xml:space="preserve">σώμα Σ αρχικά ηρεμεί, το ελατήριο έχει το φυσικό μήκος του </w:t>
      </w:r>
      <w:r w:rsidRPr="0067294F">
        <w:rPr>
          <w:position w:val="-12"/>
        </w:rPr>
        <w:object w:dxaOrig="1180" w:dyaOrig="360" w14:anchorId="77CF701D">
          <v:shape id="_x0000_i1034" type="#_x0000_t75" style="width:58.8pt;height:18pt" o:ole="">
            <v:imagedata r:id="rId25" o:title=""/>
          </v:shape>
          <o:OLEObject Type="Embed" ProgID="Equation.3" ShapeID="_x0000_i1034" DrawAspect="Content" ObjectID="_1817545119" r:id="rId26"/>
        </w:object>
      </w:r>
      <w:r w:rsidRPr="0067294F">
        <w:t xml:space="preserve"> </w:t>
      </w:r>
      <w:r>
        <w:t xml:space="preserve">και </w:t>
      </w:r>
      <w:r w:rsidRPr="0067294F">
        <w:rPr>
          <w:position w:val="-12"/>
        </w:rPr>
        <w:object w:dxaOrig="800" w:dyaOrig="360" w14:anchorId="6C0D0164">
          <v:shape id="_x0000_i1035" type="#_x0000_t75" style="width:39.6pt;height:18pt" o:ole="">
            <v:imagedata r:id="rId27" o:title=""/>
          </v:shape>
          <o:OLEObject Type="Embed" ProgID="Equation.3" ShapeID="_x0000_i1035" DrawAspect="Content" ObjectID="_1817545120" r:id="rId28"/>
        </w:object>
      </w:r>
      <w:r w:rsidRPr="0067294F">
        <w:t xml:space="preserve">, </w:t>
      </w:r>
      <w:r w:rsidR="009346FC">
        <w:t xml:space="preserve">οπότε </w:t>
      </w:r>
      <w:r>
        <w:t>παίρνο</w:t>
      </w:r>
      <w:r w:rsidR="009346FC">
        <w:t>υμε</w:t>
      </w:r>
      <w:r>
        <w:t>:</w:t>
      </w:r>
    </w:p>
    <w:p w14:paraId="62A1CF27" w14:textId="77777777" w:rsidR="0067294F" w:rsidRDefault="0067294F" w:rsidP="0067294F">
      <w:pPr>
        <w:jc w:val="center"/>
      </w:pPr>
      <w:r w:rsidRPr="0067294F">
        <w:rPr>
          <w:position w:val="-26"/>
        </w:rPr>
        <w:object w:dxaOrig="3140" w:dyaOrig="700" w14:anchorId="49FB5915">
          <v:shape id="_x0000_i1036" type="#_x0000_t75" style="width:157.2pt;height:34.8pt" o:ole="">
            <v:imagedata r:id="rId29" o:title=""/>
          </v:shape>
          <o:OLEObject Type="Embed" ProgID="Equation.3" ShapeID="_x0000_i1036" DrawAspect="Content" ObjectID="_1817545121" r:id="rId30"/>
        </w:object>
      </w:r>
    </w:p>
    <w:p w14:paraId="7494EED2" w14:textId="77777777" w:rsidR="007642E2" w:rsidRDefault="007642E2" w:rsidP="007642E2">
      <w:pPr>
        <w:ind w:left="340"/>
      </w:pPr>
      <w:r>
        <w:t xml:space="preserve">Αλλά τότε το ελάχιστο μήκος του ελατηρίου θα είναι </w:t>
      </w:r>
      <w:r w:rsidRPr="007642E2">
        <w:rPr>
          <w:position w:val="-12"/>
        </w:rPr>
        <w:object w:dxaOrig="3220" w:dyaOrig="360" w14:anchorId="4A9548EE">
          <v:shape id="_x0000_i1037" type="#_x0000_t75" style="width:160.8pt;height:18pt" o:ole="">
            <v:imagedata r:id="rId31" o:title=""/>
          </v:shape>
          <o:OLEObject Type="Embed" ProgID="Equation.3" ShapeID="_x0000_i1037" DrawAspect="Content" ObjectID="_1817545122" r:id="rId32"/>
        </w:object>
      </w:r>
    </w:p>
    <w:p w14:paraId="109ADE76" w14:textId="77777777" w:rsidR="0067294F" w:rsidRDefault="0067294F" w:rsidP="000C5E09">
      <w:pPr>
        <w:ind w:left="340"/>
      </w:pPr>
      <w:r>
        <w:t>Στη συνέχεια η δύναμη του ελατηρίου θα επιταχύνει προς τα αριστερά το σώμα, μ</w:t>
      </w:r>
      <w:r w:rsidR="007642E2">
        <w:t>έχρι την αρχική του θέση, αφού στη συνέχεια το ελατήριο θα επιμηκυνθεί, επιβραδύνοντας το σώμα και μηδενίζοντας ξανά την ταχύτητά του σε κάποια θέση, οπότε το ελατήριο θα έχει και το μέγιστο μήκος του. Με εφαρμογή ξανά της αρχής διατήρησης της ενέργειας</w:t>
      </w:r>
      <w:r w:rsidR="00370693">
        <w:t>, όπως παραπάνω,</w:t>
      </w:r>
      <w:r w:rsidR="007642E2">
        <w:t xml:space="preserve"> βρίσκουμε ότι η μέγιστη επιμήκυνση θα είναι επίσης 1m και το μέγιστο μήκος του ελατηρίου </w:t>
      </w:r>
      <w:r w:rsidR="007642E2" w:rsidRPr="007642E2">
        <w:rPr>
          <w:position w:val="-12"/>
        </w:rPr>
        <w:object w:dxaOrig="3260" w:dyaOrig="360" w14:anchorId="5C1BA52E">
          <v:shape id="_x0000_i1038" type="#_x0000_t75" style="width:163.2pt;height:18pt" o:ole="">
            <v:imagedata r:id="rId33" o:title=""/>
          </v:shape>
          <o:OLEObject Type="Embed" ProgID="Equation.3" ShapeID="_x0000_i1038" DrawAspect="Content" ObjectID="_1817545123" r:id="rId34"/>
        </w:object>
      </w:r>
      <w:r w:rsidR="000C5E09" w:rsidRPr="000C5E09">
        <w:t>.</w:t>
      </w:r>
    </w:p>
    <w:p w14:paraId="20550533" w14:textId="77777777" w:rsidR="00DE79A4" w:rsidRDefault="00DE79A4" w:rsidP="00DE79A4">
      <w:pPr>
        <w:pStyle w:val="1"/>
      </w:pPr>
      <w:r>
        <w:t>Εφαρμόζουμε ξανά την αρχή διατήρησης της ενέργειας για το σύστημα σώμα Σ-ελατήριο, ανάμεσα στις θέσεις, αμέσως μετά την κρούση και της θέσης όπου το σώμα έχει ταχύτητα υ</w:t>
      </w:r>
      <w:r>
        <w:rPr>
          <w:vertAlign w:val="subscript"/>
        </w:rPr>
        <w:t>1</w:t>
      </w:r>
      <w:r>
        <w:t xml:space="preserve"> και παίρνουμε:</w:t>
      </w:r>
    </w:p>
    <w:p w14:paraId="78B52F12" w14:textId="77777777" w:rsidR="00DE79A4" w:rsidRDefault="00DE79A4" w:rsidP="00DE79A4">
      <w:pPr>
        <w:jc w:val="center"/>
      </w:pPr>
      <w:r w:rsidRPr="004B2089">
        <w:rPr>
          <w:position w:val="-14"/>
        </w:rPr>
        <w:object w:dxaOrig="2180" w:dyaOrig="380" w14:anchorId="2B9CC3EF">
          <v:shape id="_x0000_i1039" type="#_x0000_t75" style="width:109.2pt;height:19.2pt" o:ole="">
            <v:imagedata r:id="rId35" o:title=""/>
          </v:shape>
          <o:OLEObject Type="Embed" ProgID="Equation.3" ShapeID="_x0000_i1039" DrawAspect="Content" ObjectID="_1817545124" r:id="rId36"/>
        </w:object>
      </w:r>
      <w:r>
        <w:t>→</w:t>
      </w:r>
    </w:p>
    <w:p w14:paraId="59DBB28F" w14:textId="77777777" w:rsidR="00DE79A4" w:rsidRDefault="00DE79A4" w:rsidP="00DE79A4">
      <w:pPr>
        <w:jc w:val="center"/>
        <w:rPr>
          <w:lang w:val="en-US"/>
        </w:rPr>
      </w:pPr>
      <w:r w:rsidRPr="004B2089">
        <w:rPr>
          <w:position w:val="-24"/>
        </w:rPr>
        <w:object w:dxaOrig="3300" w:dyaOrig="620" w14:anchorId="381562B8">
          <v:shape id="_x0000_i1040" type="#_x0000_t75" style="width:165pt;height:31.2pt" o:ole="">
            <v:imagedata r:id="rId37" o:title=""/>
          </v:shape>
          <o:OLEObject Type="Embed" ProgID="Equation.3" ShapeID="_x0000_i1040" DrawAspect="Content" ObjectID="_1817545125" r:id="rId38"/>
        </w:object>
      </w:r>
    </w:p>
    <w:p w14:paraId="5C5DFCE0" w14:textId="77777777" w:rsidR="00DE79A4" w:rsidRPr="00DE79A4" w:rsidRDefault="00DE79A4" w:rsidP="00DE79A4">
      <w:pPr>
        <w:jc w:val="center"/>
        <w:rPr>
          <w:lang w:val="en-US"/>
        </w:rPr>
      </w:pPr>
      <w:r w:rsidRPr="0028150E">
        <w:rPr>
          <w:position w:val="-26"/>
        </w:rPr>
        <w:object w:dxaOrig="4520" w:dyaOrig="700" w14:anchorId="2778FDD8">
          <v:shape id="_x0000_i1041" type="#_x0000_t75" style="width:226.2pt;height:34.8pt" o:ole="">
            <v:imagedata r:id="rId39" o:title=""/>
          </v:shape>
          <o:OLEObject Type="Embed" ProgID="Equation.3" ShapeID="_x0000_i1041" DrawAspect="Content" ObjectID="_1817545126" r:id="rId40"/>
        </w:object>
      </w:r>
    </w:p>
    <w:p w14:paraId="1CBB10EB" w14:textId="77777777" w:rsidR="00DE79A4" w:rsidRPr="00EF66D8" w:rsidRDefault="00DE79A4" w:rsidP="00EF66D8">
      <w:pPr>
        <w:ind w:left="340"/>
      </w:pPr>
      <w:r>
        <w:t xml:space="preserve">Οπότε το μήκος του ελατηρίου είναι </w:t>
      </w:r>
      <w:r w:rsidR="00EF66D8" w:rsidRPr="007642E2">
        <w:rPr>
          <w:position w:val="-12"/>
        </w:rPr>
        <w:object w:dxaOrig="3260" w:dyaOrig="360" w14:anchorId="67AF0881">
          <v:shape id="_x0000_i1042" type="#_x0000_t75" style="width:163.2pt;height:18pt" o:ole="">
            <v:imagedata r:id="rId41" o:title=""/>
          </v:shape>
          <o:OLEObject Type="Embed" ProgID="Equation.3" ShapeID="_x0000_i1042" DrawAspect="Content" ObjectID="_1817545127" r:id="rId42"/>
        </w:object>
      </w:r>
      <w:r w:rsidR="00EF66D8" w:rsidRPr="00EF66D8">
        <w:t>.</w:t>
      </w:r>
    </w:p>
    <w:p w14:paraId="4F84BE4B" w14:textId="77777777" w:rsidR="00EF66D8" w:rsidRPr="00293DBA" w:rsidRDefault="00EF66D8" w:rsidP="00EF66D8">
      <w:pPr>
        <w:ind w:left="340"/>
      </w:pPr>
      <w:r>
        <w:t xml:space="preserve">Εξάλλου η ταχύτητα του σώματος, ίση με το ρυθμό μεταβολής της θέσης </w:t>
      </w:r>
      <w:r w:rsidRPr="00EF66D8">
        <w:rPr>
          <w:position w:val="-24"/>
        </w:rPr>
        <w:object w:dxaOrig="720" w:dyaOrig="620" w14:anchorId="40E6302E">
          <v:shape id="_x0000_i1043" type="#_x0000_t75" style="width:36pt;height:31.2pt" o:ole="">
            <v:imagedata r:id="rId43" o:title=""/>
          </v:shape>
          <o:OLEObject Type="Embed" ProgID="Equation.3" ShapeID="_x0000_i1043" DrawAspect="Content" ObjectID="_1817545128" r:id="rId44"/>
        </w:object>
      </w:r>
      <w:r w:rsidR="00601555">
        <w:t xml:space="preserve">, </w:t>
      </w:r>
      <w:r>
        <w:t xml:space="preserve">μετράει στην ουσία το ρυθμό </w:t>
      </w:r>
      <w:r w:rsidR="00293DBA">
        <w:t>μεταβολής</w:t>
      </w:r>
      <w:r>
        <w:t xml:space="preserve"> του μήκους του ελατηρίου στην παραπάνω θέση, δηλαδή </w:t>
      </w:r>
      <w:r w:rsidRPr="00EF66D8">
        <w:rPr>
          <w:position w:val="-24"/>
        </w:rPr>
        <w:object w:dxaOrig="1280" w:dyaOrig="620" w14:anchorId="59D31D17">
          <v:shape id="_x0000_i1044" type="#_x0000_t75" style="width:63.6pt;height:31.2pt" o:ole="">
            <v:imagedata r:id="rId45" o:title=""/>
          </v:shape>
          <o:OLEObject Type="Embed" ProgID="Equation.3" ShapeID="_x0000_i1044" DrawAspect="Content" ObjectID="_1817545129" r:id="rId46"/>
        </w:object>
      </w:r>
      <w:r w:rsidR="00293DBA">
        <w:t xml:space="preserve"> ή αν προτιμάτε το μήκος του ελατηρίου μειώνεται με ρυθμό </w:t>
      </w:r>
      <w:r w:rsidR="00293DBA" w:rsidRPr="00EF66D8">
        <w:rPr>
          <w:position w:val="-24"/>
        </w:rPr>
        <w:object w:dxaOrig="1160" w:dyaOrig="620" w14:anchorId="130FE708">
          <v:shape id="_x0000_i1045" type="#_x0000_t75" style="width:58.2pt;height:31.2pt" o:ole="">
            <v:imagedata r:id="rId47" o:title=""/>
          </v:shape>
          <o:OLEObject Type="Embed" ProgID="Equation.3" ShapeID="_x0000_i1045" DrawAspect="Content" ObjectID="_1817545130" r:id="rId48"/>
        </w:object>
      </w:r>
      <w:r w:rsidR="00293DBA" w:rsidRPr="00293DBA">
        <w:t>.</w:t>
      </w:r>
    </w:p>
    <w:tbl>
      <w:tblPr>
        <w:tblpPr w:leftFromText="180" w:rightFromText="180" w:vertAnchor="text" w:tblpXSpec="right" w:tblpY="55"/>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9"/>
      </w:tblGrid>
      <w:tr w:rsidR="007D0B5C" w14:paraId="388B7D39" w14:textId="77777777" w:rsidTr="00D069EC">
        <w:trPr>
          <w:trHeight w:val="1665"/>
          <w:jc w:val="right"/>
        </w:trPr>
        <w:tc>
          <w:tcPr>
            <w:tcW w:w="1584" w:type="dxa"/>
            <w:tcBorders>
              <w:top w:val="nil"/>
              <w:left w:val="nil"/>
              <w:bottom w:val="nil"/>
              <w:right w:val="nil"/>
            </w:tcBorders>
          </w:tcPr>
          <w:p w14:paraId="3285228E" w14:textId="77777777" w:rsidR="007D0B5C" w:rsidRDefault="007D0B5C" w:rsidP="007D0B5C">
            <w:pPr>
              <w:pStyle w:val="1"/>
              <w:numPr>
                <w:ilvl w:val="0"/>
                <w:numId w:val="0"/>
              </w:numPr>
            </w:pPr>
            <w:r>
              <w:object w:dxaOrig="1706" w:dyaOrig="1574" w14:anchorId="641ED20E">
                <v:shape id="_x0000_i1046" type="#_x0000_t75" style="width:85.2pt;height:78.6pt" o:ole="" filled="t" fillcolor="#8db3e2">
                  <v:fill color2="fill lighten(51)" focusposition=".5,.5" focussize="" method="linear sigma" focus="100%" type="gradientRadial"/>
                  <v:imagedata r:id="rId49" o:title=""/>
                </v:shape>
                <o:OLEObject Type="Embed" ProgID="Visio.Drawing.11" ShapeID="_x0000_i1046" DrawAspect="Content" ObjectID="_1817545131" r:id="rId50"/>
              </w:object>
            </w:r>
          </w:p>
        </w:tc>
      </w:tr>
    </w:tbl>
    <w:p w14:paraId="5A4FD32A" w14:textId="77777777" w:rsidR="000C5E09" w:rsidRDefault="000C5E09" w:rsidP="000C5E09">
      <w:pPr>
        <w:pStyle w:val="1"/>
      </w:pPr>
      <w:r>
        <w:t xml:space="preserve">Η κρούση είναι ξανά κεντρική και ελαστική, οπότε το σώμα Σ θα αποκτήσει και πάλι ταχύτητα μέτρου 5m/s, αλλά με διεύθυνση κάθετη στον άξονα του ελατηρίου, όπως στο διπλανό σχήμα. Η κίνηση όμως του σώματος δεν μπορεί να είναι κυκλική κέντρου Ο και ακτίνας </w:t>
      </w:r>
      <w:r w:rsidRPr="000C5E09">
        <w:rPr>
          <w:position w:val="-12"/>
        </w:rPr>
        <w:object w:dxaOrig="680" w:dyaOrig="360" w14:anchorId="0D6D4D1D">
          <v:shape id="_x0000_i1047" type="#_x0000_t75" style="width:34.2pt;height:18pt" o:ole="">
            <v:imagedata r:id="rId51" o:title=""/>
          </v:shape>
          <o:OLEObject Type="Embed" ProgID="Equation.3" ShapeID="_x0000_i1047" DrawAspect="Content" ObjectID="_1817545132" r:id="rId52"/>
        </w:object>
      </w:r>
      <w:r>
        <w:t>αφού έτσι δεν υπάρχει η απαραίτητη κεντρομόλος δύναμη, που θα συγκρατήσει σε κυκλική τροχιά το σώμα</w:t>
      </w:r>
      <w:r w:rsidR="007D0B5C">
        <w:t>. Στην πραγματικότητα το σώμα αρχικά θα κινηθεί ευθύγραμμα, αλλά πολύ σύντομα λόγω επιμήκυνσης του ελατηρίου θα δεχτεί δύναμη, η οποία όμως θα είναι μεταβλητή, αλλάζοντας τόσο τη διεύθυνση όσο και το μέτρο της ταχύτητας.</w:t>
      </w:r>
    </w:p>
    <w:p w14:paraId="4364DBD5" w14:textId="77777777" w:rsidR="001A1304" w:rsidRDefault="001A1304" w:rsidP="001A1304">
      <w:pPr>
        <w:pStyle w:val="1"/>
      </w:pPr>
      <w:r>
        <w:t xml:space="preserve">Από την αρχή διατήρησης της ενέργειας για το σύστημα σώμα Σ-ελατήριο, ανάμεσα στις θέσεις, αμέσως </w:t>
      </w:r>
      <w:r>
        <w:lastRenderedPageBreak/>
        <w:t>μετά την κρούση και</w:t>
      </w:r>
      <w:r w:rsidR="00D13C96">
        <w:t xml:space="preserve"> της</w:t>
      </w:r>
      <w:r>
        <w:t xml:space="preserve"> θέσης</w:t>
      </w:r>
      <w:r w:rsidR="00D13C96">
        <w:t xml:space="preserve"> όπου το σώμα έχει ταχύτητα υ</w:t>
      </w:r>
      <w:r w:rsidR="00D13C96">
        <w:rPr>
          <w:vertAlign w:val="subscript"/>
        </w:rPr>
        <w:t>1</w:t>
      </w:r>
      <w:r>
        <w:t>, έχουμε:</w:t>
      </w:r>
    </w:p>
    <w:p w14:paraId="0F525199" w14:textId="77777777" w:rsidR="001A1304" w:rsidRDefault="001A1304" w:rsidP="001A1304">
      <w:pPr>
        <w:jc w:val="center"/>
      </w:pPr>
      <w:r w:rsidRPr="004B2089">
        <w:rPr>
          <w:position w:val="-14"/>
        </w:rPr>
        <w:object w:dxaOrig="2439" w:dyaOrig="380" w14:anchorId="353405D6">
          <v:shape id="_x0000_i1048" type="#_x0000_t75" style="width:121.8pt;height:19.2pt" o:ole="">
            <v:imagedata r:id="rId21" o:title=""/>
          </v:shape>
          <o:OLEObject Type="Embed" ProgID="Equation.3" ShapeID="_x0000_i1048" DrawAspect="Content" ObjectID="_1817545133" r:id="rId53"/>
        </w:object>
      </w:r>
      <w:r>
        <w:t>→</w:t>
      </w:r>
    </w:p>
    <w:p w14:paraId="64111E8A" w14:textId="77777777" w:rsidR="001A1304" w:rsidRDefault="009346FC" w:rsidP="001A1304">
      <w:pPr>
        <w:jc w:val="center"/>
        <w:rPr>
          <w:lang w:val="en-US"/>
        </w:rPr>
      </w:pPr>
      <w:r w:rsidRPr="004B2089">
        <w:rPr>
          <w:position w:val="-24"/>
        </w:rPr>
        <w:object w:dxaOrig="3180" w:dyaOrig="620" w14:anchorId="27D0B457">
          <v:shape id="_x0000_i1049" type="#_x0000_t75" style="width:159pt;height:31.2pt" o:ole="">
            <v:imagedata r:id="rId54" o:title=""/>
          </v:shape>
          <o:OLEObject Type="Embed" ProgID="Equation.3" ShapeID="_x0000_i1049" DrawAspect="Content" ObjectID="_1817545134" r:id="rId55"/>
        </w:object>
      </w:r>
    </w:p>
    <w:p w14:paraId="7FCD8AAA" w14:textId="77777777" w:rsidR="0028150E" w:rsidRDefault="009346FC" w:rsidP="0028150E">
      <w:pPr>
        <w:jc w:val="center"/>
        <w:rPr>
          <w:lang w:val="en-US"/>
        </w:rPr>
      </w:pPr>
      <w:r w:rsidRPr="0028150E">
        <w:rPr>
          <w:position w:val="-26"/>
        </w:rPr>
        <w:object w:dxaOrig="4420" w:dyaOrig="700" w14:anchorId="0CA34008">
          <v:shape id="_x0000_i1050" type="#_x0000_t75" style="width:220.8pt;height:34.8pt" o:ole="">
            <v:imagedata r:id="rId56" o:title=""/>
          </v:shape>
          <o:OLEObject Type="Embed" ProgID="Equation.3" ShapeID="_x0000_i1050" DrawAspect="Content" ObjectID="_1817545135" r:id="rId57"/>
        </w:object>
      </w:r>
    </w:p>
    <w:tbl>
      <w:tblPr>
        <w:tblpPr w:leftFromText="180" w:rightFromText="180" w:vertAnchor="text" w:tblpXSpec="right" w:tblpY="78"/>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tblGrid>
      <w:tr w:rsidR="00107C80" w14:paraId="3D702694" w14:textId="77777777" w:rsidTr="00107C80">
        <w:trPr>
          <w:trHeight w:val="1541"/>
          <w:jc w:val="right"/>
        </w:trPr>
        <w:tc>
          <w:tcPr>
            <w:tcW w:w="2230" w:type="dxa"/>
            <w:tcBorders>
              <w:top w:val="nil"/>
              <w:left w:val="nil"/>
              <w:bottom w:val="nil"/>
              <w:right w:val="nil"/>
            </w:tcBorders>
          </w:tcPr>
          <w:p w14:paraId="0B4DA99A" w14:textId="77777777" w:rsidR="00107C80" w:rsidRDefault="00D95937" w:rsidP="00107C80">
            <w:r>
              <w:object w:dxaOrig="2545" w:dyaOrig="1633" w14:anchorId="6DDC1EE3">
                <v:shape id="_x0000_i1051" type="#_x0000_t75" style="width:111pt;height:70.8pt" o:ole="" filled="t" fillcolor="#8db3e2">
                  <v:fill color2="fill lighten(51)" focusposition=".5,.5" focussize="" method="linear sigma" focus="100%" type="gradientRadial"/>
                  <v:imagedata r:id="rId58" o:title=""/>
                </v:shape>
                <o:OLEObject Type="Embed" ProgID="Visio.Drawing.11" ShapeID="_x0000_i1051" DrawAspect="Content" ObjectID="_1817545136" r:id="rId59"/>
              </w:object>
            </w:r>
          </w:p>
        </w:tc>
      </w:tr>
    </w:tbl>
    <w:p w14:paraId="1284C6FF" w14:textId="77777777" w:rsidR="00107C80" w:rsidRDefault="00F44061" w:rsidP="0028150E">
      <w:pPr>
        <w:ind w:left="340"/>
      </w:pPr>
      <w:r>
        <w:t>Έτσι</w:t>
      </w:r>
      <w:r w:rsidR="0028150E">
        <w:t xml:space="preserve"> το μήκος του ελατηρίου</w:t>
      </w:r>
      <w:r w:rsidR="009346FC" w:rsidRPr="009346FC">
        <w:t xml:space="preserve">, </w:t>
      </w:r>
      <w:r w:rsidR="009346FC">
        <w:t>άρα και η απόσταση του Σ από το Ο</w:t>
      </w:r>
      <w:r w:rsidR="0028150E">
        <w:t xml:space="preserve"> εί</w:t>
      </w:r>
      <w:r>
        <w:t>ναι:</w:t>
      </w:r>
    </w:p>
    <w:p w14:paraId="0AD2E634" w14:textId="77777777" w:rsidR="0028150E" w:rsidRPr="000C29CB" w:rsidRDefault="009346FC" w:rsidP="00107C80">
      <w:pPr>
        <w:ind w:left="340"/>
        <w:jc w:val="center"/>
      </w:pPr>
      <w:r w:rsidRPr="007642E2">
        <w:rPr>
          <w:position w:val="-12"/>
        </w:rPr>
        <w:object w:dxaOrig="3180" w:dyaOrig="360" w14:anchorId="3099DC35">
          <v:shape id="_x0000_i1052" type="#_x0000_t75" style="width:159pt;height:18pt" o:ole="">
            <v:imagedata r:id="rId60" o:title=""/>
          </v:shape>
          <o:OLEObject Type="Embed" ProgID="Equation.3" ShapeID="_x0000_i1052" DrawAspect="Content" ObjectID="_1817545137" r:id="rId61"/>
        </w:object>
      </w:r>
      <w:r w:rsidR="000C29CB" w:rsidRPr="000C29CB">
        <w:t>.</w:t>
      </w:r>
    </w:p>
    <w:p w14:paraId="57D609E5" w14:textId="77777777" w:rsidR="000C29CB" w:rsidRPr="00D353FB" w:rsidRDefault="000C29CB" w:rsidP="0028150E">
      <w:pPr>
        <w:ind w:left="340"/>
      </w:pPr>
      <w:r>
        <w:t xml:space="preserve">Στην παραπάνω θέση η μόνη δύναμη που επιταχύνει το σώμα είναι η δύναμη του ελατηρίου, αφού στην κατακόρυφη διεύθυνση </w:t>
      </w:r>
      <w:r w:rsidR="00107C80">
        <w:t xml:space="preserve">το σώμα ισορροπεί  και </w:t>
      </w:r>
      <w:r>
        <w:t>ΣF</w:t>
      </w:r>
      <w:r>
        <w:rPr>
          <w:vertAlign w:val="subscript"/>
        </w:rPr>
        <w:t>y</w:t>
      </w:r>
      <w:r>
        <w:t xml:space="preserve">=0 </w:t>
      </w:r>
      <w:r w:rsidR="00107C80">
        <w:t xml:space="preserve">ή </w:t>
      </w:r>
      <w:r>
        <w:t>(</w:t>
      </w:r>
      <w:r w:rsidRPr="000C29CB">
        <w:rPr>
          <w:position w:val="-6"/>
        </w:rPr>
        <w:object w:dxaOrig="999" w:dyaOrig="340" w14:anchorId="19A1ACE8">
          <v:shape id="_x0000_i1053" type="#_x0000_t75" style="width:49.8pt;height:16.8pt" o:ole="">
            <v:imagedata r:id="rId62" o:title=""/>
          </v:shape>
          <o:OLEObject Type="Embed" ProgID="Equation.3" ShapeID="_x0000_i1053" DrawAspect="Content" ObjectID="_1817545138" r:id="rId63"/>
        </w:object>
      </w:r>
      <w:r w:rsidR="00B851C5" w:rsidRPr="00B851C5">
        <w:t>)</w:t>
      </w:r>
      <w:r w:rsidR="00B851C5">
        <w:t>. Οπότε από το 2</w:t>
      </w:r>
      <w:r w:rsidR="00B851C5" w:rsidRPr="00B851C5">
        <w:rPr>
          <w:vertAlign w:val="superscript"/>
        </w:rPr>
        <w:t>ο</w:t>
      </w:r>
      <w:r w:rsidR="00B851C5">
        <w:t xml:space="preserve"> νόμο του Νεύτωνα παίρνουμε:</w:t>
      </w:r>
    </w:p>
    <w:p w14:paraId="49466816" w14:textId="77777777" w:rsidR="00B851C5" w:rsidRPr="00107C80" w:rsidRDefault="00756AF6" w:rsidP="00107C80">
      <w:pPr>
        <w:ind w:left="340"/>
        <w:jc w:val="center"/>
      </w:pPr>
      <w:r w:rsidRPr="00B851C5">
        <w:rPr>
          <w:position w:val="-30"/>
        </w:rPr>
        <w:object w:dxaOrig="5220" w:dyaOrig="680" w14:anchorId="6A72F6FA">
          <v:shape id="_x0000_i1054" type="#_x0000_t75" style="width:261pt;height:34.2pt" o:ole="">
            <v:imagedata r:id="rId64" o:title=""/>
          </v:shape>
          <o:OLEObject Type="Embed" ProgID="Equation.3" ShapeID="_x0000_i1054" DrawAspect="Content" ObjectID="_1817545139" r:id="rId65"/>
        </w:object>
      </w:r>
    </w:p>
    <w:p w14:paraId="2D14024A" w14:textId="77777777" w:rsidR="00F77B69" w:rsidRDefault="00B851C5" w:rsidP="00F77B69">
      <w:pPr>
        <w:ind w:left="340"/>
      </w:pPr>
      <w:r>
        <w:t>Με διεύθυνση το</w:t>
      </w:r>
      <w:r w:rsidR="00F77B69">
        <w:t>υ</w:t>
      </w:r>
      <w:r>
        <w:t xml:space="preserve"> άξονα του ελατηρίου και φορά προς το σημείο πρόσδεσης του ελατηρίου Ο.</w:t>
      </w:r>
      <w:r w:rsidR="00A3467C" w:rsidRPr="00A3467C">
        <w:t xml:space="preserve"> </w:t>
      </w:r>
    </w:p>
    <w:tbl>
      <w:tblPr>
        <w:tblpPr w:leftFromText="180" w:rightFromText="180" w:vertAnchor="text" w:tblpXSpec="right" w:tblpY="24"/>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9"/>
      </w:tblGrid>
      <w:tr w:rsidR="00706E97" w14:paraId="25127644" w14:textId="77777777" w:rsidTr="00D95937">
        <w:trPr>
          <w:trHeight w:val="2292"/>
          <w:jc w:val="right"/>
        </w:trPr>
        <w:tc>
          <w:tcPr>
            <w:tcW w:w="1206" w:type="dxa"/>
            <w:tcBorders>
              <w:top w:val="nil"/>
              <w:left w:val="nil"/>
              <w:bottom w:val="nil"/>
              <w:right w:val="nil"/>
            </w:tcBorders>
          </w:tcPr>
          <w:p w14:paraId="73A892BE" w14:textId="77777777" w:rsidR="00706E97" w:rsidRDefault="00D95937" w:rsidP="00706E97">
            <w:pPr>
              <w:pStyle w:val="1"/>
              <w:numPr>
                <w:ilvl w:val="0"/>
                <w:numId w:val="0"/>
              </w:numPr>
            </w:pPr>
            <w:r>
              <w:object w:dxaOrig="1463" w:dyaOrig="2002" w14:anchorId="5779C596">
                <v:shape id="_x0000_i1055" type="#_x0000_t75" style="width:73.2pt;height:100.2pt" o:ole="" filled="t" fillcolor="#8db3e2 [1311]">
                  <v:fill color2="fill lighten(51)" focusposition=".5,.5" focussize="" method="linear sigma" focus="100%" type="gradientRadial"/>
                  <v:imagedata r:id="rId66" o:title=""/>
                </v:shape>
                <o:OLEObject Type="Embed" ProgID="Visio.Drawing.11" ShapeID="_x0000_i1055" DrawAspect="Content" ObjectID="_1817545140" r:id="rId67"/>
              </w:object>
            </w:r>
          </w:p>
        </w:tc>
      </w:tr>
    </w:tbl>
    <w:p w14:paraId="504FD044" w14:textId="77777777" w:rsidR="00706E97" w:rsidRDefault="00A3467C" w:rsidP="00F77B69">
      <w:pPr>
        <w:pStyle w:val="1"/>
      </w:pPr>
      <w:r>
        <w:t>Για να είναι σωστή η άποψη του Βασίλη, πρέπει η επιτάχυνση του σώματος να είναι κάθετη στην ταχύτητα. Όμως στη διάρκεια της κίνησης του  σώματος Σ, η μόνη δύναμη που δέχεται</w:t>
      </w:r>
      <w:r w:rsidR="00D95937" w:rsidRPr="00D95937">
        <w:t xml:space="preserve"> (</w:t>
      </w:r>
      <w:r w:rsidR="00D95937">
        <w:t>σημειώνεται ότι ΣF</w:t>
      </w:r>
      <w:r w:rsidR="00D95937">
        <w:rPr>
          <w:vertAlign w:val="subscript"/>
        </w:rPr>
        <w:t>y</w:t>
      </w:r>
      <w:r w:rsidR="00D95937">
        <w:t>=0)</w:t>
      </w:r>
      <w:r>
        <w:t>, η δύναμη του ελατηρίου</w:t>
      </w:r>
      <w:r w:rsidR="00D95937" w:rsidRPr="00D95937">
        <w:t>,</w:t>
      </w:r>
      <w:r>
        <w:t xml:space="preserve"> κατευθύνεται προς ένα σταθερό σημείο Ο. Σε ένα σταθερό κέντρο! (Μια τέτοια δύναμη λέγεται </w:t>
      </w:r>
      <w:r w:rsidRPr="00D95937">
        <w:rPr>
          <w:b/>
        </w:rPr>
        <w:t>κεντρική</w:t>
      </w:r>
      <w:r>
        <w:t xml:space="preserve">). Αλλά τότε η ροπή της  δύναμης αυτής ως προς το Ο είναι μηδενική (μηδενική είναι και η συνολική ροπή ως προς το Ο του βάρους και της κάθετης αντίδρασης του επιπέδου), οπότε η στροφορμή του σώματος Σ ως προς το Ο παραμένει σταθερή. </w:t>
      </w:r>
      <w:r w:rsidR="008E6BFC" w:rsidRPr="00370693">
        <w:tab/>
      </w:r>
      <w:r w:rsidR="008E6BFC" w:rsidRPr="00370693">
        <w:br/>
      </w:r>
      <w:r>
        <w:t>Ας υποθέσουμε λοιπόν ότι στη θέση αυτή η ταχύτητα υ</w:t>
      </w:r>
      <w:r>
        <w:rPr>
          <w:vertAlign w:val="subscript"/>
        </w:rPr>
        <w:t>1</w:t>
      </w:r>
      <w:r>
        <w:t xml:space="preserve"> </w:t>
      </w:r>
      <w:r w:rsidR="00706E97">
        <w:t xml:space="preserve">έχει την κατεύθυνση του σχήματος και αναλύεται σε δυο συνιστώσες την </w:t>
      </w:r>
      <w:proofErr w:type="spellStart"/>
      <w:r w:rsidR="00706E97">
        <w:t>υ</w:t>
      </w:r>
      <w:r w:rsidR="00706E97">
        <w:rPr>
          <w:vertAlign w:val="subscript"/>
        </w:rPr>
        <w:t>r</w:t>
      </w:r>
      <w:proofErr w:type="spellEnd"/>
      <w:r w:rsidR="00706E97">
        <w:t xml:space="preserve"> στη διεύθυνση του άξονα του ελατηρίου και υ</w:t>
      </w:r>
      <w:r w:rsidR="00706E97">
        <w:rPr>
          <w:vertAlign w:val="subscript"/>
        </w:rPr>
        <w:t>ε</w:t>
      </w:r>
      <w:r w:rsidR="00706E97">
        <w:t xml:space="preserve"> σε κάθετη διεύθυνση. Εφαρμόζοντας την αρχή διατήρησης της στροφορμής παίρνουμε:</w:t>
      </w:r>
    </w:p>
    <w:p w14:paraId="20F59812" w14:textId="77777777" w:rsidR="00A3467C" w:rsidRDefault="00F77A5D" w:rsidP="008E6BFC">
      <w:pPr>
        <w:jc w:val="center"/>
      </w:pPr>
      <w:r w:rsidRPr="0026034E">
        <w:rPr>
          <w:position w:val="-14"/>
        </w:rPr>
        <w:object w:dxaOrig="820" w:dyaOrig="420" w14:anchorId="759DF37D">
          <v:shape id="_x0000_i1056" type="#_x0000_t75" style="width:40.8pt;height:21pt" o:ole="">
            <v:imagedata r:id="rId68" o:title=""/>
          </v:shape>
          <o:OLEObject Type="Embed" ProgID="Equation.3" ShapeID="_x0000_i1056" DrawAspect="Content" ObjectID="_1817545141" r:id="rId69"/>
        </w:object>
      </w:r>
    </w:p>
    <w:p w14:paraId="08D7BC70" w14:textId="77777777" w:rsidR="0026034E" w:rsidRDefault="0026034E" w:rsidP="008E6BFC">
      <w:pPr>
        <w:ind w:left="340"/>
      </w:pPr>
      <w:r>
        <w:t>Και θεωρώντας θετική τη φορά περιστροφής των δεικτών του ρολογιού:</w:t>
      </w:r>
    </w:p>
    <w:p w14:paraId="5764DC9E" w14:textId="77777777" w:rsidR="0026034E" w:rsidRPr="00057DC8" w:rsidRDefault="00706E97" w:rsidP="008E6BFC">
      <w:pPr>
        <w:jc w:val="center"/>
      </w:pPr>
      <w:r w:rsidRPr="00706E97">
        <w:rPr>
          <w:position w:val="-12"/>
        </w:rPr>
        <w:object w:dxaOrig="1760" w:dyaOrig="360" w14:anchorId="4793071C">
          <v:shape id="_x0000_i1057" type="#_x0000_t75" style="width:87.6pt;height:18pt" o:ole="">
            <v:imagedata r:id="rId70" o:title=""/>
          </v:shape>
          <o:OLEObject Type="Embed" ProgID="Equation.3" ShapeID="_x0000_i1057" DrawAspect="Content" ObjectID="_1817545142" r:id="rId71"/>
        </w:object>
      </w:r>
      <w:r w:rsidR="008E6BFC" w:rsidRPr="00057DC8">
        <w:t xml:space="preserve">→ </w:t>
      </w:r>
      <w:r w:rsidRPr="008E6BFC">
        <w:rPr>
          <w:position w:val="-30"/>
        </w:rPr>
        <w:object w:dxaOrig="2980" w:dyaOrig="680" w14:anchorId="6E848B05">
          <v:shape id="_x0000_i1058" type="#_x0000_t75" style="width:148.8pt;height:34.2pt" o:ole="">
            <v:imagedata r:id="rId72" o:title=""/>
          </v:shape>
          <o:OLEObject Type="Embed" ProgID="Equation.3" ShapeID="_x0000_i1058" DrawAspect="Content" ObjectID="_1817545143" r:id="rId73"/>
        </w:object>
      </w:r>
    </w:p>
    <w:p w14:paraId="5370819F" w14:textId="77777777" w:rsidR="008E6BFC" w:rsidRDefault="008E6BFC" w:rsidP="008E6BFC">
      <w:pPr>
        <w:ind w:left="340"/>
      </w:pPr>
      <w:r>
        <w:t>Η άποψη λοιπόν του Βασίλη, είναι λάθος</w:t>
      </w:r>
      <w:r w:rsidR="00057DC8" w:rsidRPr="00057DC8">
        <w:t xml:space="preserve">, </w:t>
      </w:r>
      <w:r w:rsidR="00057DC8">
        <w:t>αφού η επιτάχυνση δεν είναι κάθετη στην ταχύτητα υ</w:t>
      </w:r>
      <w:r w:rsidR="00057DC8">
        <w:rPr>
          <w:vertAlign w:val="subscript"/>
        </w:rPr>
        <w:t>1</w:t>
      </w:r>
      <w:r w:rsidR="00057DC8">
        <w:t xml:space="preserve">, η οποία εμφανίζει και συνιστώσα </w:t>
      </w:r>
      <w:proofErr w:type="spellStart"/>
      <w:r w:rsidR="00057DC8">
        <w:t>υ</w:t>
      </w:r>
      <w:r w:rsidR="00057DC8">
        <w:rPr>
          <w:vertAlign w:val="subscript"/>
        </w:rPr>
        <w:t>r</w:t>
      </w:r>
      <w:proofErr w:type="spellEnd"/>
      <w:r w:rsidR="00057DC8">
        <w:t xml:space="preserve"> μέτρου:</w:t>
      </w:r>
    </w:p>
    <w:p w14:paraId="1E29A401" w14:textId="77777777" w:rsidR="00057DC8" w:rsidRDefault="00057DC8" w:rsidP="00406D0F">
      <w:pPr>
        <w:ind w:left="340"/>
        <w:jc w:val="center"/>
        <w:rPr>
          <w:lang w:val="en-US"/>
        </w:rPr>
      </w:pPr>
      <w:r w:rsidRPr="00057DC8">
        <w:rPr>
          <w:position w:val="-14"/>
        </w:rPr>
        <w:object w:dxaOrig="4180" w:dyaOrig="460" w14:anchorId="6DD63474">
          <v:shape id="_x0000_i1059" type="#_x0000_t75" style="width:208.8pt;height:22.8pt" o:ole="">
            <v:imagedata r:id="rId74" o:title=""/>
          </v:shape>
          <o:OLEObject Type="Embed" ProgID="Equation.3" ShapeID="_x0000_i1059" DrawAspect="Content" ObjectID="_1817545144" r:id="rId75"/>
        </w:object>
      </w:r>
    </w:p>
    <w:p w14:paraId="3E857BC7" w14:textId="77777777" w:rsidR="00FF3963" w:rsidRDefault="00587197" w:rsidP="00FF3963">
      <w:pPr>
        <w:pStyle w:val="1"/>
      </w:pPr>
      <w:r>
        <w:t>Η διατήρηση της μηχανικής ενέργειας μπορεί να γραφτεί:</w:t>
      </w:r>
    </w:p>
    <w:p w14:paraId="21EA4ABA" w14:textId="77777777" w:rsidR="00587197" w:rsidRDefault="00587197" w:rsidP="00587197">
      <w:pPr>
        <w:jc w:val="center"/>
        <w:rPr>
          <w:lang w:val="en-US"/>
        </w:rPr>
      </w:pPr>
      <w:r w:rsidRPr="00587197">
        <w:rPr>
          <w:i/>
          <w:sz w:val="24"/>
          <w:szCs w:val="24"/>
        </w:rPr>
        <w:lastRenderedPageBreak/>
        <w:t>Κ+U=</w:t>
      </w:r>
      <w:proofErr w:type="spellStart"/>
      <w:r w:rsidRPr="00587197">
        <w:rPr>
          <w:i/>
          <w:sz w:val="24"/>
          <w:szCs w:val="24"/>
        </w:rPr>
        <w:t>σταθ</w:t>
      </w:r>
      <w:proofErr w:type="spellEnd"/>
      <w:r w:rsidRPr="00587197">
        <w:rPr>
          <w:i/>
          <w:sz w:val="24"/>
          <w:szCs w:val="24"/>
        </w:rPr>
        <w:t>.</w:t>
      </w:r>
      <w:r>
        <w:t xml:space="preserve"> → </w:t>
      </w:r>
      <w:r w:rsidRPr="00587197">
        <w:rPr>
          <w:position w:val="-24"/>
        </w:rPr>
        <w:object w:dxaOrig="3120" w:dyaOrig="620" w14:anchorId="4DA726DF">
          <v:shape id="_x0000_i1060" type="#_x0000_t75" style="width:156pt;height:31.2pt" o:ole="">
            <v:imagedata r:id="rId76" o:title=""/>
          </v:shape>
          <o:OLEObject Type="Embed" ProgID="Equation.3" ShapeID="_x0000_i1060" DrawAspect="Content" ObjectID="_1817545145" r:id="rId77"/>
        </w:object>
      </w:r>
      <w:r>
        <w:rPr>
          <w:lang w:val="en-US"/>
        </w:rPr>
        <w:t>→</w:t>
      </w:r>
    </w:p>
    <w:p w14:paraId="34417559" w14:textId="77777777" w:rsidR="00587197" w:rsidRDefault="00587197" w:rsidP="00587197">
      <w:pPr>
        <w:jc w:val="center"/>
      </w:pPr>
      <w:r w:rsidRPr="00587197">
        <w:rPr>
          <w:position w:val="-24"/>
        </w:rPr>
        <w:object w:dxaOrig="2200" w:dyaOrig="620" w14:anchorId="208B2609">
          <v:shape id="_x0000_i1061" type="#_x0000_t75" style="width:109.8pt;height:31.2pt" o:ole="">
            <v:imagedata r:id="rId78" o:title=""/>
          </v:shape>
          <o:OLEObject Type="Embed" ProgID="Equation.3" ShapeID="_x0000_i1061" DrawAspect="Content" ObjectID="_1817545146" r:id="rId79"/>
        </w:object>
      </w:r>
    </w:p>
    <w:p w14:paraId="4E3F9E83" w14:textId="77777777" w:rsidR="00587197" w:rsidRDefault="00587197" w:rsidP="00E44DBC">
      <w:pPr>
        <w:ind w:left="624" w:hanging="340"/>
      </w:pPr>
      <w:r>
        <w:t>α) Αν η εικόνα είναι αυτή του παραπάνω σχήματος, τότε:</w:t>
      </w:r>
    </w:p>
    <w:p w14:paraId="79B0F6DB" w14:textId="77777777" w:rsidR="00587197" w:rsidRDefault="00756AF6" w:rsidP="00E44DBC">
      <w:pPr>
        <w:ind w:left="624" w:hanging="340"/>
        <w:jc w:val="center"/>
        <w:rPr>
          <w:lang w:val="en-US"/>
        </w:rPr>
      </w:pPr>
      <w:r w:rsidRPr="00587197">
        <w:rPr>
          <w:position w:val="-24"/>
        </w:rPr>
        <w:object w:dxaOrig="7060" w:dyaOrig="620" w14:anchorId="153EE5C3">
          <v:shape id="_x0000_i1062" type="#_x0000_t75" style="width:352.8pt;height:31.2pt" o:ole="">
            <v:imagedata r:id="rId80" o:title=""/>
          </v:shape>
          <o:OLEObject Type="Embed" ProgID="Equation.3" ShapeID="_x0000_i1062" DrawAspect="Content" ObjectID="_1817545147" r:id="rId81"/>
        </w:object>
      </w:r>
    </w:p>
    <w:tbl>
      <w:tblPr>
        <w:tblpPr w:leftFromText="180" w:rightFromText="180" w:vertAnchor="text" w:tblpXSpec="right" w:tblpY="16"/>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tblGrid>
      <w:tr w:rsidR="00E44DBC" w14:paraId="01E00EFA" w14:textId="77777777" w:rsidTr="00D95937">
        <w:trPr>
          <w:trHeight w:val="1277"/>
          <w:jc w:val="right"/>
        </w:trPr>
        <w:tc>
          <w:tcPr>
            <w:tcW w:w="1567" w:type="dxa"/>
            <w:tcBorders>
              <w:top w:val="nil"/>
              <w:left w:val="nil"/>
              <w:bottom w:val="nil"/>
              <w:right w:val="nil"/>
            </w:tcBorders>
          </w:tcPr>
          <w:p w14:paraId="14FB25A6" w14:textId="77777777" w:rsidR="00E44DBC" w:rsidRDefault="00D95937" w:rsidP="00E44DBC">
            <w:pPr>
              <w:ind w:left="624" w:hanging="340"/>
            </w:pPr>
            <w:r>
              <w:object w:dxaOrig="1409" w:dyaOrig="1672" w14:anchorId="2901300D">
                <v:shape id="_x0000_i1063" type="#_x0000_t75" style="width:70.2pt;height:83.4pt" o:ole="" filled="t" fillcolor="#8db3e2 [1311]">
                  <v:fill color2="fill lighten(51)" focusposition=".5,.5" focussize="" method="linear sigma" focus="100%" type="gradientRadial"/>
                  <v:imagedata r:id="rId82" o:title=""/>
                </v:shape>
                <o:OLEObject Type="Embed" ProgID="Visio.Drawing.11" ShapeID="_x0000_i1063" DrawAspect="Content" ObjectID="_1817545148" r:id="rId83"/>
              </w:object>
            </w:r>
          </w:p>
        </w:tc>
      </w:tr>
    </w:tbl>
    <w:p w14:paraId="0BAB2CBE" w14:textId="77777777" w:rsidR="00756AF6" w:rsidRPr="00370693" w:rsidRDefault="00756AF6" w:rsidP="00E44DBC">
      <w:pPr>
        <w:ind w:left="624" w:hanging="340"/>
      </w:pPr>
      <w:r>
        <w:t>β) Θα μπορούσε όμως να έχουμε και την εικόνα του διπλανού σχήματος, οπότε:</w:t>
      </w:r>
    </w:p>
    <w:p w14:paraId="40E0370A" w14:textId="77777777" w:rsidR="00E44DBC" w:rsidRPr="00E44DBC" w:rsidRDefault="00E44DBC" w:rsidP="00E44DBC">
      <w:pPr>
        <w:jc w:val="center"/>
        <w:rPr>
          <w:lang w:val="en-US"/>
        </w:rPr>
      </w:pPr>
      <w:r w:rsidRPr="00587197">
        <w:rPr>
          <w:position w:val="-24"/>
        </w:rPr>
        <w:object w:dxaOrig="4500" w:dyaOrig="620" w14:anchorId="2D9D1DC5">
          <v:shape id="_x0000_i1064" type="#_x0000_t75" style="width:225pt;height:31.2pt" o:ole="">
            <v:imagedata r:id="rId84" o:title=""/>
          </v:shape>
          <o:OLEObject Type="Embed" ProgID="Equation.3" ShapeID="_x0000_i1064" DrawAspect="Content" ObjectID="_1817545149" r:id="rId85"/>
        </w:object>
      </w:r>
    </w:p>
    <w:p w14:paraId="74AC4613" w14:textId="77777777" w:rsidR="00756AF6" w:rsidRDefault="00E44DBC" w:rsidP="00E44DBC">
      <w:pPr>
        <w:jc w:val="center"/>
        <w:rPr>
          <w:lang w:val="en-US"/>
        </w:rPr>
      </w:pPr>
      <w:r w:rsidRPr="00587197">
        <w:rPr>
          <w:position w:val="-24"/>
        </w:rPr>
        <w:object w:dxaOrig="4620" w:dyaOrig="620" w14:anchorId="7F8BC722">
          <v:shape id="_x0000_i1065" type="#_x0000_t75" style="width:231pt;height:31.2pt" o:ole="">
            <v:imagedata r:id="rId86" o:title=""/>
          </v:shape>
          <o:OLEObject Type="Embed" ProgID="Equation.3" ShapeID="_x0000_i1065" DrawAspect="Content" ObjectID="_1817545150" r:id="rId87"/>
        </w:object>
      </w:r>
    </w:p>
    <w:p w14:paraId="10093473" w14:textId="77777777" w:rsidR="00E44DBC" w:rsidRPr="00E44DBC" w:rsidRDefault="00E44DBC" w:rsidP="00E44DBC">
      <w:pPr>
        <w:ind w:left="340"/>
      </w:pPr>
      <w:r>
        <w:t xml:space="preserve">Στην α) περίπτωση το μήκος του ελατηρίου αυξάνεται οπότε και η δυναμική του ενέργεια αυξάνεται, ενώ στην β) το μήκος του ελατηρίου μειώνεται, η επιμήκυνσή του </w:t>
      </w:r>
      <w:r w:rsidRPr="00E44DBC">
        <w:rPr>
          <w:position w:val="-6"/>
        </w:rPr>
        <w:object w:dxaOrig="320" w:dyaOrig="279" w14:anchorId="306368E0">
          <v:shape id="_x0000_i1066" type="#_x0000_t75" style="width:15.6pt;height:13.8pt" o:ole="">
            <v:imagedata r:id="rId88" o:title=""/>
          </v:shape>
          <o:OLEObject Type="Embed" ProgID="Equation.3" ShapeID="_x0000_i1066" DrawAspect="Content" ObjectID="_1817545151" r:id="rId89"/>
        </w:object>
      </w:r>
      <w:r>
        <w:t xml:space="preserve">μειώνεται επίσης, </w:t>
      </w:r>
      <w:r w:rsidR="00B04334">
        <w:t>οπότε</w:t>
      </w:r>
      <w:r>
        <w:t xml:space="preserve"> μειώνεται και η δυναμική ενέργεια παραμ</w:t>
      </w:r>
      <w:r w:rsidR="00B04334">
        <w:t>όρφωσης του ελατηρίου.</w:t>
      </w:r>
    </w:p>
    <w:p w14:paraId="4C2DE8D5" w14:textId="77777777" w:rsidR="00587197" w:rsidRPr="00930578" w:rsidRDefault="00F77A5D" w:rsidP="00930578">
      <w:pPr>
        <w:spacing w:before="120"/>
        <w:rPr>
          <w:b/>
          <w:i/>
          <w:color w:val="FF0000"/>
        </w:rPr>
      </w:pPr>
      <w:r w:rsidRPr="00930578">
        <w:rPr>
          <w:b/>
          <w:i/>
          <w:color w:val="FF0000"/>
        </w:rPr>
        <w:t>Σχόλια:</w:t>
      </w:r>
    </w:p>
    <w:p w14:paraId="184A110B" w14:textId="77777777" w:rsidR="00F77A5D" w:rsidRDefault="00F77A5D" w:rsidP="00F77A5D">
      <w:pPr>
        <w:pStyle w:val="a"/>
      </w:pPr>
      <w:r>
        <w:t>Μετά την πρώτη κρούση, η κίνηση του σώματος Σ είναι μια ΑΑΤ. Παραπάνω προτιμήθηκε η λύση να βασιστεί στην διατήρηση της ενέργειας, χωρίς να χρησιμοποιηθεί η θεωρία της ΑΑΤ. Αν η άσκηση δοθεί σε μαθητές όταν γνωρίζουν ταλαντώσεις,  τότε θα μπορούσε</w:t>
      </w:r>
      <w:r w:rsidR="00930578">
        <w:t xml:space="preserve"> να απαντηθούν τα ερωτήματα ii) και iii) με διαφορετικό τρόπο.</w:t>
      </w:r>
    </w:p>
    <w:tbl>
      <w:tblPr>
        <w:tblpPr w:leftFromText="180" w:rightFromText="180" w:vertAnchor="text" w:tblpXSpec="right" w:tblpY="156"/>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tblGrid>
      <w:tr w:rsidR="000D6F8C" w14:paraId="008A5E45" w14:textId="77777777" w:rsidTr="00AD2CC6">
        <w:trPr>
          <w:trHeight w:val="2145"/>
          <w:jc w:val="right"/>
        </w:trPr>
        <w:tc>
          <w:tcPr>
            <w:tcW w:w="1063" w:type="dxa"/>
            <w:tcBorders>
              <w:top w:val="nil"/>
              <w:left w:val="nil"/>
              <w:bottom w:val="nil"/>
              <w:right w:val="nil"/>
            </w:tcBorders>
          </w:tcPr>
          <w:p w14:paraId="6C7C886B" w14:textId="77777777" w:rsidR="000D6F8C" w:rsidRDefault="00AD2CC6" w:rsidP="00AD2CC6">
            <w:pPr>
              <w:pStyle w:val="a"/>
              <w:numPr>
                <w:ilvl w:val="0"/>
                <w:numId w:val="0"/>
              </w:numPr>
            </w:pPr>
            <w:r>
              <w:object w:dxaOrig="1013" w:dyaOrig="2070" w14:anchorId="70BB2739">
                <v:shape id="_x0000_i1067" type="#_x0000_t75" style="width:51pt;height:103.2pt" o:ole="" filled="t" fillcolor="#8db3e2">
                  <v:fill color2="fill lighten(51)" focusposition=".5,.5" focussize="" method="linear sigma" focus="100%" type="gradientRadial"/>
                  <v:imagedata r:id="rId90" o:title=""/>
                </v:shape>
                <o:OLEObject Type="Embed" ProgID="Visio.Drawing.11" ShapeID="_x0000_i1067" DrawAspect="Content" ObjectID="_1817545152" r:id="rId91"/>
              </w:object>
            </w:r>
          </w:p>
        </w:tc>
      </w:tr>
    </w:tbl>
    <w:p w14:paraId="574F3809" w14:textId="77777777" w:rsidR="000D6F8C" w:rsidRDefault="000D6F8C" w:rsidP="00F77A5D">
      <w:pPr>
        <w:pStyle w:val="a"/>
      </w:pPr>
      <w:r>
        <w:t xml:space="preserve">Ο ρυθμός μεταβολής της δυναμικής ενέργειας  του ελατηρίου, θα μπορούσε να υπολογιστεί και ως η ισχύς της αντίδρασης της </w:t>
      </w:r>
      <w:proofErr w:type="spellStart"/>
      <w:r>
        <w:t>F</w:t>
      </w:r>
      <w:r>
        <w:rPr>
          <w:vertAlign w:val="subscript"/>
        </w:rPr>
        <w:t>ελ</w:t>
      </w:r>
      <w:proofErr w:type="spellEnd"/>
      <w:r>
        <w:t xml:space="preserve">, της </w:t>
      </w:r>
      <w:r w:rsidRPr="000D6F8C">
        <w:rPr>
          <w:position w:val="-12"/>
        </w:rPr>
        <w:object w:dxaOrig="340" w:dyaOrig="360" w14:anchorId="56DCAB58">
          <v:shape id="_x0000_i1068" type="#_x0000_t75" style="width:16.8pt;height:18pt" o:ole="">
            <v:imagedata r:id="rId92" o:title=""/>
          </v:shape>
          <o:OLEObject Type="Embed" ProgID="Equation.3" ShapeID="_x0000_i1068" DrawAspect="Content" ObjectID="_1817545153" r:id="rId93"/>
        </w:object>
      </w:r>
      <w:r>
        <w:t>, την οποία ασκεί το σώμα Σ στο ελατήριο:</w:t>
      </w:r>
    </w:p>
    <w:p w14:paraId="1525893D" w14:textId="77777777" w:rsidR="000D6F8C" w:rsidRPr="000D6F8C" w:rsidRDefault="000D6F8C" w:rsidP="00AD2CC6">
      <w:pPr>
        <w:jc w:val="center"/>
        <w:rPr>
          <w:lang w:val="en-US"/>
        </w:rPr>
      </w:pPr>
      <w:r w:rsidRPr="00587197">
        <w:rPr>
          <w:position w:val="-24"/>
        </w:rPr>
        <w:object w:dxaOrig="2020" w:dyaOrig="620" w14:anchorId="6AA62FB3">
          <v:shape id="_x0000_i1069" type="#_x0000_t75" style="width:100.8pt;height:31.2pt" o:ole="">
            <v:imagedata r:id="rId94" o:title=""/>
          </v:shape>
          <o:OLEObject Type="Embed" ProgID="Equation.3" ShapeID="_x0000_i1069" DrawAspect="Content" ObjectID="_1817545154" r:id="rId95"/>
        </w:object>
      </w:r>
    </w:p>
    <w:p w14:paraId="5C0EB18A" w14:textId="77777777" w:rsidR="00930578" w:rsidRDefault="00930578" w:rsidP="00F77A5D">
      <w:pPr>
        <w:pStyle w:val="a"/>
      </w:pPr>
      <w:r>
        <w:t>Το ερώτημα με τη διατήρηση της στροφορμής, ας μην δοθεί σε μαθητές, αφού «ξεφεύγει» από την ύλη που πρέπει να γνωρίζουν.</w:t>
      </w:r>
    </w:p>
    <w:p w14:paraId="3ABDE6CE" w14:textId="77777777" w:rsidR="00AD2CC6" w:rsidRPr="00735C9B" w:rsidRDefault="00AD2CC6" w:rsidP="00C32C88">
      <w:pPr>
        <w:jc w:val="right"/>
        <w:rPr>
          <w:b/>
          <w:i/>
          <w:color w:val="0070C0"/>
          <w:sz w:val="24"/>
          <w:szCs w:val="24"/>
        </w:rPr>
      </w:pPr>
      <w:r w:rsidRPr="00735C9B">
        <w:rPr>
          <w:b/>
          <w:i/>
          <w:color w:val="0070C0"/>
          <w:sz w:val="24"/>
          <w:szCs w:val="24"/>
        </w:rPr>
        <w:t>dmargaris@gmail.com</w:t>
      </w:r>
    </w:p>
    <w:p w14:paraId="224C475A" w14:textId="77777777" w:rsidR="00930578" w:rsidRPr="00F77A5D" w:rsidRDefault="00930578" w:rsidP="00930578"/>
    <w:p w14:paraId="635A0B5B" w14:textId="77777777" w:rsidR="008E6BFC" w:rsidRPr="008E6BFC" w:rsidRDefault="008E6BFC" w:rsidP="00A3467C"/>
    <w:sectPr w:rsidR="008E6BFC" w:rsidRPr="008E6BFC" w:rsidSect="005A685F">
      <w:headerReference w:type="default" r:id="rId96"/>
      <w:footerReference w:type="default" r:id="rId97"/>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FF75" w14:textId="77777777" w:rsidR="007F2400" w:rsidRDefault="007F2400" w:rsidP="005A685F">
      <w:pPr>
        <w:spacing w:line="240" w:lineRule="auto"/>
      </w:pPr>
      <w:r>
        <w:separator/>
      </w:r>
    </w:p>
  </w:endnote>
  <w:endnote w:type="continuationSeparator" w:id="0">
    <w:p w14:paraId="440A3980" w14:textId="77777777" w:rsidR="007F2400" w:rsidRDefault="007F2400" w:rsidP="005A6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3087" w14:textId="77777777" w:rsidR="005A685F" w:rsidRDefault="000D749F" w:rsidP="00A746BC">
    <w:pPr>
      <w:pStyle w:val="a8"/>
      <w:framePr w:wrap="around" w:vAnchor="text" w:hAnchor="page" w:x="10594" w:y="215"/>
      <w:rPr>
        <w:rStyle w:val="a9"/>
      </w:rPr>
    </w:pPr>
    <w:r>
      <w:rPr>
        <w:rStyle w:val="a9"/>
      </w:rPr>
      <w:fldChar w:fldCharType="begin"/>
    </w:r>
    <w:r w:rsidR="005A685F">
      <w:rPr>
        <w:rStyle w:val="a9"/>
      </w:rPr>
      <w:instrText xml:space="preserve">PAGE  </w:instrText>
    </w:r>
    <w:r>
      <w:rPr>
        <w:rStyle w:val="a9"/>
      </w:rPr>
      <w:fldChar w:fldCharType="separate"/>
    </w:r>
    <w:r w:rsidR="00293DBA">
      <w:rPr>
        <w:rStyle w:val="a9"/>
        <w:noProof/>
      </w:rPr>
      <w:t>4</w:t>
    </w:r>
    <w:r>
      <w:rPr>
        <w:rStyle w:val="a9"/>
      </w:rPr>
      <w:fldChar w:fldCharType="end"/>
    </w:r>
  </w:p>
  <w:p w14:paraId="22F48FAC" w14:textId="77777777" w:rsidR="005A685F" w:rsidRPr="00D56705" w:rsidRDefault="00A746BC" w:rsidP="00A746BC">
    <w:pPr>
      <w:pStyle w:val="a8"/>
      <w:pBdr>
        <w:top w:val="single" w:sz="4" w:space="1" w:color="auto"/>
      </w:pBdr>
      <w:tabs>
        <w:tab w:val="clear" w:pos="4153"/>
        <w:tab w:val="left" w:pos="3956"/>
        <w:tab w:val="center" w:pos="4819"/>
        <w:tab w:val="center" w:pos="4862"/>
      </w:tabs>
      <w:spacing w:before="120"/>
      <w:jc w:val="left"/>
      <w:rPr>
        <w:i/>
        <w:color w:val="0000FF"/>
        <w:lang w:val="en-US"/>
      </w:rPr>
    </w:pPr>
    <w:r>
      <w:rPr>
        <w:i/>
        <w:color w:val="0000FF"/>
        <w:lang w:val="en-US"/>
      </w:rPr>
      <w:tab/>
    </w:r>
    <w:r>
      <w:rPr>
        <w:i/>
        <w:color w:val="0000FF"/>
        <w:lang w:val="en-US"/>
      </w:rPr>
      <w:tab/>
    </w:r>
    <w:r w:rsidR="005A685F" w:rsidRPr="00D56705">
      <w:rPr>
        <w:i/>
        <w:color w:val="0000FF"/>
        <w:lang w:val="en-US"/>
      </w:rPr>
      <w:t>www.ylikonet.gr</w:t>
    </w:r>
  </w:p>
  <w:p w14:paraId="1B38913A" w14:textId="77777777" w:rsidR="005A685F" w:rsidRDefault="005A685F" w:rsidP="005A685F">
    <w:pPr>
      <w:pStyle w:val="a8"/>
    </w:pPr>
  </w:p>
  <w:p w14:paraId="64282C72" w14:textId="77777777" w:rsidR="005A685F" w:rsidRDefault="005A68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548B8" w14:textId="77777777" w:rsidR="007F2400" w:rsidRDefault="007F2400" w:rsidP="005A685F">
      <w:pPr>
        <w:spacing w:line="240" w:lineRule="auto"/>
      </w:pPr>
      <w:r>
        <w:separator/>
      </w:r>
    </w:p>
  </w:footnote>
  <w:footnote w:type="continuationSeparator" w:id="0">
    <w:p w14:paraId="16C7F69F" w14:textId="77777777" w:rsidR="007F2400" w:rsidRDefault="007F2400" w:rsidP="005A68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3B67" w14:textId="77777777" w:rsidR="005A685F" w:rsidRPr="00FC6416" w:rsidRDefault="005A685F" w:rsidP="005A685F">
    <w:pPr>
      <w:pStyle w:val="a7"/>
      <w:pBdr>
        <w:bottom w:val="single" w:sz="4" w:space="1" w:color="auto"/>
      </w:pBdr>
      <w:tabs>
        <w:tab w:val="clear" w:pos="4153"/>
        <w:tab w:val="clear" w:pos="8306"/>
        <w:tab w:val="right" w:pos="9639"/>
      </w:tabs>
      <w:rPr>
        <w:i/>
      </w:rPr>
    </w:pPr>
    <w:r w:rsidRPr="00FC6416">
      <w:rPr>
        <w:i/>
      </w:rPr>
      <w:t>Υλικό Φυσικής-Χημείας</w:t>
    </w:r>
    <w:r w:rsidRPr="00FC6416">
      <w:rPr>
        <w:i/>
      </w:rPr>
      <w:tab/>
    </w:r>
    <w:r w:rsidR="009F76C9">
      <w:rPr>
        <w:i/>
      </w:rPr>
      <w:t>Κρούσεις</w:t>
    </w:r>
  </w:p>
  <w:p w14:paraId="1F748708" w14:textId="77777777" w:rsidR="005A685F" w:rsidRDefault="005A685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15:restartNumberingAfterBreak="0">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5083CC5"/>
    <w:multiLevelType w:val="multilevel"/>
    <w:tmpl w:val="A81600FA"/>
    <w:lvl w:ilvl="0">
      <w:start w:val="1"/>
      <w:numFmt w:val="decimal"/>
      <w:pStyle w:val="a0"/>
      <w:lvlText w:val="%1."/>
      <w:lvlJc w:val="left"/>
      <w:pPr>
        <w:tabs>
          <w:tab w:val="num" w:pos="360"/>
        </w:tabs>
        <w:ind w:left="340" w:hanging="340"/>
      </w:pPr>
      <w:rPr>
        <w:rFonts w:ascii="Times New Roman" w:hAnsi="Times New Roman" w:hint="default"/>
        <w:b w:val="0"/>
        <w:i w:val="0"/>
        <w:sz w:val="24"/>
      </w:rPr>
    </w:lvl>
    <w:lvl w:ilvl="1">
      <w:start w:val="1"/>
      <w:numFmt w:val="lowerRoman"/>
      <w:pStyle w:val="2"/>
      <w:suff w:val="space"/>
      <w:lvlText w:val="%2. "/>
      <w:lvlJc w:val="left"/>
      <w:pPr>
        <w:ind w:left="680" w:hanging="283"/>
      </w:pPr>
      <w:rPr>
        <w:rFonts w:ascii="Times New Roman" w:hAnsi="Times New Roman" w:hint="default"/>
        <w:b w:val="0"/>
        <w:i w:val="0"/>
        <w:sz w:val="24"/>
      </w:rPr>
    </w:lvl>
    <w:lvl w:ilvl="2">
      <w:start w:val="1"/>
      <w:numFmt w:val="lowerLetter"/>
      <w:suff w:val="nothing"/>
      <w:lvlText w:val="%3.  "/>
      <w:lvlJc w:val="left"/>
      <w:pPr>
        <w:ind w:left="907" w:hanging="283"/>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8631449">
    <w:abstractNumId w:val="0"/>
  </w:num>
  <w:num w:numId="2" w16cid:durableId="2087458693">
    <w:abstractNumId w:val="0"/>
  </w:num>
  <w:num w:numId="3" w16cid:durableId="663824605">
    <w:abstractNumId w:val="0"/>
  </w:num>
  <w:num w:numId="4" w16cid:durableId="926815974">
    <w:abstractNumId w:val="0"/>
  </w:num>
  <w:num w:numId="5" w16cid:durableId="1400399420">
    <w:abstractNumId w:val="0"/>
  </w:num>
  <w:num w:numId="6" w16cid:durableId="1490751508">
    <w:abstractNumId w:val="0"/>
  </w:num>
  <w:num w:numId="7" w16cid:durableId="761998184">
    <w:abstractNumId w:val="0"/>
  </w:num>
  <w:num w:numId="8" w16cid:durableId="196701037">
    <w:abstractNumId w:val="2"/>
  </w:num>
  <w:num w:numId="9" w16cid:durableId="658726549">
    <w:abstractNumId w:val="0"/>
  </w:num>
  <w:num w:numId="10" w16cid:durableId="312369254">
    <w:abstractNumId w:val="0"/>
  </w:num>
  <w:num w:numId="11" w16cid:durableId="400907455">
    <w:abstractNumId w:val="0"/>
  </w:num>
  <w:num w:numId="12" w16cid:durableId="1234201755">
    <w:abstractNumId w:val="0"/>
  </w:num>
  <w:num w:numId="13" w16cid:durableId="736821396">
    <w:abstractNumId w:val="0"/>
  </w:num>
  <w:num w:numId="14" w16cid:durableId="365569331">
    <w:abstractNumId w:val="0"/>
  </w:num>
  <w:num w:numId="15" w16cid:durableId="1963001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2795813">
    <w:abstractNumId w:val="0"/>
  </w:num>
  <w:num w:numId="17" w16cid:durableId="559901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5F"/>
    <w:rsid w:val="00004C6C"/>
    <w:rsid w:val="00006694"/>
    <w:rsid w:val="000170A7"/>
    <w:rsid w:val="00041D7D"/>
    <w:rsid w:val="00042841"/>
    <w:rsid w:val="000501D2"/>
    <w:rsid w:val="000572A6"/>
    <w:rsid w:val="00057DC8"/>
    <w:rsid w:val="00085836"/>
    <w:rsid w:val="00087310"/>
    <w:rsid w:val="000C29CB"/>
    <w:rsid w:val="000C439B"/>
    <w:rsid w:val="000C5E09"/>
    <w:rsid w:val="000C72AA"/>
    <w:rsid w:val="000D6F8C"/>
    <w:rsid w:val="000D749F"/>
    <w:rsid w:val="000E35D0"/>
    <w:rsid w:val="000E7C18"/>
    <w:rsid w:val="000F1EC2"/>
    <w:rsid w:val="000F5129"/>
    <w:rsid w:val="00107C80"/>
    <w:rsid w:val="00113E93"/>
    <w:rsid w:val="001201BF"/>
    <w:rsid w:val="0012641D"/>
    <w:rsid w:val="00151369"/>
    <w:rsid w:val="001577E8"/>
    <w:rsid w:val="0017020C"/>
    <w:rsid w:val="001741B1"/>
    <w:rsid w:val="00176582"/>
    <w:rsid w:val="001A1304"/>
    <w:rsid w:val="001C4A36"/>
    <w:rsid w:val="002014DC"/>
    <w:rsid w:val="002143E4"/>
    <w:rsid w:val="002318C7"/>
    <w:rsid w:val="00232381"/>
    <w:rsid w:val="00232FE4"/>
    <w:rsid w:val="00236BFE"/>
    <w:rsid w:val="002411DA"/>
    <w:rsid w:val="0025661F"/>
    <w:rsid w:val="0026034E"/>
    <w:rsid w:val="002620C3"/>
    <w:rsid w:val="00264126"/>
    <w:rsid w:val="0028150E"/>
    <w:rsid w:val="00293DBA"/>
    <w:rsid w:val="002C221A"/>
    <w:rsid w:val="002C559D"/>
    <w:rsid w:val="002D32B6"/>
    <w:rsid w:val="002D6EAC"/>
    <w:rsid w:val="002F77C7"/>
    <w:rsid w:val="00316BA4"/>
    <w:rsid w:val="003203E1"/>
    <w:rsid w:val="00325F48"/>
    <w:rsid w:val="0033026F"/>
    <w:rsid w:val="00341360"/>
    <w:rsid w:val="00341904"/>
    <w:rsid w:val="0035182C"/>
    <w:rsid w:val="00354C19"/>
    <w:rsid w:val="00354F39"/>
    <w:rsid w:val="00366B16"/>
    <w:rsid w:val="00370693"/>
    <w:rsid w:val="00375B14"/>
    <w:rsid w:val="00384DA6"/>
    <w:rsid w:val="003A3D09"/>
    <w:rsid w:val="003C2225"/>
    <w:rsid w:val="003C5F87"/>
    <w:rsid w:val="003C6A27"/>
    <w:rsid w:val="003E0307"/>
    <w:rsid w:val="003E0714"/>
    <w:rsid w:val="003E1359"/>
    <w:rsid w:val="00404787"/>
    <w:rsid w:val="00406D0F"/>
    <w:rsid w:val="0041231D"/>
    <w:rsid w:val="0041577F"/>
    <w:rsid w:val="004361C4"/>
    <w:rsid w:val="00440024"/>
    <w:rsid w:val="004737A3"/>
    <w:rsid w:val="00480F8B"/>
    <w:rsid w:val="004901E9"/>
    <w:rsid w:val="00491605"/>
    <w:rsid w:val="004953AD"/>
    <w:rsid w:val="004A3EDF"/>
    <w:rsid w:val="004A53D1"/>
    <w:rsid w:val="004B2089"/>
    <w:rsid w:val="004C290C"/>
    <w:rsid w:val="004C47E2"/>
    <w:rsid w:val="004C66C6"/>
    <w:rsid w:val="004D7433"/>
    <w:rsid w:val="004E3F2D"/>
    <w:rsid w:val="004E71F0"/>
    <w:rsid w:val="00500943"/>
    <w:rsid w:val="00535F65"/>
    <w:rsid w:val="00536231"/>
    <w:rsid w:val="005457AB"/>
    <w:rsid w:val="005469A8"/>
    <w:rsid w:val="005547B4"/>
    <w:rsid w:val="005651C0"/>
    <w:rsid w:val="00580DA6"/>
    <w:rsid w:val="00582890"/>
    <w:rsid w:val="00587197"/>
    <w:rsid w:val="0059088E"/>
    <w:rsid w:val="005912C4"/>
    <w:rsid w:val="00591917"/>
    <w:rsid w:val="005932B6"/>
    <w:rsid w:val="005A3361"/>
    <w:rsid w:val="005A685F"/>
    <w:rsid w:val="006005C2"/>
    <w:rsid w:val="00601555"/>
    <w:rsid w:val="006022C6"/>
    <w:rsid w:val="00605362"/>
    <w:rsid w:val="00631745"/>
    <w:rsid w:val="00643495"/>
    <w:rsid w:val="00643611"/>
    <w:rsid w:val="00660124"/>
    <w:rsid w:val="00661C98"/>
    <w:rsid w:val="0067294F"/>
    <w:rsid w:val="00682E64"/>
    <w:rsid w:val="006C2B70"/>
    <w:rsid w:val="006C2EBA"/>
    <w:rsid w:val="006C434F"/>
    <w:rsid w:val="006C5973"/>
    <w:rsid w:val="006C6E7F"/>
    <w:rsid w:val="00706C93"/>
    <w:rsid w:val="00706E97"/>
    <w:rsid w:val="007075E0"/>
    <w:rsid w:val="007171B8"/>
    <w:rsid w:val="00727FB1"/>
    <w:rsid w:val="00735624"/>
    <w:rsid w:val="00736799"/>
    <w:rsid w:val="00736AC6"/>
    <w:rsid w:val="00756AF6"/>
    <w:rsid w:val="007571A2"/>
    <w:rsid w:val="007636E6"/>
    <w:rsid w:val="007642E2"/>
    <w:rsid w:val="00765440"/>
    <w:rsid w:val="0077141A"/>
    <w:rsid w:val="00773FB6"/>
    <w:rsid w:val="007774F0"/>
    <w:rsid w:val="00784759"/>
    <w:rsid w:val="007A33C5"/>
    <w:rsid w:val="007D0B5C"/>
    <w:rsid w:val="007E139A"/>
    <w:rsid w:val="007E1CB0"/>
    <w:rsid w:val="007F1131"/>
    <w:rsid w:val="007F2400"/>
    <w:rsid w:val="007F782D"/>
    <w:rsid w:val="0080036C"/>
    <w:rsid w:val="0080754D"/>
    <w:rsid w:val="00816042"/>
    <w:rsid w:val="00842B23"/>
    <w:rsid w:val="00851229"/>
    <w:rsid w:val="00857560"/>
    <w:rsid w:val="008612CE"/>
    <w:rsid w:val="00861B6B"/>
    <w:rsid w:val="00865340"/>
    <w:rsid w:val="00867CD0"/>
    <w:rsid w:val="00873972"/>
    <w:rsid w:val="00881546"/>
    <w:rsid w:val="00897832"/>
    <w:rsid w:val="008A3474"/>
    <w:rsid w:val="008B53C3"/>
    <w:rsid w:val="008C130F"/>
    <w:rsid w:val="008C1B73"/>
    <w:rsid w:val="008C3719"/>
    <w:rsid w:val="008C40E1"/>
    <w:rsid w:val="008E6BFC"/>
    <w:rsid w:val="00907F46"/>
    <w:rsid w:val="0091382C"/>
    <w:rsid w:val="0091575F"/>
    <w:rsid w:val="00930578"/>
    <w:rsid w:val="00934431"/>
    <w:rsid w:val="009346FC"/>
    <w:rsid w:val="00942A00"/>
    <w:rsid w:val="009476FD"/>
    <w:rsid w:val="00985488"/>
    <w:rsid w:val="009B0CCA"/>
    <w:rsid w:val="009B25CA"/>
    <w:rsid w:val="009D2B72"/>
    <w:rsid w:val="009E3871"/>
    <w:rsid w:val="009E475F"/>
    <w:rsid w:val="009E5972"/>
    <w:rsid w:val="009F540C"/>
    <w:rsid w:val="009F587C"/>
    <w:rsid w:val="009F76C9"/>
    <w:rsid w:val="00A00627"/>
    <w:rsid w:val="00A066F7"/>
    <w:rsid w:val="00A14966"/>
    <w:rsid w:val="00A3467C"/>
    <w:rsid w:val="00A376E9"/>
    <w:rsid w:val="00A4484B"/>
    <w:rsid w:val="00A5090A"/>
    <w:rsid w:val="00A746BC"/>
    <w:rsid w:val="00A76E00"/>
    <w:rsid w:val="00A974A0"/>
    <w:rsid w:val="00AB2EEF"/>
    <w:rsid w:val="00AC2070"/>
    <w:rsid w:val="00AD2CC6"/>
    <w:rsid w:val="00AF355E"/>
    <w:rsid w:val="00AF5DA7"/>
    <w:rsid w:val="00B00F07"/>
    <w:rsid w:val="00B0300B"/>
    <w:rsid w:val="00B04334"/>
    <w:rsid w:val="00B276FA"/>
    <w:rsid w:val="00B45322"/>
    <w:rsid w:val="00B563D8"/>
    <w:rsid w:val="00B74C7C"/>
    <w:rsid w:val="00B75E6C"/>
    <w:rsid w:val="00B8493D"/>
    <w:rsid w:val="00B851C5"/>
    <w:rsid w:val="00B869FE"/>
    <w:rsid w:val="00B96A67"/>
    <w:rsid w:val="00BC43DB"/>
    <w:rsid w:val="00BD15E4"/>
    <w:rsid w:val="00BE0BE3"/>
    <w:rsid w:val="00C12F12"/>
    <w:rsid w:val="00C266D5"/>
    <w:rsid w:val="00C32C88"/>
    <w:rsid w:val="00C3392F"/>
    <w:rsid w:val="00C43688"/>
    <w:rsid w:val="00C4440F"/>
    <w:rsid w:val="00C57E64"/>
    <w:rsid w:val="00C60D51"/>
    <w:rsid w:val="00C91EBB"/>
    <w:rsid w:val="00CA2325"/>
    <w:rsid w:val="00CA4D17"/>
    <w:rsid w:val="00CC00DA"/>
    <w:rsid w:val="00CC4487"/>
    <w:rsid w:val="00CE585D"/>
    <w:rsid w:val="00CE6E7C"/>
    <w:rsid w:val="00CF088E"/>
    <w:rsid w:val="00CF09F3"/>
    <w:rsid w:val="00CF6847"/>
    <w:rsid w:val="00CF711B"/>
    <w:rsid w:val="00D04551"/>
    <w:rsid w:val="00D069EC"/>
    <w:rsid w:val="00D10EB5"/>
    <w:rsid w:val="00D117C4"/>
    <w:rsid w:val="00D13C96"/>
    <w:rsid w:val="00D353FB"/>
    <w:rsid w:val="00D44811"/>
    <w:rsid w:val="00D51391"/>
    <w:rsid w:val="00D95937"/>
    <w:rsid w:val="00D95FD6"/>
    <w:rsid w:val="00DA0E27"/>
    <w:rsid w:val="00DA508F"/>
    <w:rsid w:val="00DC2C89"/>
    <w:rsid w:val="00DC3560"/>
    <w:rsid w:val="00DD49CA"/>
    <w:rsid w:val="00DE126D"/>
    <w:rsid w:val="00DE79A4"/>
    <w:rsid w:val="00DF37FB"/>
    <w:rsid w:val="00E16ABB"/>
    <w:rsid w:val="00E40B55"/>
    <w:rsid w:val="00E42B70"/>
    <w:rsid w:val="00E44DBC"/>
    <w:rsid w:val="00E469F3"/>
    <w:rsid w:val="00E46B96"/>
    <w:rsid w:val="00E507B1"/>
    <w:rsid w:val="00E96E18"/>
    <w:rsid w:val="00EB1B54"/>
    <w:rsid w:val="00EB4C0C"/>
    <w:rsid w:val="00ED3341"/>
    <w:rsid w:val="00EF66D8"/>
    <w:rsid w:val="00F06BFA"/>
    <w:rsid w:val="00F06CE8"/>
    <w:rsid w:val="00F103F5"/>
    <w:rsid w:val="00F25B0D"/>
    <w:rsid w:val="00F26692"/>
    <w:rsid w:val="00F379C4"/>
    <w:rsid w:val="00F44061"/>
    <w:rsid w:val="00F77A5D"/>
    <w:rsid w:val="00F77B69"/>
    <w:rsid w:val="00F8348E"/>
    <w:rsid w:val="00F83DA4"/>
    <w:rsid w:val="00F87F68"/>
    <w:rsid w:val="00FA17D2"/>
    <w:rsid w:val="00FB078B"/>
    <w:rsid w:val="00FB52DE"/>
    <w:rsid w:val="00FC6416"/>
    <w:rsid w:val="00FF3963"/>
    <w:rsid w:val="00FF6D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FB76"/>
  <w15:docId w15:val="{BEF776B3-FCCB-4E85-9A81-5D53887B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3026F"/>
    <w:pPr>
      <w:widowControl w:val="0"/>
      <w:tabs>
        <w:tab w:val="left" w:pos="340"/>
      </w:tabs>
      <w:spacing w:line="360" w:lineRule="auto"/>
      <w:jc w:val="both"/>
    </w:pPr>
    <w:rPr>
      <w:rFonts w:ascii="Times New Roman" w:hAnsi="Times New Roman"/>
      <w:sz w:val="22"/>
    </w:rPr>
  </w:style>
  <w:style w:type="paragraph" w:styleId="10">
    <w:name w:val="heading 1"/>
    <w:basedOn w:val="a1"/>
    <w:next w:val="a1"/>
    <w:link w:val="1Char"/>
    <w:qFormat/>
    <w:rsid w:val="00FB52DE"/>
    <w:pPr>
      <w:keepNext/>
      <w:pBdr>
        <w:bottom w:val="double" w:sz="6" w:space="1" w:color="FF0000"/>
      </w:pBdr>
      <w:shd w:val="clear" w:color="auto" w:fill="FFFF00"/>
      <w:spacing w:before="120" w:after="120"/>
      <w:ind w:left="1701" w:right="1701"/>
      <w:jc w:val="center"/>
      <w:outlineLvl w:val="0"/>
    </w:pPr>
    <w:rPr>
      <w:rFonts w:ascii="Cambria" w:hAnsi="Cambria" w:cs="Arial"/>
      <w:b/>
      <w:bCs/>
      <w:i/>
      <w:color w:val="548DD4"/>
      <w:kern w:val="32"/>
      <w:sz w:val="28"/>
      <w:szCs w:val="28"/>
    </w:rPr>
  </w:style>
  <w:style w:type="paragraph" w:styleId="3">
    <w:name w:val="heading 3"/>
    <w:basedOn w:val="a1"/>
    <w:next w:val="a1"/>
    <w:link w:val="3Char"/>
    <w:qFormat/>
    <w:rsid w:val="004A3EDF"/>
    <w:pPr>
      <w:keepNext/>
      <w:pBdr>
        <w:bottom w:val="double" w:sz="6" w:space="1" w:color="FF0000"/>
      </w:pBdr>
      <w:shd w:val="clear" w:color="auto" w:fill="FFFF00"/>
      <w:spacing w:before="240" w:after="120"/>
      <w:ind w:left="1361" w:right="1361"/>
      <w:jc w:val="center"/>
      <w:outlineLvl w:val="2"/>
    </w:pPr>
    <w:rPr>
      <w:rFonts w:ascii="Cambria" w:hAnsi="Cambria" w:cs="Arial"/>
      <w:b/>
      <w:bCs/>
      <w:i/>
      <w:color w:val="31849B"/>
      <w:spacing w:val="20"/>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Αριθμός 1"/>
    <w:basedOn w:val="a1"/>
    <w:rsid w:val="00B0300B"/>
    <w:pPr>
      <w:numPr>
        <w:numId w:val="16"/>
      </w:numPr>
      <w:ind w:left="340" w:hanging="340"/>
    </w:pPr>
  </w:style>
  <w:style w:type="character" w:customStyle="1" w:styleId="1Char">
    <w:name w:val="Επικεφαλίδα 1 Char"/>
    <w:basedOn w:val="a2"/>
    <w:link w:val="10"/>
    <w:rsid w:val="00FB52DE"/>
    <w:rPr>
      <w:rFonts w:ascii="Cambria" w:eastAsia="Times New Roman" w:hAnsi="Cambria" w:cs="Arial"/>
      <w:b/>
      <w:bCs/>
      <w:i/>
      <w:color w:val="548DD4"/>
      <w:kern w:val="32"/>
      <w:sz w:val="28"/>
      <w:szCs w:val="28"/>
      <w:shd w:val="clear" w:color="auto" w:fill="FFFF00"/>
      <w:lang w:eastAsia="el-GR"/>
    </w:rPr>
  </w:style>
  <w:style w:type="paragraph" w:customStyle="1" w:styleId="a">
    <w:name w:val="Αριθμός"/>
    <w:basedOn w:val="a1"/>
    <w:rsid w:val="000E7C18"/>
    <w:pPr>
      <w:numPr>
        <w:numId w:val="8"/>
      </w:numPr>
      <w:spacing w:before="120"/>
    </w:pPr>
    <w:rPr>
      <w:szCs w:val="24"/>
      <w:shd w:val="clear" w:color="auto" w:fill="FFFFFF"/>
    </w:rPr>
  </w:style>
  <w:style w:type="paragraph" w:customStyle="1" w:styleId="a5">
    <w:name w:val="αβγ"/>
    <w:basedOn w:val="a1"/>
    <w:link w:val="Char"/>
    <w:qFormat/>
    <w:rsid w:val="00D117C4"/>
    <w:pPr>
      <w:widowControl/>
      <w:spacing w:before="240"/>
      <w:ind w:left="680" w:hanging="340"/>
    </w:pPr>
  </w:style>
  <w:style w:type="character" w:customStyle="1" w:styleId="Char">
    <w:name w:val="αβγ Char"/>
    <w:basedOn w:val="a2"/>
    <w:link w:val="a5"/>
    <w:rsid w:val="00D117C4"/>
    <w:rPr>
      <w:rFonts w:ascii="Times New Roman" w:eastAsia="Times New Roman" w:hAnsi="Times New Roman" w:cs="Times New Roman"/>
      <w:szCs w:val="20"/>
      <w:lang w:eastAsia="el-GR"/>
    </w:rPr>
  </w:style>
  <w:style w:type="paragraph" w:customStyle="1" w:styleId="a6">
    <w:name w:val="Δεξιά"/>
    <w:basedOn w:val="a1"/>
    <w:next w:val="a"/>
    <w:rsid w:val="0091575F"/>
    <w:pPr>
      <w:spacing w:line="240" w:lineRule="auto"/>
      <w:ind w:right="284"/>
      <w:jc w:val="right"/>
    </w:pPr>
    <w:rPr>
      <w:i/>
      <w:sz w:val="20"/>
    </w:rPr>
  </w:style>
  <w:style w:type="paragraph" w:customStyle="1" w:styleId="abc">
    <w:name w:val="abc"/>
    <w:basedOn w:val="a1"/>
    <w:rsid w:val="00643495"/>
    <w:pPr>
      <w:spacing w:line="280" w:lineRule="atLeast"/>
    </w:pPr>
  </w:style>
  <w:style w:type="character" w:customStyle="1" w:styleId="3Char">
    <w:name w:val="Επικεφαλίδα 3 Char"/>
    <w:basedOn w:val="a2"/>
    <w:link w:val="3"/>
    <w:rsid w:val="004A3EDF"/>
    <w:rPr>
      <w:rFonts w:ascii="Cambria" w:hAnsi="Cambria" w:cs="Arial"/>
      <w:b/>
      <w:bCs/>
      <w:i/>
      <w:color w:val="31849B"/>
      <w:spacing w:val="20"/>
      <w:sz w:val="28"/>
      <w:szCs w:val="28"/>
      <w:shd w:val="clear" w:color="auto" w:fill="FFFF00"/>
    </w:rPr>
  </w:style>
  <w:style w:type="paragraph" w:styleId="a7">
    <w:name w:val="header"/>
    <w:basedOn w:val="a1"/>
    <w:link w:val="Char0"/>
    <w:uiPriority w:val="99"/>
    <w:semiHidden/>
    <w:unhideWhenUsed/>
    <w:rsid w:val="005A685F"/>
    <w:pPr>
      <w:tabs>
        <w:tab w:val="center" w:pos="4153"/>
        <w:tab w:val="right" w:pos="8306"/>
      </w:tabs>
      <w:spacing w:line="240" w:lineRule="auto"/>
    </w:pPr>
  </w:style>
  <w:style w:type="character" w:customStyle="1" w:styleId="Char0">
    <w:name w:val="Κεφαλίδα Char"/>
    <w:basedOn w:val="a2"/>
    <w:link w:val="a7"/>
    <w:uiPriority w:val="99"/>
    <w:semiHidden/>
    <w:rsid w:val="005A685F"/>
    <w:rPr>
      <w:rFonts w:ascii="Times New Roman" w:hAnsi="Times New Roman" w:cs="Times New Roman"/>
      <w:szCs w:val="20"/>
      <w:lang w:eastAsia="el-GR"/>
    </w:rPr>
  </w:style>
  <w:style w:type="paragraph" w:styleId="a8">
    <w:name w:val="footer"/>
    <w:basedOn w:val="a1"/>
    <w:link w:val="Char1"/>
    <w:unhideWhenUsed/>
    <w:rsid w:val="005A685F"/>
    <w:pPr>
      <w:tabs>
        <w:tab w:val="center" w:pos="4153"/>
        <w:tab w:val="right" w:pos="8306"/>
      </w:tabs>
      <w:spacing w:line="240" w:lineRule="auto"/>
    </w:pPr>
  </w:style>
  <w:style w:type="character" w:customStyle="1" w:styleId="Char1">
    <w:name w:val="Υποσέλιδο Char"/>
    <w:basedOn w:val="a2"/>
    <w:link w:val="a8"/>
    <w:rsid w:val="005A685F"/>
    <w:rPr>
      <w:rFonts w:ascii="Times New Roman" w:hAnsi="Times New Roman" w:cs="Times New Roman"/>
      <w:szCs w:val="20"/>
      <w:lang w:eastAsia="el-GR"/>
    </w:rPr>
  </w:style>
  <w:style w:type="character" w:styleId="a9">
    <w:name w:val="page number"/>
    <w:basedOn w:val="a2"/>
    <w:rsid w:val="005A685F"/>
  </w:style>
  <w:style w:type="paragraph" w:styleId="2">
    <w:name w:val="List 2"/>
    <w:basedOn w:val="a1"/>
    <w:rsid w:val="009F76C9"/>
    <w:pPr>
      <w:widowControl/>
      <w:numPr>
        <w:ilvl w:val="1"/>
        <w:numId w:val="17"/>
      </w:numPr>
      <w:spacing w:line="280" w:lineRule="atLeast"/>
    </w:pPr>
  </w:style>
  <w:style w:type="paragraph" w:styleId="a0">
    <w:name w:val="List"/>
    <w:basedOn w:val="a1"/>
    <w:rsid w:val="009F76C9"/>
    <w:pPr>
      <w:widowControl/>
      <w:numPr>
        <w:numId w:val="17"/>
      </w:numPr>
      <w:spacing w:before="100" w:line="280" w:lineRule="atLeast"/>
    </w:pPr>
  </w:style>
  <w:style w:type="paragraph" w:styleId="aa">
    <w:name w:val="Balloon Text"/>
    <w:basedOn w:val="a1"/>
    <w:link w:val="Char2"/>
    <w:uiPriority w:val="99"/>
    <w:semiHidden/>
    <w:unhideWhenUsed/>
    <w:rsid w:val="009F76C9"/>
    <w:pPr>
      <w:spacing w:line="240" w:lineRule="auto"/>
    </w:pPr>
    <w:rPr>
      <w:rFonts w:ascii="Tahoma" w:hAnsi="Tahoma" w:cs="Tahoma"/>
      <w:sz w:val="16"/>
      <w:szCs w:val="16"/>
    </w:rPr>
  </w:style>
  <w:style w:type="character" w:customStyle="1" w:styleId="Char2">
    <w:name w:val="Κείμενο πλαισίου Char"/>
    <w:basedOn w:val="a2"/>
    <w:link w:val="aa"/>
    <w:uiPriority w:val="99"/>
    <w:semiHidden/>
    <w:rsid w:val="009F76C9"/>
    <w:rPr>
      <w:rFonts w:ascii="Tahoma" w:hAnsi="Tahoma" w:cs="Tahoma"/>
      <w:sz w:val="16"/>
      <w:szCs w:val="16"/>
      <w:lang w:eastAsia="el-GR"/>
    </w:rPr>
  </w:style>
  <w:style w:type="character" w:styleId="ab">
    <w:name w:val="Placeholder Text"/>
    <w:basedOn w:val="a2"/>
    <w:uiPriority w:val="99"/>
    <w:semiHidden/>
    <w:rsid w:val="000572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2.bin"/><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oleObject24.bin"/><Relationship Id="rId58" Type="http://schemas.openxmlformats.org/officeDocument/2006/relationships/image" Target="media/image26.emf"/><Relationship Id="rId74" Type="http://schemas.openxmlformats.org/officeDocument/2006/relationships/image" Target="media/image34.wmf"/><Relationship Id="rId79" Type="http://schemas.openxmlformats.org/officeDocument/2006/relationships/oleObject" Target="embeddings/oleObject37.bin"/><Relationship Id="rId5" Type="http://schemas.openxmlformats.org/officeDocument/2006/relationships/footnotes" Target="footnotes.xml"/><Relationship Id="rId90" Type="http://schemas.openxmlformats.org/officeDocument/2006/relationships/image" Target="media/image42.emf"/><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29.wmf"/><Relationship Id="rId69" Type="http://schemas.openxmlformats.org/officeDocument/2006/relationships/oleObject" Target="embeddings/oleObject32.bin"/><Relationship Id="rId80" Type="http://schemas.openxmlformats.org/officeDocument/2006/relationships/image" Target="media/image37.wmf"/><Relationship Id="rId85" Type="http://schemas.openxmlformats.org/officeDocument/2006/relationships/oleObject" Target="embeddings/oleObject4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1.wmf"/><Relationship Id="rId91" Type="http://schemas.openxmlformats.org/officeDocument/2006/relationships/oleObject" Target="embeddings/oleObject43.bin"/><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emf"/><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footer" Target="footer1.xml"/><Relationship Id="rId7" Type="http://schemas.openxmlformats.org/officeDocument/2006/relationships/image" Target="media/image1.emf"/><Relationship Id="rId71" Type="http://schemas.openxmlformats.org/officeDocument/2006/relationships/oleObject" Target="embeddings/oleObject33.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0.emf"/><Relationship Id="rId87" Type="http://schemas.openxmlformats.org/officeDocument/2006/relationships/oleObject" Target="embeddings/oleObject41.bin"/><Relationship Id="rId61" Type="http://schemas.openxmlformats.org/officeDocument/2006/relationships/oleObject" Target="embeddings/oleObject28.bin"/><Relationship Id="rId82" Type="http://schemas.openxmlformats.org/officeDocument/2006/relationships/image" Target="media/image38.emf"/><Relationship Id="rId19" Type="http://schemas.openxmlformats.org/officeDocument/2006/relationships/image" Target="media/image7.e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6.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1134</Words>
  <Characters>6128</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 Μάργαρης</dc:creator>
  <cp:lastModifiedBy>Dionisis Margaris</cp:lastModifiedBy>
  <cp:revision>2</cp:revision>
  <cp:lastPrinted>2016-07-11T07:38:00Z</cp:lastPrinted>
  <dcterms:created xsi:type="dcterms:W3CDTF">2025-08-24T09:50:00Z</dcterms:created>
  <dcterms:modified xsi:type="dcterms:W3CDTF">2025-08-24T09:50:00Z</dcterms:modified>
</cp:coreProperties>
</file>