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98" w:rsidRDefault="00D324FB" w:rsidP="00D324FB">
      <w:pPr>
        <w:pStyle w:val="10"/>
      </w:pPr>
      <w:r>
        <w:t>Η  δύναμη από το επίπεδο.</w:t>
      </w:r>
    </w:p>
    <w:tbl>
      <w:tblPr>
        <w:tblpPr w:leftFromText="180" w:rightFromText="180" w:vertAnchor="text" w:tblpXSpec="right" w:tblpY="3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2"/>
      </w:tblGrid>
      <w:tr w:rsidR="005D22CD" w:rsidTr="005D22CD">
        <w:trPr>
          <w:trHeight w:val="1298"/>
          <w:jc w:val="righ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5D22CD" w:rsidRDefault="00C77877" w:rsidP="005D22CD">
            <w:r>
              <w:object w:dxaOrig="2549" w:dyaOrig="3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49.05pt" o:ole="" filled="t" fillcolor="#c6d9f1 [671]">
                  <v:imagedata r:id="rId7" o:title=""/>
                </v:shape>
                <o:OLEObject Type="Embed" ProgID="Visio.Drawing.11" ShapeID="_x0000_i1025" DrawAspect="Content" ObjectID="_1452578914" r:id="rId8"/>
              </w:object>
            </w:r>
          </w:p>
        </w:tc>
      </w:tr>
    </w:tbl>
    <w:p w:rsidR="004F2C19" w:rsidRDefault="00D324FB" w:rsidP="004F2C19">
      <w:r>
        <w:t>Σ</w:t>
      </w:r>
      <w:r w:rsidR="00C77877">
        <w:t>το σχήμα  δίνεται ένα σώμα πάνω σ</w:t>
      </w:r>
      <w:r>
        <w:t>ε ένα κεκλ</w:t>
      </w:r>
      <w:r w:rsidR="004F2C19">
        <w:t>ιμένο επίπεδο</w:t>
      </w:r>
      <w:r w:rsidR="00C77877">
        <w:t>, όπου έχει σχεδιασθεί το βάρος και πέντε π</w:t>
      </w:r>
      <w:r w:rsidR="00C77877">
        <w:t>ι</w:t>
      </w:r>
      <w:r w:rsidR="00C77877">
        <w:t xml:space="preserve">θανές εκδοχές για την δύναμη που δέχεται το σώμα από το  επίπεδο, όπου </w:t>
      </w:r>
      <w:r w:rsidR="004F2C19">
        <w:t>η F</w:t>
      </w:r>
      <w:r w:rsidR="00C77877">
        <w:rPr>
          <w:vertAlign w:val="subscript"/>
        </w:rPr>
        <w:t>2</w:t>
      </w:r>
      <w:r w:rsidR="004F2C19">
        <w:t xml:space="preserve"> έχει διεύθυνση κάθετη στο επίπεδο και η F</w:t>
      </w:r>
      <w:r w:rsidR="00C77877">
        <w:rPr>
          <w:vertAlign w:val="subscript"/>
        </w:rPr>
        <w:t>4</w:t>
      </w:r>
      <w:r w:rsidR="004F2C19">
        <w:t xml:space="preserve"> είναι κατακόρυ</w:t>
      </w:r>
      <w:r w:rsidR="0017461C">
        <w:t>φη.</w:t>
      </w:r>
      <w:r w:rsidR="00C77877">
        <w:t xml:space="preserve"> Να εξετάσετε ποια από τις δυνάμεις αυτές παριστά την δύναμη από το επίπεδο στις εξής περιπτώσεις:</w:t>
      </w:r>
    </w:p>
    <w:p w:rsidR="00D324FB" w:rsidRDefault="004F2C19" w:rsidP="0017461C">
      <w:pPr>
        <w:ind w:left="567" w:hanging="340"/>
      </w:pPr>
      <w:r>
        <w:t xml:space="preserve">i) </w:t>
      </w:r>
      <w:r w:rsidR="0017461C">
        <w:t xml:space="preserve"> </w:t>
      </w:r>
      <w:r w:rsidR="00C77877">
        <w:t>Τ</w:t>
      </w:r>
      <w:r>
        <w:t xml:space="preserve">ο σώμα </w:t>
      </w:r>
      <w:r w:rsidR="00D324FB">
        <w:t>παραμένει ακίνητο</w:t>
      </w:r>
      <w:r w:rsidR="00C77877">
        <w:t>.</w:t>
      </w:r>
    </w:p>
    <w:p w:rsidR="002F7E6A" w:rsidRDefault="005D22CD" w:rsidP="004F2C19">
      <w:pPr>
        <w:ind w:left="567" w:hanging="340"/>
      </w:pPr>
      <w:r>
        <w:t xml:space="preserve">ii) </w:t>
      </w:r>
      <w:r w:rsidR="00F9402D">
        <w:t>Αντικαθιστούμε το παραπάνω</w:t>
      </w:r>
      <w:r w:rsidR="002F7E6A">
        <w:t xml:space="preserve"> σώμα</w:t>
      </w:r>
      <w:r w:rsidR="00F9402D">
        <w:t xml:space="preserve"> με άλλο, το οποίο δεν εμφανίζει τριβές με το επίπεδο</w:t>
      </w:r>
    </w:p>
    <w:p w:rsidR="00F9402D" w:rsidRDefault="00F9402D" w:rsidP="004F2C19">
      <w:pPr>
        <w:ind w:left="567" w:hanging="340"/>
      </w:pPr>
      <w:r>
        <w:t>iii) Επαναλαμβάνουμε το πείραμα, αλλά τώρα το σώμα κινείται προς τα κάτω εμφανίζοντας τριβή ολ</w:t>
      </w:r>
      <w:r>
        <w:t>ί</w:t>
      </w:r>
      <w:r>
        <w:t xml:space="preserve">σθησης με το επίπεδο. </w:t>
      </w:r>
    </w:p>
    <w:p w:rsidR="00F9402D" w:rsidRDefault="0022714D" w:rsidP="00D324FB">
      <w:r>
        <w:t>Να δικαιολογήσετε τις επιλογές σας.</w:t>
      </w:r>
    </w:p>
    <w:p w:rsidR="0022714D" w:rsidRPr="00D8023A" w:rsidRDefault="0022714D" w:rsidP="00D324FB">
      <w:pPr>
        <w:rPr>
          <w:b/>
          <w:i/>
          <w:color w:val="0070C0"/>
          <w:sz w:val="24"/>
          <w:szCs w:val="24"/>
        </w:rPr>
      </w:pPr>
      <w:r w:rsidRPr="00D8023A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3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2"/>
      </w:tblGrid>
      <w:tr w:rsidR="00E7571D" w:rsidTr="00801E84">
        <w:trPr>
          <w:trHeight w:val="1298"/>
          <w:jc w:val="righ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E7571D" w:rsidRDefault="002F7E6A" w:rsidP="00801E84">
            <w:r>
              <w:object w:dxaOrig="2549" w:dyaOrig="3032">
                <v:shape id="_x0000_i1026" type="#_x0000_t75" style="width:125.25pt;height:149.05pt" o:ole="" filled="t" fillcolor="#c6d9f1 [671]">
                  <v:imagedata r:id="rId9" o:title=""/>
                </v:shape>
                <o:OLEObject Type="Embed" ProgID="Visio.Drawing.11" ShapeID="_x0000_i1026" DrawAspect="Content" ObjectID="_1452578915" r:id="rId10"/>
              </w:object>
            </w:r>
          </w:p>
          <w:p w:rsidR="00DE28F1" w:rsidRDefault="00DE28F1" w:rsidP="00801E84"/>
          <w:p w:rsidR="00E7571D" w:rsidRDefault="002F7E6A" w:rsidP="00801E84">
            <w:r>
              <w:object w:dxaOrig="2549" w:dyaOrig="3032">
                <v:shape id="_x0000_i1027" type="#_x0000_t75" style="width:125.25pt;height:149.05pt" o:ole="" filled="t" fillcolor="#c6d9f1 [671]">
                  <v:imagedata r:id="rId11" o:title=""/>
                </v:shape>
                <o:OLEObject Type="Embed" ProgID="Visio.Drawing.11" ShapeID="_x0000_i1027" DrawAspect="Content" ObjectID="_1452578916" r:id="rId12"/>
              </w:object>
            </w:r>
          </w:p>
        </w:tc>
      </w:tr>
    </w:tbl>
    <w:p w:rsidR="0022714D" w:rsidRDefault="00392D10" w:rsidP="00392D10">
      <w:pPr>
        <w:pStyle w:val="1"/>
      </w:pPr>
      <w:r>
        <w:t>Αφού το σώμα ισορροπεί η συνισταμένη των δυνάμεων που δέχεται ε</w:t>
      </w:r>
      <w:r>
        <w:t>ί</w:t>
      </w:r>
      <w:r>
        <w:t>ναι ίση με μηδέν:</w:t>
      </w:r>
    </w:p>
    <w:p w:rsidR="00392D10" w:rsidRDefault="00392D10" w:rsidP="00E7571D">
      <w:pPr>
        <w:jc w:val="center"/>
      </w:pPr>
      <w:r w:rsidRPr="00392D10">
        <w:rPr>
          <w:position w:val="-6"/>
        </w:rPr>
        <w:object w:dxaOrig="3040" w:dyaOrig="340">
          <v:shape id="_x0000_i1028" type="#_x0000_t75" style="width:152.1pt;height:17.25pt" o:ole="">
            <v:imagedata r:id="rId13" o:title=""/>
          </v:shape>
          <o:OLEObject Type="Embed" ProgID="Equation.3" ShapeID="_x0000_i1028" DrawAspect="Content" ObjectID="_1452578917" r:id="rId14"/>
        </w:object>
      </w:r>
    </w:p>
    <w:p w:rsidR="00392D10" w:rsidRDefault="00E7571D" w:rsidP="00E7571D">
      <w:pPr>
        <w:ind w:left="567"/>
      </w:pPr>
      <w:r>
        <w:t>Η τελευταία εξίσωση, μας λέει ότι οι δυο δυνάμεις που δέχεται το σ</w:t>
      </w:r>
      <w:r>
        <w:t>ώ</w:t>
      </w:r>
      <w:r>
        <w:t xml:space="preserve">μα είναι αντίθετες (ίσου μέτρου και αντίθετης κατεύθυνσης). </w:t>
      </w:r>
      <w:r w:rsidR="00392D10">
        <w:t>Από τις παραπάνω δυνάμεις αυτή που είναι αντίθετη του βάρους είναι η δύν</w:t>
      </w:r>
      <w:r w:rsidR="00392D10">
        <w:t>α</w:t>
      </w:r>
      <w:r w:rsidR="00392D10">
        <w:t xml:space="preserve">μη </w:t>
      </w:r>
      <w:r w:rsidR="002F7E6A" w:rsidRPr="002F7E6A">
        <w:rPr>
          <w:position w:val="-12"/>
        </w:rPr>
        <w:object w:dxaOrig="279" w:dyaOrig="400">
          <v:shape id="_x0000_i1029" type="#_x0000_t75" style="width:14.2pt;height:19.75pt" o:ole="">
            <v:imagedata r:id="rId15" o:title=""/>
          </v:shape>
          <o:OLEObject Type="Embed" ProgID="Equation.3" ShapeID="_x0000_i1029" DrawAspect="Content" ObjectID="_1452578918" r:id="rId16"/>
        </w:object>
      </w:r>
      <w:r w:rsidR="00392D10">
        <w:t xml:space="preserve">η οποία είναι κατακόρυφη και </w:t>
      </w:r>
      <w:r>
        <w:t>το σωστό σχήμα, είναι όπως στο διπλανό σχήμα.</w:t>
      </w:r>
    </w:p>
    <w:p w:rsidR="00E7571D" w:rsidRDefault="00E7571D" w:rsidP="00E7571D">
      <w:pPr>
        <w:pStyle w:val="1"/>
      </w:pPr>
      <w:r>
        <w:t>Αφού το σώμα δεν παρουσιάζει τριβή με το επίπεδο, η δύναμη που δ</w:t>
      </w:r>
      <w:r>
        <w:t>έ</w:t>
      </w:r>
      <w:r>
        <w:t>χεται από αυτό, η δύναμη στήριξης, είναι κάθετη στο επίπεδο, όπως στο διπλανό σχήμα</w:t>
      </w:r>
      <w:r w:rsidR="002F7E6A">
        <w:t xml:space="preserve"> η δύναμη F</w:t>
      </w:r>
      <w:r w:rsidR="002F7E6A">
        <w:rPr>
          <w:vertAlign w:val="subscript"/>
        </w:rPr>
        <w:t>2</w:t>
      </w:r>
      <w:r>
        <w:t>.</w:t>
      </w:r>
    </w:p>
    <w:p w:rsidR="001B336E" w:rsidRDefault="001B336E" w:rsidP="00E7571D">
      <w:pPr>
        <w:pStyle w:val="1"/>
      </w:pPr>
      <w:r>
        <w:t xml:space="preserve">Αφού το σώμα αφέθηκε στο επίπεδο και </w:t>
      </w:r>
      <w:r w:rsidR="00905AE7">
        <w:t>το βλέπουμε να</w:t>
      </w:r>
      <w:r>
        <w:t xml:space="preserve"> κινείται προς τα κάτω, σημαίνει ότι απέκτησε επιτάχυνση παράλληλη με το επίπεδο και με φορά προς τα κάτω. Αλλά τότε η συνισταμένη του βάρους και της δύναμης</w:t>
      </w:r>
      <w:r w:rsidR="00905AE7">
        <w:t xml:space="preserve"> από το επίπεδο</w:t>
      </w:r>
      <w:r>
        <w:t>, πρέπει να έχει κατεύθυνση προς τα κάτω, όπως στο πρώτο από τα παρακάτω σχήματα.</w:t>
      </w:r>
    </w:p>
    <w:p w:rsidR="00EE3AC8" w:rsidRDefault="00EE3AC8" w:rsidP="00D8023A">
      <w:pPr>
        <w:ind w:left="488"/>
      </w:pPr>
      <w:r>
        <w:t>Αλλά τότε η δύναμη από το επίπεδο θα είναι η F</w:t>
      </w:r>
      <w:r w:rsidR="00905AE7">
        <w:rPr>
          <w:vertAlign w:val="subscript"/>
        </w:rPr>
        <w:t>3</w:t>
      </w:r>
      <w:r>
        <w:t>, όπως στο δεύτερο από τα παρακάτω σχήματα.</w:t>
      </w:r>
    </w:p>
    <w:p w:rsidR="00EE3AC8" w:rsidRDefault="00905AE7" w:rsidP="00D8023A">
      <w:pPr>
        <w:jc w:val="center"/>
      </w:pPr>
      <w:r>
        <w:object w:dxaOrig="5384" w:dyaOrig="2691">
          <v:shape id="_x0000_i1030" type="#_x0000_t75" style="width:269.25pt;height:134.35pt" o:ole="" filled="t" fillcolor="#c6d9f1 [671]">
            <v:imagedata r:id="rId17" o:title=""/>
          </v:shape>
          <o:OLEObject Type="Embed" ProgID="Visio.Drawing.11" ShapeID="_x0000_i1030" DrawAspect="Content" ObjectID="_1452578919" r:id="rId18"/>
        </w:object>
      </w:r>
    </w:p>
    <w:p w:rsidR="00D8023A" w:rsidRPr="00821E21" w:rsidRDefault="00310DF2" w:rsidP="00310DF2">
      <w:pPr>
        <w:rPr>
          <w:b/>
          <w:i/>
          <w:color w:val="0070C0"/>
        </w:rPr>
      </w:pPr>
      <w:r w:rsidRPr="00821E21">
        <w:rPr>
          <w:b/>
          <w:i/>
          <w:color w:val="0070C0"/>
        </w:rPr>
        <w:t>Σχόλιο:</w:t>
      </w:r>
    </w:p>
    <w:tbl>
      <w:tblPr>
        <w:tblpPr w:leftFromText="180" w:rightFromText="180" w:vertAnchor="text" w:tblpXSpec="right" w:tblpY="7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0"/>
      </w:tblGrid>
      <w:tr w:rsidR="00821E21" w:rsidTr="00821E21">
        <w:tblPrEx>
          <w:tblCellMar>
            <w:top w:w="0" w:type="dxa"/>
            <w:bottom w:w="0" w:type="dxa"/>
          </w:tblCellMar>
        </w:tblPrEx>
        <w:trPr>
          <w:trHeight w:val="1521"/>
          <w:jc w:val="righ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821E21" w:rsidRDefault="00821E21" w:rsidP="00821E21">
            <w:r>
              <w:object w:dxaOrig="2549" w:dyaOrig="2966">
                <v:shape id="_x0000_i1031" type="#_x0000_t75" style="width:127.25pt;height:148.05pt" o:ole="" filled="t" fillcolor="#c6d9f1 [671]">
                  <v:imagedata r:id="rId19" o:title=""/>
                </v:shape>
                <o:OLEObject Type="Embed" ProgID="Visio.Drawing.11" ShapeID="_x0000_i1031" DrawAspect="Content" ObjectID="_1452578920" r:id="rId20"/>
              </w:object>
            </w:r>
          </w:p>
        </w:tc>
      </w:tr>
    </w:tbl>
    <w:p w:rsidR="00821E21" w:rsidRDefault="00310DF2" w:rsidP="00310DF2">
      <w:r>
        <w:t>Στην τρίτη περίπτωση που το σώμα ολισθαίνει κατά μήκος του επιπέδου, οι δυνάμεις που ασκούνται στο σώμα, φαίν</w:t>
      </w:r>
      <w:r>
        <w:t>ο</w:t>
      </w:r>
      <w:r>
        <w:t xml:space="preserve">νται στο διπλανό σχήμα, όπου Ν η κάθετη δύναμη στήριξης (η κάθετη αντίδραση του επιπέδου) και Τ η </w:t>
      </w:r>
      <w:r>
        <w:t>α</w:t>
      </w:r>
      <w:r>
        <w:t>σκούμενη τριβή. Η συν</w:t>
      </w:r>
      <w:r>
        <w:t>ι</w:t>
      </w:r>
      <w:r>
        <w:t>σταμένη των δυνάμεων αυτών είναι η παραπάνω αναφερόμενη δύναμη F</w:t>
      </w:r>
      <w:r>
        <w:rPr>
          <w:vertAlign w:val="subscript"/>
        </w:rPr>
        <w:t>3</w:t>
      </w:r>
      <w:r>
        <w:t>. Προφανώς η δύναμη αυτή δεν μπ</w:t>
      </w:r>
      <w:r>
        <w:t>ο</w:t>
      </w:r>
      <w:r>
        <w:t>ρεί να έχει την κατεύθυνση της F</w:t>
      </w:r>
      <w:r>
        <w:rPr>
          <w:vertAlign w:val="subscript"/>
        </w:rPr>
        <w:t>1</w:t>
      </w:r>
      <w:r>
        <w:t>, η οποία είναι «</w:t>
      </w:r>
      <w:r w:rsidR="00C1661E">
        <w:t>δε</w:t>
      </w:r>
      <w:r>
        <w:t>ξιότερα» της κάθετης Ν=F</w:t>
      </w:r>
      <w:r>
        <w:rPr>
          <w:vertAlign w:val="subscript"/>
        </w:rPr>
        <w:t>2</w:t>
      </w:r>
      <w:r w:rsidR="00C1661E">
        <w:t xml:space="preserve">. </w:t>
      </w:r>
    </w:p>
    <w:p w:rsidR="00310DF2" w:rsidRPr="00C1661E" w:rsidRDefault="00C1661E" w:rsidP="00310DF2">
      <w:r>
        <w:t>Αλλά επ</w:t>
      </w:r>
      <w:r>
        <w:t>ί</w:t>
      </w:r>
      <w:r>
        <w:t>σης η δύναμη δεν μπορεί να είναι η F</w:t>
      </w:r>
      <w:r>
        <w:rPr>
          <w:vertAlign w:val="subscript"/>
        </w:rPr>
        <w:t>5</w:t>
      </w:r>
      <w:r>
        <w:t>, αφού με το βάρος θα έδινε συνιστ</w:t>
      </w:r>
      <w:r>
        <w:t>α</w:t>
      </w:r>
      <w:r>
        <w:t>μένη με φορά προς τα πάνω και το σώμα θα ανέβαινε στο κεκλιμένο επίπ</w:t>
      </w:r>
      <w:r>
        <w:t>ε</w:t>
      </w:r>
      <w:r>
        <w:t>δο!!!</w:t>
      </w:r>
    </w:p>
    <w:p w:rsidR="00D8023A" w:rsidRPr="00433AFC" w:rsidRDefault="00D8023A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F1FCC" w:rsidRPr="00D324FB" w:rsidRDefault="00CF1FCC" w:rsidP="00D324FB"/>
    <w:sectPr w:rsidR="00CF1FCC" w:rsidRPr="00D324FB" w:rsidSect="00A4188F">
      <w:headerReference w:type="default" r:id="rId21"/>
      <w:footerReference w:type="default" r:id="rId2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99" w:rsidRDefault="008D4A99" w:rsidP="004D5E27">
      <w:pPr>
        <w:spacing w:after="0" w:line="240" w:lineRule="auto"/>
      </w:pPr>
      <w:r>
        <w:separator/>
      </w:r>
    </w:p>
  </w:endnote>
  <w:endnote w:type="continuationSeparator" w:id="0">
    <w:p w:rsidR="008D4A99" w:rsidRDefault="008D4A99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4563F2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04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1E21">
      <w:rPr>
        <w:rStyle w:val="aa"/>
        <w:noProof/>
      </w:rPr>
      <w:t>2</w:t>
    </w:r>
    <w:r>
      <w:rPr>
        <w:rStyle w:val="aa"/>
      </w:rPr>
      <w:fldChar w:fldCharType="end"/>
    </w:r>
  </w:p>
  <w:p w:rsidR="00330432" w:rsidRPr="00D56705" w:rsidRDefault="00330432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330432" w:rsidRDefault="003304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99" w:rsidRDefault="008D4A99" w:rsidP="004D5E27">
      <w:pPr>
        <w:spacing w:after="0" w:line="240" w:lineRule="auto"/>
      </w:pPr>
      <w:r>
        <w:separator/>
      </w:r>
    </w:p>
  </w:footnote>
  <w:footnote w:type="continuationSeparator" w:id="0">
    <w:p w:rsidR="008D4A99" w:rsidRDefault="008D4A99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330432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274518">
      <w:t>Δυναμική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54DC"/>
    <w:rsid w:val="00020CED"/>
    <w:rsid w:val="00021E62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13D6"/>
    <w:rsid w:val="0008301C"/>
    <w:rsid w:val="00087881"/>
    <w:rsid w:val="000900CA"/>
    <w:rsid w:val="000A1987"/>
    <w:rsid w:val="000A316D"/>
    <w:rsid w:val="000A3C78"/>
    <w:rsid w:val="000A64CA"/>
    <w:rsid w:val="000B5EB0"/>
    <w:rsid w:val="000C1147"/>
    <w:rsid w:val="000C47F8"/>
    <w:rsid w:val="000C556C"/>
    <w:rsid w:val="000D16ED"/>
    <w:rsid w:val="000D2556"/>
    <w:rsid w:val="000D69CD"/>
    <w:rsid w:val="000D71E3"/>
    <w:rsid w:val="000E1B12"/>
    <w:rsid w:val="000E305A"/>
    <w:rsid w:val="000E3DBF"/>
    <w:rsid w:val="000F538F"/>
    <w:rsid w:val="000F6ADE"/>
    <w:rsid w:val="001004DA"/>
    <w:rsid w:val="001019AE"/>
    <w:rsid w:val="001123C4"/>
    <w:rsid w:val="0011740B"/>
    <w:rsid w:val="001274E5"/>
    <w:rsid w:val="00133CF9"/>
    <w:rsid w:val="001341D9"/>
    <w:rsid w:val="00134931"/>
    <w:rsid w:val="0013562C"/>
    <w:rsid w:val="00140B89"/>
    <w:rsid w:val="0015319C"/>
    <w:rsid w:val="00157978"/>
    <w:rsid w:val="00164C55"/>
    <w:rsid w:val="0016556C"/>
    <w:rsid w:val="00165B69"/>
    <w:rsid w:val="00165E98"/>
    <w:rsid w:val="00167C85"/>
    <w:rsid w:val="001715B1"/>
    <w:rsid w:val="0017212C"/>
    <w:rsid w:val="0017461C"/>
    <w:rsid w:val="00177419"/>
    <w:rsid w:val="00177B87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336E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465D"/>
    <w:rsid w:val="001F511E"/>
    <w:rsid w:val="001F523B"/>
    <w:rsid w:val="001F72A4"/>
    <w:rsid w:val="002016B3"/>
    <w:rsid w:val="00202442"/>
    <w:rsid w:val="00205875"/>
    <w:rsid w:val="00205CEE"/>
    <w:rsid w:val="00210BF4"/>
    <w:rsid w:val="00212EB2"/>
    <w:rsid w:val="002154C4"/>
    <w:rsid w:val="00217045"/>
    <w:rsid w:val="002203A7"/>
    <w:rsid w:val="00226350"/>
    <w:rsid w:val="0022714D"/>
    <w:rsid w:val="00231847"/>
    <w:rsid w:val="00233269"/>
    <w:rsid w:val="00233321"/>
    <w:rsid w:val="00233432"/>
    <w:rsid w:val="00235E2D"/>
    <w:rsid w:val="002364C4"/>
    <w:rsid w:val="00245C55"/>
    <w:rsid w:val="002520CF"/>
    <w:rsid w:val="002530A1"/>
    <w:rsid w:val="00260BAB"/>
    <w:rsid w:val="00270E5A"/>
    <w:rsid w:val="002713A7"/>
    <w:rsid w:val="00274518"/>
    <w:rsid w:val="002801FF"/>
    <w:rsid w:val="00281B3A"/>
    <w:rsid w:val="00282124"/>
    <w:rsid w:val="00297CD6"/>
    <w:rsid w:val="002A0473"/>
    <w:rsid w:val="002A3BAC"/>
    <w:rsid w:val="002A432A"/>
    <w:rsid w:val="002A48C3"/>
    <w:rsid w:val="002A51CE"/>
    <w:rsid w:val="002A57AD"/>
    <w:rsid w:val="002B72A1"/>
    <w:rsid w:val="002B72C0"/>
    <w:rsid w:val="002C0390"/>
    <w:rsid w:val="002C230C"/>
    <w:rsid w:val="002C6F71"/>
    <w:rsid w:val="002D054F"/>
    <w:rsid w:val="002D0D41"/>
    <w:rsid w:val="002D0EAF"/>
    <w:rsid w:val="002E019D"/>
    <w:rsid w:val="002E0EE0"/>
    <w:rsid w:val="002E2B48"/>
    <w:rsid w:val="002E6A60"/>
    <w:rsid w:val="002E72C1"/>
    <w:rsid w:val="002F5620"/>
    <w:rsid w:val="002F7E6A"/>
    <w:rsid w:val="00303DA1"/>
    <w:rsid w:val="003052BF"/>
    <w:rsid w:val="00310DC2"/>
    <w:rsid w:val="00310DF2"/>
    <w:rsid w:val="00316126"/>
    <w:rsid w:val="003206AA"/>
    <w:rsid w:val="00324995"/>
    <w:rsid w:val="00324FB3"/>
    <w:rsid w:val="00330432"/>
    <w:rsid w:val="0033058C"/>
    <w:rsid w:val="00331A5B"/>
    <w:rsid w:val="003400A3"/>
    <w:rsid w:val="00342E30"/>
    <w:rsid w:val="00347911"/>
    <w:rsid w:val="0035006B"/>
    <w:rsid w:val="003532CD"/>
    <w:rsid w:val="003545AA"/>
    <w:rsid w:val="00354BEF"/>
    <w:rsid w:val="00371666"/>
    <w:rsid w:val="00375AB0"/>
    <w:rsid w:val="00376220"/>
    <w:rsid w:val="00377808"/>
    <w:rsid w:val="0038338B"/>
    <w:rsid w:val="003847FC"/>
    <w:rsid w:val="00387298"/>
    <w:rsid w:val="00387FA7"/>
    <w:rsid w:val="00392D10"/>
    <w:rsid w:val="00395F84"/>
    <w:rsid w:val="003A1692"/>
    <w:rsid w:val="003A202E"/>
    <w:rsid w:val="003A7AA5"/>
    <w:rsid w:val="003B2E81"/>
    <w:rsid w:val="003B3938"/>
    <w:rsid w:val="003B42B2"/>
    <w:rsid w:val="003B50E7"/>
    <w:rsid w:val="003B5F32"/>
    <w:rsid w:val="003C45F1"/>
    <w:rsid w:val="003C5F4E"/>
    <w:rsid w:val="003D4523"/>
    <w:rsid w:val="003D52EC"/>
    <w:rsid w:val="003D6FAB"/>
    <w:rsid w:val="003E2908"/>
    <w:rsid w:val="003F5689"/>
    <w:rsid w:val="003F7451"/>
    <w:rsid w:val="00400DEB"/>
    <w:rsid w:val="00404999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563F2"/>
    <w:rsid w:val="00460DD0"/>
    <w:rsid w:val="0046101F"/>
    <w:rsid w:val="00466970"/>
    <w:rsid w:val="00476233"/>
    <w:rsid w:val="00476409"/>
    <w:rsid w:val="00477D3E"/>
    <w:rsid w:val="00486000"/>
    <w:rsid w:val="0049194F"/>
    <w:rsid w:val="00492921"/>
    <w:rsid w:val="004944C7"/>
    <w:rsid w:val="00494687"/>
    <w:rsid w:val="004957D9"/>
    <w:rsid w:val="004A119B"/>
    <w:rsid w:val="004A4CAF"/>
    <w:rsid w:val="004A5E3C"/>
    <w:rsid w:val="004A66AE"/>
    <w:rsid w:val="004B0A55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6E8B"/>
    <w:rsid w:val="004E7EB8"/>
    <w:rsid w:val="004F03AA"/>
    <w:rsid w:val="004F1834"/>
    <w:rsid w:val="004F2C19"/>
    <w:rsid w:val="004F4D4E"/>
    <w:rsid w:val="004F638A"/>
    <w:rsid w:val="004F6D4F"/>
    <w:rsid w:val="0050152B"/>
    <w:rsid w:val="00503BE1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6F4E"/>
    <w:rsid w:val="00517295"/>
    <w:rsid w:val="00517884"/>
    <w:rsid w:val="00520851"/>
    <w:rsid w:val="00525549"/>
    <w:rsid w:val="00526F45"/>
    <w:rsid w:val="0053121E"/>
    <w:rsid w:val="00535D2C"/>
    <w:rsid w:val="005366AC"/>
    <w:rsid w:val="00537E42"/>
    <w:rsid w:val="005403CE"/>
    <w:rsid w:val="00547400"/>
    <w:rsid w:val="00551C89"/>
    <w:rsid w:val="005526E7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7B7C"/>
    <w:rsid w:val="005B3393"/>
    <w:rsid w:val="005C14AF"/>
    <w:rsid w:val="005C1A49"/>
    <w:rsid w:val="005C4471"/>
    <w:rsid w:val="005C6595"/>
    <w:rsid w:val="005C7345"/>
    <w:rsid w:val="005D0C50"/>
    <w:rsid w:val="005D1B7A"/>
    <w:rsid w:val="005D22CD"/>
    <w:rsid w:val="005D7188"/>
    <w:rsid w:val="005E0231"/>
    <w:rsid w:val="005E3708"/>
    <w:rsid w:val="005E7E33"/>
    <w:rsid w:val="00600836"/>
    <w:rsid w:val="006010E9"/>
    <w:rsid w:val="00601210"/>
    <w:rsid w:val="00610DA1"/>
    <w:rsid w:val="0062224D"/>
    <w:rsid w:val="006226F3"/>
    <w:rsid w:val="0062413F"/>
    <w:rsid w:val="00627D66"/>
    <w:rsid w:val="00627EC3"/>
    <w:rsid w:val="00634495"/>
    <w:rsid w:val="0063525E"/>
    <w:rsid w:val="006403FC"/>
    <w:rsid w:val="00641C99"/>
    <w:rsid w:val="00646213"/>
    <w:rsid w:val="00647B32"/>
    <w:rsid w:val="0065510B"/>
    <w:rsid w:val="00656CB7"/>
    <w:rsid w:val="00661B7F"/>
    <w:rsid w:val="006715D1"/>
    <w:rsid w:val="00672E8B"/>
    <w:rsid w:val="00674D46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7715"/>
    <w:rsid w:val="006A5C7C"/>
    <w:rsid w:val="006A5E54"/>
    <w:rsid w:val="006B30BF"/>
    <w:rsid w:val="006B4831"/>
    <w:rsid w:val="006B7906"/>
    <w:rsid w:val="006B7B00"/>
    <w:rsid w:val="006C5957"/>
    <w:rsid w:val="006C5FD8"/>
    <w:rsid w:val="006D0B10"/>
    <w:rsid w:val="006D0BAD"/>
    <w:rsid w:val="006D257D"/>
    <w:rsid w:val="006D3989"/>
    <w:rsid w:val="006D441D"/>
    <w:rsid w:val="006D461A"/>
    <w:rsid w:val="006E1215"/>
    <w:rsid w:val="006E3C2E"/>
    <w:rsid w:val="006E58A7"/>
    <w:rsid w:val="006E64A7"/>
    <w:rsid w:val="006F2395"/>
    <w:rsid w:val="006F4DE9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74046"/>
    <w:rsid w:val="00774131"/>
    <w:rsid w:val="007806E4"/>
    <w:rsid w:val="00787B9D"/>
    <w:rsid w:val="00791F41"/>
    <w:rsid w:val="00797409"/>
    <w:rsid w:val="007A5684"/>
    <w:rsid w:val="007B07EB"/>
    <w:rsid w:val="007B09E5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325E"/>
    <w:rsid w:val="00813D7A"/>
    <w:rsid w:val="008146CC"/>
    <w:rsid w:val="00821E21"/>
    <w:rsid w:val="00823D42"/>
    <w:rsid w:val="00832C91"/>
    <w:rsid w:val="00832D80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B0D42"/>
    <w:rsid w:val="008B1B1B"/>
    <w:rsid w:val="008B246F"/>
    <w:rsid w:val="008B2E51"/>
    <w:rsid w:val="008B5907"/>
    <w:rsid w:val="008B7910"/>
    <w:rsid w:val="008C100C"/>
    <w:rsid w:val="008C3D5C"/>
    <w:rsid w:val="008C5988"/>
    <w:rsid w:val="008D1472"/>
    <w:rsid w:val="008D3A5D"/>
    <w:rsid w:val="008D4A99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5AE7"/>
    <w:rsid w:val="00907033"/>
    <w:rsid w:val="00921CC8"/>
    <w:rsid w:val="0093042A"/>
    <w:rsid w:val="00934619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2069"/>
    <w:rsid w:val="009A4183"/>
    <w:rsid w:val="009B41E9"/>
    <w:rsid w:val="009B53F4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F01A3"/>
    <w:rsid w:val="009F3D1B"/>
    <w:rsid w:val="00A01B9D"/>
    <w:rsid w:val="00A032BA"/>
    <w:rsid w:val="00A03525"/>
    <w:rsid w:val="00A073A0"/>
    <w:rsid w:val="00A11570"/>
    <w:rsid w:val="00A12A19"/>
    <w:rsid w:val="00A20BFB"/>
    <w:rsid w:val="00A244BD"/>
    <w:rsid w:val="00A24E31"/>
    <w:rsid w:val="00A3135D"/>
    <w:rsid w:val="00A34F87"/>
    <w:rsid w:val="00A35957"/>
    <w:rsid w:val="00A37D23"/>
    <w:rsid w:val="00A4188F"/>
    <w:rsid w:val="00A4657B"/>
    <w:rsid w:val="00A53DC8"/>
    <w:rsid w:val="00A63E02"/>
    <w:rsid w:val="00A66D83"/>
    <w:rsid w:val="00A71C71"/>
    <w:rsid w:val="00A727C1"/>
    <w:rsid w:val="00A81F34"/>
    <w:rsid w:val="00A8515C"/>
    <w:rsid w:val="00A94EDC"/>
    <w:rsid w:val="00A96022"/>
    <w:rsid w:val="00A97F6E"/>
    <w:rsid w:val="00AA00A6"/>
    <w:rsid w:val="00AA0DC6"/>
    <w:rsid w:val="00AA1E37"/>
    <w:rsid w:val="00AA5C43"/>
    <w:rsid w:val="00AA6675"/>
    <w:rsid w:val="00AB2780"/>
    <w:rsid w:val="00AB36F5"/>
    <w:rsid w:val="00AB412C"/>
    <w:rsid w:val="00AC0157"/>
    <w:rsid w:val="00AC1BF1"/>
    <w:rsid w:val="00AC48FF"/>
    <w:rsid w:val="00AC5A15"/>
    <w:rsid w:val="00AD16C5"/>
    <w:rsid w:val="00AD1C49"/>
    <w:rsid w:val="00AD31B7"/>
    <w:rsid w:val="00AD4E96"/>
    <w:rsid w:val="00AD5414"/>
    <w:rsid w:val="00AD7685"/>
    <w:rsid w:val="00AE291B"/>
    <w:rsid w:val="00AE52AE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12FC6"/>
    <w:rsid w:val="00B1381D"/>
    <w:rsid w:val="00B14FA5"/>
    <w:rsid w:val="00B16B30"/>
    <w:rsid w:val="00B20B9B"/>
    <w:rsid w:val="00B21866"/>
    <w:rsid w:val="00B3082A"/>
    <w:rsid w:val="00B4647C"/>
    <w:rsid w:val="00B47033"/>
    <w:rsid w:val="00B51DB4"/>
    <w:rsid w:val="00B53761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A1789"/>
    <w:rsid w:val="00BA21F5"/>
    <w:rsid w:val="00BA23AF"/>
    <w:rsid w:val="00BA5D8A"/>
    <w:rsid w:val="00BA6345"/>
    <w:rsid w:val="00BA6611"/>
    <w:rsid w:val="00BB01E0"/>
    <w:rsid w:val="00BB33E5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7D16"/>
    <w:rsid w:val="00BE0CC2"/>
    <w:rsid w:val="00BE6928"/>
    <w:rsid w:val="00C00B61"/>
    <w:rsid w:val="00C02AFF"/>
    <w:rsid w:val="00C053F9"/>
    <w:rsid w:val="00C1228E"/>
    <w:rsid w:val="00C14BBE"/>
    <w:rsid w:val="00C1661E"/>
    <w:rsid w:val="00C17033"/>
    <w:rsid w:val="00C1779C"/>
    <w:rsid w:val="00C2039B"/>
    <w:rsid w:val="00C2277B"/>
    <w:rsid w:val="00C2295F"/>
    <w:rsid w:val="00C231A1"/>
    <w:rsid w:val="00C23831"/>
    <w:rsid w:val="00C244FA"/>
    <w:rsid w:val="00C25DDE"/>
    <w:rsid w:val="00C2794F"/>
    <w:rsid w:val="00C30BD5"/>
    <w:rsid w:val="00C36885"/>
    <w:rsid w:val="00C464DB"/>
    <w:rsid w:val="00C50605"/>
    <w:rsid w:val="00C5201F"/>
    <w:rsid w:val="00C5288A"/>
    <w:rsid w:val="00C53B52"/>
    <w:rsid w:val="00C546DE"/>
    <w:rsid w:val="00C57C78"/>
    <w:rsid w:val="00C62C81"/>
    <w:rsid w:val="00C77877"/>
    <w:rsid w:val="00C841AE"/>
    <w:rsid w:val="00C91134"/>
    <w:rsid w:val="00C926A1"/>
    <w:rsid w:val="00C931C9"/>
    <w:rsid w:val="00C96206"/>
    <w:rsid w:val="00C97878"/>
    <w:rsid w:val="00CA0E14"/>
    <w:rsid w:val="00CA1A60"/>
    <w:rsid w:val="00CA746D"/>
    <w:rsid w:val="00CB1F38"/>
    <w:rsid w:val="00CB313E"/>
    <w:rsid w:val="00CB3425"/>
    <w:rsid w:val="00CB3496"/>
    <w:rsid w:val="00CB5CE5"/>
    <w:rsid w:val="00CB6794"/>
    <w:rsid w:val="00CB7247"/>
    <w:rsid w:val="00CD6F5F"/>
    <w:rsid w:val="00CD7541"/>
    <w:rsid w:val="00CE43E1"/>
    <w:rsid w:val="00CE5C49"/>
    <w:rsid w:val="00CE7C17"/>
    <w:rsid w:val="00CF1FCC"/>
    <w:rsid w:val="00CF2BB1"/>
    <w:rsid w:val="00CF4F97"/>
    <w:rsid w:val="00CF5214"/>
    <w:rsid w:val="00CF7D1B"/>
    <w:rsid w:val="00D01816"/>
    <w:rsid w:val="00D026E8"/>
    <w:rsid w:val="00D02F3F"/>
    <w:rsid w:val="00D05726"/>
    <w:rsid w:val="00D114C0"/>
    <w:rsid w:val="00D12360"/>
    <w:rsid w:val="00D13E94"/>
    <w:rsid w:val="00D15B88"/>
    <w:rsid w:val="00D21199"/>
    <w:rsid w:val="00D21768"/>
    <w:rsid w:val="00D324FB"/>
    <w:rsid w:val="00D33B53"/>
    <w:rsid w:val="00D34AD1"/>
    <w:rsid w:val="00D36063"/>
    <w:rsid w:val="00D429D5"/>
    <w:rsid w:val="00D42EDE"/>
    <w:rsid w:val="00D432C0"/>
    <w:rsid w:val="00D43319"/>
    <w:rsid w:val="00D45F3F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6B45"/>
    <w:rsid w:val="00D8023A"/>
    <w:rsid w:val="00D84402"/>
    <w:rsid w:val="00D851E5"/>
    <w:rsid w:val="00D867BD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1898"/>
    <w:rsid w:val="00DB3D3C"/>
    <w:rsid w:val="00DB43F2"/>
    <w:rsid w:val="00DB6F39"/>
    <w:rsid w:val="00DB756C"/>
    <w:rsid w:val="00DC02FA"/>
    <w:rsid w:val="00DC575D"/>
    <w:rsid w:val="00DC7AD6"/>
    <w:rsid w:val="00DD373D"/>
    <w:rsid w:val="00DD4BA9"/>
    <w:rsid w:val="00DE0483"/>
    <w:rsid w:val="00DE16B6"/>
    <w:rsid w:val="00DE28F1"/>
    <w:rsid w:val="00DE3E7F"/>
    <w:rsid w:val="00DF2B40"/>
    <w:rsid w:val="00E0487E"/>
    <w:rsid w:val="00E22C0B"/>
    <w:rsid w:val="00E2425A"/>
    <w:rsid w:val="00E2523B"/>
    <w:rsid w:val="00E33BC2"/>
    <w:rsid w:val="00E34826"/>
    <w:rsid w:val="00E36145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23B3"/>
    <w:rsid w:val="00E750E5"/>
    <w:rsid w:val="00E752B5"/>
    <w:rsid w:val="00E7571D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E3AC8"/>
    <w:rsid w:val="00EF438D"/>
    <w:rsid w:val="00EF4660"/>
    <w:rsid w:val="00EF6921"/>
    <w:rsid w:val="00F00076"/>
    <w:rsid w:val="00F0070C"/>
    <w:rsid w:val="00F0084F"/>
    <w:rsid w:val="00F04581"/>
    <w:rsid w:val="00F066EC"/>
    <w:rsid w:val="00F15265"/>
    <w:rsid w:val="00F20DDA"/>
    <w:rsid w:val="00F2361C"/>
    <w:rsid w:val="00F34DEB"/>
    <w:rsid w:val="00F42696"/>
    <w:rsid w:val="00F43B78"/>
    <w:rsid w:val="00F60D8D"/>
    <w:rsid w:val="00F64427"/>
    <w:rsid w:val="00F76347"/>
    <w:rsid w:val="00F806C7"/>
    <w:rsid w:val="00F8400C"/>
    <w:rsid w:val="00F923D4"/>
    <w:rsid w:val="00F93392"/>
    <w:rsid w:val="00F9402D"/>
    <w:rsid w:val="00FA476F"/>
    <w:rsid w:val="00FB04C8"/>
    <w:rsid w:val="00FB3152"/>
    <w:rsid w:val="00FB3E90"/>
    <w:rsid w:val="00FB6787"/>
    <w:rsid w:val="00FC6E9B"/>
    <w:rsid w:val="00FD09D7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D8023A"/>
    <w:pPr>
      <w:widowControl w:val="0"/>
      <w:numPr>
        <w:ilvl w:val="1"/>
        <w:numId w:val="9"/>
      </w:numPr>
      <w:spacing w:before="240"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2014-01-29T16:43:00Z</cp:lastPrinted>
  <dcterms:created xsi:type="dcterms:W3CDTF">2014-01-30T07:22:00Z</dcterms:created>
  <dcterms:modified xsi:type="dcterms:W3CDTF">2014-01-30T07:22:00Z</dcterms:modified>
</cp:coreProperties>
</file>