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BE" w:rsidRDefault="00A71DB9" w:rsidP="00A71DB9">
      <w:pPr>
        <w:pStyle w:val="10"/>
      </w:pPr>
      <w:r>
        <w:t>Ταλάντωση και κρούση.</w:t>
      </w:r>
    </w:p>
    <w:tbl>
      <w:tblPr>
        <w:tblpPr w:leftFromText="180" w:rightFromText="180" w:vertAnchor="text" w:tblpXSpec="right" w:tblpY="16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9"/>
      </w:tblGrid>
      <w:tr w:rsidR="00E27309" w:rsidTr="00E27309">
        <w:trPr>
          <w:trHeight w:val="1695"/>
          <w:jc w:val="right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E27309" w:rsidRDefault="00E27309" w:rsidP="00E27309">
            <w:r>
              <w:object w:dxaOrig="1434" w:dyaOrig="18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6pt;height:93.3pt" o:ole="" filled="t" fillcolor="#c6d9f1 [671]">
                  <v:fill color2="fill lighten(51)" focusposition="1" focussize="" method="linear sigma" type="gradient"/>
                  <v:imagedata r:id="rId7" o:title=""/>
                </v:shape>
                <o:OLEObject Type="Embed" ProgID="Visio.Drawing.11" ShapeID="_x0000_i1025" DrawAspect="Content" ObjectID="_1461309823" r:id="rId8"/>
              </w:object>
            </w:r>
          </w:p>
        </w:tc>
      </w:tr>
    </w:tbl>
    <w:p w:rsidR="00A71DB9" w:rsidRDefault="00A71DB9" w:rsidP="00A71DB9">
      <w:r>
        <w:t>Το σώμα μάζας Μ ηρεμεί στο κάτω άκρο ενός κατακόρυφου ελατηρίου, απέχοντας κατά d από το έδαφος, όπως στο σχήμα. Εκτρέπουμε το σώμα προς τα πάνω κατά 2d, φέρν</w:t>
      </w:r>
      <w:r>
        <w:t>ο</w:t>
      </w:r>
      <w:r>
        <w:t>ντάς το στη θέση Ρ και τη στιγμή t=0, το αφήνουμε να κινηθεί</w:t>
      </w:r>
      <w:r w:rsidR="00762CE4" w:rsidRPr="00762CE4">
        <w:t xml:space="preserve">, </w:t>
      </w:r>
      <w:r w:rsidR="00762CE4">
        <w:t xml:space="preserve">οπότε εκτελεί ΑΑΤ με σταθερά </w:t>
      </w:r>
      <w:proofErr w:type="spellStart"/>
      <w:r w:rsidR="00762CE4">
        <w:t>D=k</w:t>
      </w:r>
      <w:proofErr w:type="spellEnd"/>
      <w:r w:rsidR="00C4649A" w:rsidRPr="00C4649A">
        <w:t xml:space="preserve">, </w:t>
      </w:r>
      <w:r w:rsidR="00C4649A">
        <w:t>όπου k η σταθερά του ελατηρίου</w:t>
      </w:r>
      <w:r>
        <w:t xml:space="preserve">. </w:t>
      </w:r>
    </w:p>
    <w:p w:rsidR="00C95468" w:rsidRDefault="00A71DB9" w:rsidP="00836798">
      <w:pPr>
        <w:ind w:left="567" w:hanging="340"/>
      </w:pPr>
      <w:r>
        <w:t xml:space="preserve">i) </w:t>
      </w:r>
      <w:r w:rsidR="00C95468">
        <w:t>Η ταχύτητα του σώματος ελάχιστα πριν την ελαστική κρούση του με το έδαφος, έχει μέτρο:</w:t>
      </w:r>
    </w:p>
    <w:p w:rsidR="00C95468" w:rsidRDefault="00C95468" w:rsidP="00E27309">
      <w:pPr>
        <w:ind w:left="567" w:hanging="340"/>
        <w:jc w:val="center"/>
      </w:pPr>
      <w:r>
        <w:t xml:space="preserve">α) </w:t>
      </w:r>
      <w:r w:rsidR="00067D09" w:rsidRPr="00067D09">
        <w:rPr>
          <w:position w:val="-26"/>
        </w:rPr>
        <w:object w:dxaOrig="1060" w:dyaOrig="700">
          <v:shape id="_x0000_i1040" type="#_x0000_t75" style="width:53.05pt;height:34.85pt" o:ole="">
            <v:imagedata r:id="rId9" o:title=""/>
          </v:shape>
          <o:OLEObject Type="Embed" ProgID="Equation.3" ShapeID="_x0000_i1040" DrawAspect="Content" ObjectID="_1461309824" r:id="rId10"/>
        </w:object>
      </w:r>
      <w:r w:rsidR="00067D09" w:rsidRPr="00067D09">
        <w:t xml:space="preserve">, </w:t>
      </w:r>
      <w:r>
        <w:t xml:space="preserve">   β) </w:t>
      </w:r>
      <w:r w:rsidR="00067D09" w:rsidRPr="00067D09">
        <w:t xml:space="preserve"> </w:t>
      </w:r>
      <w:r w:rsidR="00067D09" w:rsidRPr="00067D09">
        <w:rPr>
          <w:position w:val="-26"/>
        </w:rPr>
        <w:object w:dxaOrig="1060" w:dyaOrig="700">
          <v:shape id="_x0000_i1041" type="#_x0000_t75" style="width:53.05pt;height:34.85pt" o:ole="">
            <v:imagedata r:id="rId11" o:title=""/>
          </v:shape>
          <o:OLEObject Type="Embed" ProgID="Equation.3" ShapeID="_x0000_i1041" DrawAspect="Content" ObjectID="_1461309825" r:id="rId12"/>
        </w:object>
      </w:r>
      <w:r w:rsidR="00067D09">
        <w:rPr>
          <w:lang w:val="en-US"/>
        </w:rPr>
        <w:t xml:space="preserve">, </w:t>
      </w:r>
      <w:r>
        <w:t xml:space="preserve">   γ) </w:t>
      </w:r>
      <w:r w:rsidR="00067D09">
        <w:rPr>
          <w:lang w:val="en-US"/>
        </w:rPr>
        <w:t xml:space="preserve"> </w:t>
      </w:r>
      <w:r w:rsidR="00067D09" w:rsidRPr="00067D09">
        <w:rPr>
          <w:position w:val="-26"/>
        </w:rPr>
        <w:object w:dxaOrig="1060" w:dyaOrig="700">
          <v:shape id="_x0000_i1042" type="#_x0000_t75" style="width:53.05pt;height:34.85pt" o:ole="">
            <v:imagedata r:id="rId13" o:title=""/>
          </v:shape>
          <o:OLEObject Type="Embed" ProgID="Equation.3" ShapeID="_x0000_i1042" DrawAspect="Content" ObjectID="_1461309826" r:id="rId14"/>
        </w:object>
      </w:r>
    </w:p>
    <w:p w:rsidR="00A71DB9" w:rsidRDefault="00A71DB9" w:rsidP="00836798">
      <w:pPr>
        <w:ind w:left="567" w:hanging="340"/>
      </w:pPr>
      <w:r>
        <w:t>ii) Το σώμα θα συγκρουσθεί 2</w:t>
      </w:r>
      <w:r w:rsidRPr="00A71DB9">
        <w:rPr>
          <w:vertAlign w:val="superscript"/>
        </w:rPr>
        <w:t>η</w:t>
      </w:r>
      <w:r>
        <w:t xml:space="preserve"> φορά με το έδαφος τη χρονική στιγμή:</w:t>
      </w:r>
    </w:p>
    <w:p w:rsidR="00A71DB9" w:rsidRDefault="00A71DB9" w:rsidP="00836798">
      <w:pPr>
        <w:jc w:val="center"/>
      </w:pPr>
      <w:r>
        <w:t xml:space="preserve">α) </w:t>
      </w:r>
      <w:r w:rsidR="00E7108D" w:rsidRPr="00067D09">
        <w:rPr>
          <w:position w:val="-26"/>
        </w:rPr>
        <w:object w:dxaOrig="1160" w:dyaOrig="700">
          <v:shape id="_x0000_i1045" type="#_x0000_t75" style="width:58.05pt;height:34.85pt" o:ole="">
            <v:imagedata r:id="rId15" o:title=""/>
          </v:shape>
          <o:OLEObject Type="Embed" ProgID="Equation.3" ShapeID="_x0000_i1045" DrawAspect="Content" ObjectID="_1461309827" r:id="rId16"/>
        </w:object>
      </w:r>
      <w:r w:rsidR="00067D09" w:rsidRPr="00067D09">
        <w:t xml:space="preserve">, </w:t>
      </w:r>
      <w:r>
        <w:t xml:space="preserve">   β) </w:t>
      </w:r>
      <w:r w:rsidR="00E7108D" w:rsidRPr="00067D09">
        <w:rPr>
          <w:position w:val="-26"/>
        </w:rPr>
        <w:object w:dxaOrig="1100" w:dyaOrig="700">
          <v:shape id="_x0000_i1044" type="#_x0000_t75" style="width:54.95pt;height:34.85pt" o:ole="">
            <v:imagedata r:id="rId17" o:title=""/>
          </v:shape>
          <o:OLEObject Type="Embed" ProgID="Equation.3" ShapeID="_x0000_i1044" DrawAspect="Content" ObjectID="_1461309828" r:id="rId18"/>
        </w:object>
      </w:r>
      <w:r w:rsidR="00067D09">
        <w:rPr>
          <w:lang w:val="en-US"/>
        </w:rPr>
        <w:t xml:space="preserve">, </w:t>
      </w:r>
      <w:r>
        <w:t xml:space="preserve">   γ) </w:t>
      </w:r>
      <w:r w:rsidR="00E7108D" w:rsidRPr="00067D09">
        <w:rPr>
          <w:position w:val="-26"/>
        </w:rPr>
        <w:object w:dxaOrig="1219" w:dyaOrig="700">
          <v:shape id="_x0000_i1043" type="#_x0000_t75" style="width:60.75pt;height:34.85pt" o:ole="">
            <v:imagedata r:id="rId19" o:title=""/>
          </v:shape>
          <o:OLEObject Type="Embed" ProgID="Equation.3" ShapeID="_x0000_i1043" DrawAspect="Content" ObjectID="_1461309829" r:id="rId20"/>
        </w:object>
      </w:r>
      <w:r w:rsidR="00067D09">
        <w:rPr>
          <w:lang w:val="en-US"/>
        </w:rPr>
        <w:t>.</w:t>
      </w:r>
      <w:r w:rsidR="00B60B55">
        <w:tab/>
      </w:r>
    </w:p>
    <w:p w:rsidR="00A71DB9" w:rsidRDefault="00A71DB9" w:rsidP="00A71DB9">
      <w:r>
        <w:t>Να δικαιολογήστε τις απαντήσεις σας, θεωρώντας αμελητέα τη διάρκεια της κρούσης.</w:t>
      </w:r>
    </w:p>
    <w:p w:rsidR="00A71DB9" w:rsidRPr="00D81736" w:rsidRDefault="00836798" w:rsidP="00A71DB9">
      <w:pPr>
        <w:rPr>
          <w:b/>
          <w:i/>
          <w:color w:val="548DD4" w:themeColor="text2" w:themeTint="99"/>
          <w:sz w:val="24"/>
          <w:szCs w:val="24"/>
        </w:rPr>
      </w:pPr>
      <w:r w:rsidRPr="00D81736">
        <w:rPr>
          <w:b/>
          <w:i/>
          <w:color w:val="548DD4" w:themeColor="text2" w:themeTint="99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32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51"/>
      </w:tblGrid>
      <w:tr w:rsidR="00C4649A" w:rsidTr="00C4649A">
        <w:trPr>
          <w:trHeight w:val="1486"/>
          <w:jc w:val="right"/>
        </w:trPr>
        <w:tc>
          <w:tcPr>
            <w:tcW w:w="3122" w:type="dxa"/>
            <w:tcBorders>
              <w:top w:val="nil"/>
              <w:left w:val="nil"/>
              <w:bottom w:val="nil"/>
              <w:right w:val="nil"/>
            </w:tcBorders>
          </w:tcPr>
          <w:p w:rsidR="00C4649A" w:rsidRDefault="00C4649A" w:rsidP="00C4649A">
            <w:pPr>
              <w:pStyle w:val="1"/>
              <w:numPr>
                <w:ilvl w:val="0"/>
                <w:numId w:val="0"/>
              </w:numPr>
            </w:pPr>
            <w:r>
              <w:object w:dxaOrig="2937" w:dyaOrig="2066">
                <v:shape id="_x0000_i1026" type="#_x0000_t75" style="width:146.7pt;height:103.35pt" o:ole="" filled="t" fillcolor="#c6d9f1 [671]">
                  <v:fill color2="fill lighten(51)" focusposition="1" focussize="" method="linear sigma" type="gradient"/>
                  <v:imagedata r:id="rId21" o:title=""/>
                </v:shape>
                <o:OLEObject Type="Embed" ProgID="Visio.Drawing.11" ShapeID="_x0000_i1026" DrawAspect="Content" ObjectID="_1461309830" r:id="rId22"/>
              </w:object>
            </w:r>
          </w:p>
        </w:tc>
      </w:tr>
    </w:tbl>
    <w:p w:rsidR="00762CE4" w:rsidRDefault="00762CE4" w:rsidP="00762CE4">
      <w:pPr>
        <w:pStyle w:val="1"/>
      </w:pPr>
      <w:r>
        <w:t>Το σώμα αρχικά ηρεμεί στη θέση ισορροπίας. Εκτρέποντάς το κατά 2d, το απομακρύνουμε από τη θέση ισορροπίας του κατά 2d και αφού τη στιγμή που το αφήνουμε να ταλαντωθεί, δεν έχει τ</w:t>
      </w:r>
      <w:r>
        <w:t>α</w:t>
      </w:r>
      <w:r>
        <w:t>χύτητα, το πλάτος της ταλάντωσης θα είναι Α=2d. Η ενέργεια της ταλάντωσης όμως παραμένει σταθερή, οπότε αφού  ελάχιστα πριν την κρούση βρίσκεται σε απομάκρυνση x=-d (θεωρούμε θ</w:t>
      </w:r>
      <w:r>
        <w:t>ε</w:t>
      </w:r>
      <w:r>
        <w:t>τική φορά προς τα πάνω) θα έχουμε:</w:t>
      </w:r>
    </w:p>
    <w:p w:rsidR="00762CE4" w:rsidRPr="00762CE4" w:rsidRDefault="00762CE4" w:rsidP="00762CE4">
      <w:pPr>
        <w:jc w:val="center"/>
        <w:rPr>
          <w:lang w:val="en-US"/>
        </w:rPr>
      </w:pPr>
      <w:proofErr w:type="spellStart"/>
      <w:r w:rsidRPr="00762CE4">
        <w:rPr>
          <w:i/>
          <w:sz w:val="24"/>
          <w:szCs w:val="24"/>
        </w:rPr>
        <w:t>Κ+U=Ε</w:t>
      </w:r>
      <w:r w:rsidRPr="00762CE4">
        <w:rPr>
          <w:i/>
          <w:sz w:val="24"/>
          <w:szCs w:val="24"/>
          <w:vertAlign w:val="subscript"/>
        </w:rPr>
        <w:t>τ</w:t>
      </w:r>
      <w:r>
        <w:t>→</w:t>
      </w:r>
      <w:proofErr w:type="spellEnd"/>
    </w:p>
    <w:p w:rsidR="00762CE4" w:rsidRDefault="00762CE4" w:rsidP="00762CE4">
      <w:pPr>
        <w:jc w:val="center"/>
      </w:pPr>
      <w:r w:rsidRPr="00762CE4">
        <w:rPr>
          <w:position w:val="-24"/>
        </w:rPr>
        <w:object w:dxaOrig="2240" w:dyaOrig="620">
          <v:shape id="_x0000_i1027" type="#_x0000_t75" style="width:111.85pt;height:30.95pt" o:ole="">
            <v:imagedata r:id="rId23" o:title=""/>
          </v:shape>
          <o:OLEObject Type="Embed" ProgID="Equation.3" ShapeID="_x0000_i1027" DrawAspect="Content" ObjectID="_1461309831" r:id="rId24"/>
        </w:object>
      </w:r>
      <w:r>
        <w:t>→</w:t>
      </w:r>
    </w:p>
    <w:p w:rsidR="00762CE4" w:rsidRDefault="00762CE4" w:rsidP="00762CE4">
      <w:pPr>
        <w:jc w:val="center"/>
        <w:rPr>
          <w:lang w:val="en-US"/>
        </w:rPr>
      </w:pPr>
      <w:r w:rsidRPr="00762CE4">
        <w:rPr>
          <w:position w:val="-26"/>
        </w:rPr>
        <w:object w:dxaOrig="4959" w:dyaOrig="700">
          <v:shape id="_x0000_i1028" type="#_x0000_t75" style="width:248.15pt;height:34.85pt" o:ole="">
            <v:imagedata r:id="rId25" o:title=""/>
          </v:shape>
          <o:OLEObject Type="Embed" ProgID="Equation.3" ShapeID="_x0000_i1028" DrawAspect="Content" ObjectID="_1461309832" r:id="rId26"/>
        </w:object>
      </w:r>
    </w:p>
    <w:p w:rsidR="00762CE4" w:rsidRDefault="00762CE4" w:rsidP="00762CE4">
      <w:pPr>
        <w:ind w:left="567"/>
      </w:pPr>
      <w:r>
        <w:t>Όπου αφού το σώμα κινείται προς τα κάτω, η ταχύτητα έχει αρνητική αλγεβρική τιμή.</w:t>
      </w:r>
    </w:p>
    <w:p w:rsidR="00762CE4" w:rsidRPr="00762CE4" w:rsidRDefault="00762CE4" w:rsidP="00762CE4">
      <w:pPr>
        <w:ind w:left="567"/>
      </w:pPr>
      <w:r>
        <w:t>Συνεπώς σωστή η γ) πρόταση,</w:t>
      </w:r>
    </w:p>
    <w:tbl>
      <w:tblPr>
        <w:tblpPr w:leftFromText="180" w:rightFromText="180" w:vertAnchor="text" w:tblpXSpec="right" w:tblpY="78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1"/>
      </w:tblGrid>
      <w:tr w:rsidR="00D81736" w:rsidTr="00F662FF">
        <w:trPr>
          <w:trHeight w:val="1672"/>
          <w:jc w:val="right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D81736" w:rsidRDefault="00D81736" w:rsidP="00F662FF">
            <w:r>
              <w:object w:dxaOrig="3082" w:dyaOrig="2843">
                <v:shape id="_x0000_i1029" type="#_x0000_t75" style="width:126.95pt;height:117.3pt" o:ole="" filled="t" fillcolor="#c6d9f1 [671]">
                  <v:fill color2="fill lighten(51)" focusposition="1" focussize="" method="linear sigma" type="gradient"/>
                  <v:imagedata r:id="rId27" o:title=""/>
                </v:shape>
                <o:OLEObject Type="Embed" ProgID="Visio.Drawing.11" ShapeID="_x0000_i1029" DrawAspect="Content" ObjectID="_1461309833" r:id="rId28"/>
              </w:object>
            </w:r>
          </w:p>
        </w:tc>
      </w:tr>
    </w:tbl>
    <w:p w:rsidR="00836798" w:rsidRPr="00C701C7" w:rsidRDefault="00C701C7" w:rsidP="00C701C7">
      <w:pPr>
        <w:pStyle w:val="1"/>
      </w:pPr>
      <w:r>
        <w:t>Η κρούση με το έδαφος είναι ελαστική οπότε το σώμα θα ανακλ</w:t>
      </w:r>
      <w:r>
        <w:t>α</w:t>
      </w:r>
      <w:r>
        <w:t xml:space="preserve">στεί με ταχύτητα ίσου μέτρου με φορά προς τα πάνω </w:t>
      </w:r>
      <w:r w:rsidRPr="00762CE4">
        <w:rPr>
          <w:position w:val="-26"/>
        </w:rPr>
        <w:object w:dxaOrig="1120" w:dyaOrig="700">
          <v:shape id="_x0000_i1030" type="#_x0000_t75" style="width:56.15pt;height:34.85pt" o:ole="">
            <v:imagedata r:id="rId29" o:title=""/>
          </v:shape>
          <o:OLEObject Type="Embed" ProgID="Equation.3" ShapeID="_x0000_i1030" DrawAspect="Content" ObjectID="_1461309834" r:id="rId30"/>
        </w:object>
      </w:r>
      <w:r w:rsidRPr="00C701C7">
        <w:t>.</w:t>
      </w:r>
    </w:p>
    <w:p w:rsidR="00C701C7" w:rsidRDefault="00C701C7" w:rsidP="003E055E">
      <w:pPr>
        <w:ind w:left="567"/>
      </w:pPr>
      <w:r>
        <w:t>Αν πάρουμε το κύκλο αναφοράς της ταλάντωσης, το περιστρεφόμ</w:t>
      </w:r>
      <w:r>
        <w:t>ε</w:t>
      </w:r>
      <w:r>
        <w:t xml:space="preserve">νο διάνυσμα, (η προβολή του οποίου μας δίνει την απομάκρυνση του σώματος που εκτελεί ΑΑΤ), τη στιγμή t=0, βρίσκεται στη θέση </w:t>
      </w:r>
      <w:r>
        <w:lastRenderedPageBreak/>
        <w:t>(1), ενώ τη στιγμή της κρούσης, θα φτάσει στη θέση (2), ενώ αμ</w:t>
      </w:r>
      <w:r>
        <w:t>έ</w:t>
      </w:r>
      <w:r>
        <w:t>σως μετά την κρούση θα είναι στη θέση (3).</w:t>
      </w:r>
      <w:r w:rsidR="003E055E">
        <w:t xml:space="preserve"> Συνεπώς αν θέλουμε να υπολογίσουμε το χρονικό διάστημα, μέχρι τη στιγμή της 2</w:t>
      </w:r>
      <w:r w:rsidR="003E055E" w:rsidRPr="003E055E">
        <w:rPr>
          <w:vertAlign w:val="superscript"/>
        </w:rPr>
        <w:t>ης</w:t>
      </w:r>
      <w:r w:rsidR="003E055E">
        <w:t xml:space="preserve"> κρο</w:t>
      </w:r>
      <w:r w:rsidR="003E055E">
        <w:t>ύ</w:t>
      </w:r>
      <w:r w:rsidR="003E055E">
        <w:t>σης, αυτό θα είναι το χρονικό διάστημα, που θα χρειαστεί το π</w:t>
      </w:r>
      <w:r w:rsidR="003E055E">
        <w:t>ε</w:t>
      </w:r>
      <w:r w:rsidR="003E055E">
        <w:t>ριστρεφόμενο διάνυσμα, να διαγράψει τη γωνία θ, (μέχρι τη στιγμή της 1</w:t>
      </w:r>
      <w:r w:rsidR="003E055E" w:rsidRPr="003E055E">
        <w:rPr>
          <w:vertAlign w:val="superscript"/>
        </w:rPr>
        <w:t>ης</w:t>
      </w:r>
      <w:r w:rsidR="003E055E">
        <w:t xml:space="preserve"> κρούσης), συν το αντίστοιχο χρονικό διάστημα για να διαγράψει τη γωνία φ (ο χρόνος επιστροφής στην αρχική θέση), συν ξανά το χρόνο για τη γωνία θ. Αλλά στο ο</w:t>
      </w:r>
      <w:r w:rsidR="003E055E">
        <w:t>ρ</w:t>
      </w:r>
      <w:r w:rsidR="003E055E">
        <w:t>θογώνιο τρίγωνο ΟΒΓ, η κάθετη πλευρά ΟΒ είναι ίση με το μ</w:t>
      </w:r>
      <w:r w:rsidR="003E055E">
        <w:t>ι</w:t>
      </w:r>
      <w:r w:rsidR="003E055E">
        <w:t xml:space="preserve">σό της υποτείνουσας συνεπώς η γωνία ν=30°= π/6, οπότε </w:t>
      </w:r>
      <w:proofErr w:type="spellStart"/>
      <w:r w:rsidR="003E055E">
        <w:t>θ=φ</w:t>
      </w:r>
      <w:proofErr w:type="spellEnd"/>
      <w:r w:rsidR="003E055E">
        <w:t>=</w:t>
      </w:r>
      <w:r w:rsidR="003E055E" w:rsidRPr="003E055E">
        <w:rPr>
          <w:position w:val="-24"/>
        </w:rPr>
        <w:object w:dxaOrig="400" w:dyaOrig="620">
          <v:shape id="_x0000_i1031" type="#_x0000_t75" style="width:20.15pt;height:30.95pt" o:ole="">
            <v:imagedata r:id="rId31" o:title=""/>
          </v:shape>
          <o:OLEObject Type="Embed" ProgID="Equation.3" ShapeID="_x0000_i1031" DrawAspect="Content" ObjectID="_1461309835" r:id="rId32"/>
        </w:object>
      </w:r>
      <w:proofErr w:type="spellStart"/>
      <w:r w:rsidR="003E055E">
        <w:rPr>
          <w:lang w:val="en-US"/>
        </w:rPr>
        <w:t>rad</w:t>
      </w:r>
      <w:proofErr w:type="spellEnd"/>
      <w:r w:rsidR="003E055E" w:rsidRPr="003E055E">
        <w:t>.</w:t>
      </w:r>
      <w:r w:rsidR="003E055E">
        <w:t xml:space="preserve"> Κατά συνέπεια το χρονικό διάστημα που θα απαιτηθεί θα είναι:</w:t>
      </w:r>
    </w:p>
    <w:p w:rsidR="003E055E" w:rsidRDefault="003E055E" w:rsidP="003E055E">
      <w:pPr>
        <w:jc w:val="center"/>
        <w:rPr>
          <w:lang w:val="en-US"/>
        </w:rPr>
      </w:pPr>
      <w:r w:rsidRPr="003E055E">
        <w:rPr>
          <w:position w:val="-26"/>
        </w:rPr>
        <w:object w:dxaOrig="5940" w:dyaOrig="920">
          <v:shape id="_x0000_i1032" type="#_x0000_t75" style="width:296.9pt;height:46.05pt" o:ole="">
            <v:imagedata r:id="rId33" o:title=""/>
          </v:shape>
          <o:OLEObject Type="Embed" ProgID="Equation.3" ShapeID="_x0000_i1032" DrawAspect="Content" ObjectID="_1461309836" r:id="rId34"/>
        </w:object>
      </w:r>
    </w:p>
    <w:p w:rsidR="003E055E" w:rsidRDefault="003E055E" w:rsidP="003E055E">
      <w:pPr>
        <w:ind w:left="567"/>
      </w:pPr>
      <w:r>
        <w:t>Σωστή η γ) πρόταση.</w:t>
      </w:r>
    </w:p>
    <w:p w:rsidR="003E055E" w:rsidRPr="00D81736" w:rsidRDefault="00ED1620" w:rsidP="00C701C7">
      <w:pPr>
        <w:rPr>
          <w:b/>
          <w:color w:val="FF0000"/>
        </w:rPr>
      </w:pPr>
      <w:r w:rsidRPr="00D81736">
        <w:rPr>
          <w:b/>
          <w:color w:val="FF0000"/>
        </w:rPr>
        <w:t>2</w:t>
      </w:r>
      <w:r w:rsidRPr="00D81736">
        <w:rPr>
          <w:b/>
          <w:color w:val="FF0000"/>
          <w:vertAlign w:val="superscript"/>
        </w:rPr>
        <w:t>η</w:t>
      </w:r>
      <w:r w:rsidRPr="00D81736">
        <w:rPr>
          <w:b/>
          <w:color w:val="FF0000"/>
        </w:rPr>
        <w:t xml:space="preserve"> λύση:</w:t>
      </w:r>
    </w:p>
    <w:p w:rsidR="00ED1620" w:rsidRDefault="00ED1620" w:rsidP="00D81736">
      <w:pPr>
        <w:ind w:left="567"/>
      </w:pPr>
      <w:r>
        <w:t xml:space="preserve">Αν δεν μας αρέσει ο κύκλος αναφοράς, θα μπορούσαμε να δουλέψουμε Τριγωνομετρικά. </w:t>
      </w:r>
    </w:p>
    <w:p w:rsidR="00ED1620" w:rsidRDefault="00ED1620" w:rsidP="00D81736">
      <w:pPr>
        <w:ind w:left="567"/>
      </w:pPr>
      <w:r>
        <w:t>Θεωρώντας θετική την προς τα πάνω φορά και αφού το σώμα ξεκινά από θέση πλάτους, η εξίσωση της απομάκρυνσης θα είναι:</w:t>
      </w:r>
    </w:p>
    <w:p w:rsidR="00ED1620" w:rsidRDefault="00482442" w:rsidP="00D81736">
      <w:pPr>
        <w:jc w:val="center"/>
        <w:rPr>
          <w:lang w:val="en-US"/>
        </w:rPr>
      </w:pPr>
      <w:r w:rsidRPr="00ED1620">
        <w:rPr>
          <w:position w:val="-28"/>
        </w:rPr>
        <w:object w:dxaOrig="1900" w:dyaOrig="680">
          <v:shape id="_x0000_i1033" type="#_x0000_t75" style="width:94.85pt;height:34.05pt" o:ole="">
            <v:imagedata r:id="rId35" o:title=""/>
          </v:shape>
          <o:OLEObject Type="Embed" ProgID="Equation.3" ShapeID="_x0000_i1033" DrawAspect="Content" ObjectID="_1461309837" r:id="rId36"/>
        </w:object>
      </w:r>
    </w:p>
    <w:p w:rsidR="00482442" w:rsidRDefault="00482442" w:rsidP="00D81736">
      <w:pPr>
        <w:ind w:left="567"/>
      </w:pPr>
      <w:r>
        <w:t>Τη στιγμή της κρούσης y=-d= - ½ Α οπότε:</w:t>
      </w:r>
    </w:p>
    <w:p w:rsidR="00482442" w:rsidRDefault="00482442" w:rsidP="00D81736">
      <w:pPr>
        <w:jc w:val="center"/>
        <w:rPr>
          <w:lang w:val="en-US"/>
        </w:rPr>
      </w:pPr>
      <w:r w:rsidRPr="00482442">
        <w:rPr>
          <w:position w:val="-28"/>
        </w:rPr>
        <w:object w:dxaOrig="4300" w:dyaOrig="680">
          <v:shape id="_x0000_i1034" type="#_x0000_t75" style="width:214.85pt;height:34.05pt" o:ole="">
            <v:imagedata r:id="rId37" o:title=""/>
          </v:shape>
          <o:OLEObject Type="Embed" ProgID="Equation.3" ShapeID="_x0000_i1034" DrawAspect="Content" ObjectID="_1461309838" r:id="rId38"/>
        </w:object>
      </w:r>
      <w:r>
        <w:rPr>
          <w:lang w:val="en-US"/>
        </w:rPr>
        <w:t>→</w:t>
      </w:r>
    </w:p>
    <w:p w:rsidR="00482442" w:rsidRPr="00482442" w:rsidRDefault="00482442" w:rsidP="00D81736">
      <w:pPr>
        <w:jc w:val="center"/>
        <w:rPr>
          <w:lang w:val="en-US"/>
        </w:rPr>
      </w:pPr>
      <w:r w:rsidRPr="00482442">
        <w:rPr>
          <w:position w:val="-24"/>
        </w:rPr>
        <w:object w:dxaOrig="4800" w:dyaOrig="620">
          <v:shape id="_x0000_i1035" type="#_x0000_t75" style="width:240pt;height:30.95pt" o:ole="">
            <v:imagedata r:id="rId39" o:title=""/>
          </v:shape>
          <o:OLEObject Type="Embed" ProgID="Equation.3" ShapeID="_x0000_i1035" DrawAspect="Content" ObjectID="_1461309839" r:id="rId40"/>
        </w:object>
      </w:r>
    </w:p>
    <w:p w:rsidR="00482442" w:rsidRPr="00482442" w:rsidRDefault="00482442" w:rsidP="00D81736">
      <w:pPr>
        <w:jc w:val="center"/>
      </w:pPr>
      <w:r>
        <w:t>ή</w:t>
      </w:r>
    </w:p>
    <w:p w:rsidR="00482442" w:rsidRDefault="00482442" w:rsidP="00D81736">
      <w:pPr>
        <w:jc w:val="center"/>
        <w:rPr>
          <w:lang w:val="en-US"/>
        </w:rPr>
      </w:pPr>
      <w:r w:rsidRPr="00482442">
        <w:rPr>
          <w:position w:val="-24"/>
        </w:rPr>
        <w:object w:dxaOrig="4700" w:dyaOrig="620">
          <v:shape id="_x0000_i1036" type="#_x0000_t75" style="width:234.95pt;height:30.95pt" o:ole="">
            <v:imagedata r:id="rId41" o:title=""/>
          </v:shape>
          <o:OLEObject Type="Embed" ProgID="Equation.3" ShapeID="_x0000_i1036" DrawAspect="Content" ObjectID="_1461309840" r:id="rId42"/>
        </w:object>
      </w:r>
    </w:p>
    <w:p w:rsidR="00D81736" w:rsidRDefault="00482442" w:rsidP="00D81736">
      <w:pPr>
        <w:ind w:left="567"/>
      </w:pPr>
      <w:r>
        <w:t>Όπου η χρονική στιγμή t</w:t>
      </w:r>
      <w:r>
        <w:rPr>
          <w:vertAlign w:val="subscript"/>
        </w:rPr>
        <w:t>1</w:t>
      </w:r>
      <w:r>
        <w:t xml:space="preserve"> αντιστοιχεί τη στιγμή που το σώμα φτάνει στο έδαφος (για την ταχύτητα θα έχουμε </w:t>
      </w:r>
      <w:proofErr w:type="spellStart"/>
      <w:r>
        <w:t>υ=υ</w:t>
      </w:r>
      <w:r>
        <w:rPr>
          <w:vertAlign w:val="subscript"/>
        </w:rPr>
        <w:t>mαx</w:t>
      </w:r>
      <w:r>
        <w:t>συν</w:t>
      </w:r>
      <w:proofErr w:type="spellEnd"/>
      <w:r w:rsidRPr="00482442">
        <w:rPr>
          <w:position w:val="-28"/>
        </w:rPr>
        <w:object w:dxaOrig="960" w:dyaOrig="680">
          <v:shape id="_x0000_i1037" type="#_x0000_t75" style="width:48pt;height:34.05pt" o:ole="">
            <v:imagedata r:id="rId43" o:title=""/>
          </v:shape>
          <o:OLEObject Type="Embed" ProgID="Equation.3" ShapeID="_x0000_i1037" DrawAspect="Content" ObjectID="_1461309841" r:id="rId44"/>
        </w:object>
      </w:r>
      <w:r w:rsidRPr="00482442">
        <w:t xml:space="preserve">), </w:t>
      </w:r>
      <w:r>
        <w:t>ενώ η χρονική στιγμή t</w:t>
      </w:r>
      <w:r>
        <w:rPr>
          <w:vertAlign w:val="subscript"/>
        </w:rPr>
        <w:t>2</w:t>
      </w:r>
      <w:r>
        <w:t>, η στιγμή (που αν δεν υπήρχε κρούση και το σώμα εκτελούσε κανονικά την ταλάντωσή του, θα βρ</w:t>
      </w:r>
      <w:r w:rsidR="00D81736">
        <w:t>ι</w:t>
      </w:r>
      <w:r>
        <w:t>σκ</w:t>
      </w:r>
      <w:r w:rsidR="00D81736">
        <w:t>ό</w:t>
      </w:r>
      <w:r>
        <w:t>ταν ξανά</w:t>
      </w:r>
      <w:r w:rsidR="00D81736">
        <w:t xml:space="preserve"> σε απομάκρυνση y=-d κινούμενο προς τα πάνω. Αλλά τότε για να πάει από τη θέση αυτή στην αρχική θέση, θα </w:t>
      </w:r>
      <w:proofErr w:type="spellStart"/>
      <w:r w:rsidR="00D35186">
        <w:t>απαιτήτο</w:t>
      </w:r>
      <w:proofErr w:type="spellEnd"/>
      <w:r w:rsidR="00D35186">
        <w:t xml:space="preserve"> χρονικό δι</w:t>
      </w:r>
      <w:r w:rsidR="00D35186">
        <w:t>ά</w:t>
      </w:r>
      <w:r w:rsidR="00D35186">
        <w:t>στημα</w:t>
      </w:r>
      <w:r w:rsidR="00D81736" w:rsidRPr="00D81736">
        <w:t xml:space="preserve"> </w:t>
      </w:r>
      <w:r w:rsidR="00D81736">
        <w:t>Δt</w:t>
      </w:r>
      <w:r w:rsidR="00D81736">
        <w:rPr>
          <w:vertAlign w:val="subscript"/>
        </w:rPr>
        <w:t>2</w:t>
      </w:r>
      <w:r w:rsidR="00D81736">
        <w:t>=Τ-t</w:t>
      </w:r>
      <w:r w:rsidR="00D81736">
        <w:rPr>
          <w:vertAlign w:val="subscript"/>
        </w:rPr>
        <w:t>2</w:t>
      </w:r>
      <w:r w:rsidR="00D81736">
        <w:t>=</w:t>
      </w:r>
      <w:r w:rsidR="00D81736" w:rsidRPr="00D81736">
        <w:rPr>
          <w:position w:val="-24"/>
        </w:rPr>
        <w:object w:dxaOrig="400" w:dyaOrig="620">
          <v:shape id="_x0000_i1038" type="#_x0000_t75" style="width:20.15pt;height:30.95pt" o:ole="">
            <v:imagedata r:id="rId45" o:title=""/>
          </v:shape>
          <o:OLEObject Type="Embed" ProgID="Equation.3" ShapeID="_x0000_i1038" DrawAspect="Content" ObjectID="_1461309842" r:id="rId46"/>
        </w:object>
      </w:r>
      <w:r w:rsidR="00D81736" w:rsidRPr="00D81736">
        <w:t>.</w:t>
      </w:r>
      <w:r w:rsidR="00E7108D" w:rsidRPr="00E7108D">
        <w:t xml:space="preserve"> </w:t>
      </w:r>
      <w:r w:rsidR="00D81736">
        <w:t>Αλλά τότε ο ζητούμενος χρόνος θα ήταν:</w:t>
      </w:r>
    </w:p>
    <w:p w:rsidR="00D81736" w:rsidRDefault="00D81736" w:rsidP="00E7108D">
      <w:pPr>
        <w:jc w:val="center"/>
        <w:rPr>
          <w:lang w:val="en-US"/>
        </w:rPr>
      </w:pPr>
      <w:r w:rsidRPr="003E055E">
        <w:rPr>
          <w:position w:val="-26"/>
        </w:rPr>
        <w:object w:dxaOrig="3560" w:dyaOrig="700">
          <v:shape id="_x0000_i1039" type="#_x0000_t75" style="width:178.05pt;height:34.85pt" o:ole="">
            <v:imagedata r:id="rId47" o:title=""/>
          </v:shape>
          <o:OLEObject Type="Embed" ProgID="Equation.3" ShapeID="_x0000_i1039" DrawAspect="Content" ObjectID="_1461309843" r:id="rId48"/>
        </w:object>
      </w:r>
    </w:p>
    <w:p w:rsidR="00D81736" w:rsidRPr="00D81736" w:rsidRDefault="00D81736" w:rsidP="00D81736">
      <w:pPr>
        <w:jc w:val="right"/>
        <w:rPr>
          <w:b/>
          <w:i/>
          <w:color w:val="0070C0"/>
          <w:sz w:val="24"/>
          <w:szCs w:val="24"/>
          <w:lang w:val="en-US"/>
        </w:rPr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D81736" w:rsidRPr="00D81736" w:rsidSect="005A685F">
      <w:headerReference w:type="default" r:id="rId49"/>
      <w:footerReference w:type="default" r:id="rId5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4F3" w:rsidRDefault="00D254F3" w:rsidP="005A685F">
      <w:pPr>
        <w:spacing w:line="240" w:lineRule="auto"/>
      </w:pPr>
      <w:r>
        <w:separator/>
      </w:r>
    </w:p>
  </w:endnote>
  <w:endnote w:type="continuationSeparator" w:id="0">
    <w:p w:rsidR="00D254F3" w:rsidRDefault="00D254F3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026B15" w:rsidP="001F077C">
    <w:pPr>
      <w:pStyle w:val="a7"/>
      <w:framePr w:wrap="around" w:vAnchor="text" w:hAnchor="page" w:x="10577" w:y="207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108D">
      <w:rPr>
        <w:rStyle w:val="a8"/>
        <w:noProof/>
      </w:rPr>
      <w:t>2</w:t>
    </w:r>
    <w:r>
      <w:rPr>
        <w:rStyle w:val="a8"/>
      </w:rPr>
      <w:fldChar w:fldCharType="end"/>
    </w:r>
  </w:p>
  <w:p w:rsidR="005A685F" w:rsidRPr="00D56705" w:rsidRDefault="001F077C" w:rsidP="001F077C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spacing w:before="120"/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="005A685F"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4F3" w:rsidRDefault="00D254F3" w:rsidP="005A685F">
      <w:pPr>
        <w:spacing w:line="240" w:lineRule="auto"/>
      </w:pPr>
      <w:r>
        <w:separator/>
      </w:r>
    </w:p>
  </w:footnote>
  <w:footnote w:type="continuationSeparator" w:id="0">
    <w:p w:rsidR="00D254F3" w:rsidRDefault="00D254F3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A71DB9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A71DB9">
      <w:rPr>
        <w:i/>
      </w:rPr>
      <w:t>Υλικό Φυσικής-Χημείας</w:t>
    </w:r>
    <w:r w:rsidRPr="00A71DB9">
      <w:rPr>
        <w:i/>
      </w:rPr>
      <w:tab/>
    </w:r>
    <w:r w:rsidR="00A71DB9">
      <w:rPr>
        <w:i/>
      </w:rPr>
      <w:t>Ταλαντώσεις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E86"/>
    <w:rsid w:val="000170A7"/>
    <w:rsid w:val="00026B15"/>
    <w:rsid w:val="00041D7D"/>
    <w:rsid w:val="00067D09"/>
    <w:rsid w:val="000824B8"/>
    <w:rsid w:val="00087310"/>
    <w:rsid w:val="00092248"/>
    <w:rsid w:val="000E7C18"/>
    <w:rsid w:val="001201BF"/>
    <w:rsid w:val="00176582"/>
    <w:rsid w:val="00192093"/>
    <w:rsid w:val="001C4A36"/>
    <w:rsid w:val="001F077C"/>
    <w:rsid w:val="002620C3"/>
    <w:rsid w:val="002F77C7"/>
    <w:rsid w:val="003203E1"/>
    <w:rsid w:val="00341904"/>
    <w:rsid w:val="00354C19"/>
    <w:rsid w:val="00354F39"/>
    <w:rsid w:val="00366B16"/>
    <w:rsid w:val="00375B14"/>
    <w:rsid w:val="00383611"/>
    <w:rsid w:val="00384DA6"/>
    <w:rsid w:val="003A3327"/>
    <w:rsid w:val="003A3D09"/>
    <w:rsid w:val="003E0307"/>
    <w:rsid w:val="003E055E"/>
    <w:rsid w:val="00431BA3"/>
    <w:rsid w:val="00440024"/>
    <w:rsid w:val="004636B0"/>
    <w:rsid w:val="004737A3"/>
    <w:rsid w:val="00480F8B"/>
    <w:rsid w:val="00482442"/>
    <w:rsid w:val="004A3EDF"/>
    <w:rsid w:val="004B0759"/>
    <w:rsid w:val="004C47E2"/>
    <w:rsid w:val="004D1DC4"/>
    <w:rsid w:val="004E71F0"/>
    <w:rsid w:val="0052023F"/>
    <w:rsid w:val="005457AB"/>
    <w:rsid w:val="005469A8"/>
    <w:rsid w:val="005547B4"/>
    <w:rsid w:val="005651C0"/>
    <w:rsid w:val="00582890"/>
    <w:rsid w:val="005A3361"/>
    <w:rsid w:val="005A685F"/>
    <w:rsid w:val="005D44A0"/>
    <w:rsid w:val="005E2BFC"/>
    <w:rsid w:val="006005C2"/>
    <w:rsid w:val="00643495"/>
    <w:rsid w:val="00660124"/>
    <w:rsid w:val="006925B0"/>
    <w:rsid w:val="006C434F"/>
    <w:rsid w:val="006C6E7F"/>
    <w:rsid w:val="00706C93"/>
    <w:rsid w:val="007171B8"/>
    <w:rsid w:val="00735624"/>
    <w:rsid w:val="00736799"/>
    <w:rsid w:val="007571A2"/>
    <w:rsid w:val="00762CE4"/>
    <w:rsid w:val="00784759"/>
    <w:rsid w:val="007D321C"/>
    <w:rsid w:val="0080754D"/>
    <w:rsid w:val="00836798"/>
    <w:rsid w:val="008735EC"/>
    <w:rsid w:val="00881546"/>
    <w:rsid w:val="008C130F"/>
    <w:rsid w:val="00907F46"/>
    <w:rsid w:val="0091575F"/>
    <w:rsid w:val="00932B34"/>
    <w:rsid w:val="00942A00"/>
    <w:rsid w:val="009B25CA"/>
    <w:rsid w:val="009D2B72"/>
    <w:rsid w:val="009E3871"/>
    <w:rsid w:val="00A00627"/>
    <w:rsid w:val="00A376E9"/>
    <w:rsid w:val="00A55E86"/>
    <w:rsid w:val="00A71DB9"/>
    <w:rsid w:val="00A974A0"/>
    <w:rsid w:val="00AC2070"/>
    <w:rsid w:val="00B167C8"/>
    <w:rsid w:val="00B563D8"/>
    <w:rsid w:val="00B60B55"/>
    <w:rsid w:val="00C10F09"/>
    <w:rsid w:val="00C43688"/>
    <w:rsid w:val="00C4649A"/>
    <w:rsid w:val="00C57E64"/>
    <w:rsid w:val="00C701C7"/>
    <w:rsid w:val="00C83F51"/>
    <w:rsid w:val="00C95468"/>
    <w:rsid w:val="00CB71BE"/>
    <w:rsid w:val="00CC00DA"/>
    <w:rsid w:val="00CE585D"/>
    <w:rsid w:val="00CF09F3"/>
    <w:rsid w:val="00D04551"/>
    <w:rsid w:val="00D10EB5"/>
    <w:rsid w:val="00D117C4"/>
    <w:rsid w:val="00D12394"/>
    <w:rsid w:val="00D254F3"/>
    <w:rsid w:val="00D35186"/>
    <w:rsid w:val="00D51391"/>
    <w:rsid w:val="00D8011B"/>
    <w:rsid w:val="00D81736"/>
    <w:rsid w:val="00D95FD6"/>
    <w:rsid w:val="00DA0E27"/>
    <w:rsid w:val="00DC2C89"/>
    <w:rsid w:val="00DE126D"/>
    <w:rsid w:val="00DF37FB"/>
    <w:rsid w:val="00E27309"/>
    <w:rsid w:val="00E42B70"/>
    <w:rsid w:val="00E7108D"/>
    <w:rsid w:val="00EB1B54"/>
    <w:rsid w:val="00ED1620"/>
    <w:rsid w:val="00F26692"/>
    <w:rsid w:val="00F8348E"/>
    <w:rsid w:val="00F83DA4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  <w:style w:type="paragraph" w:styleId="a9">
    <w:name w:val="endnote text"/>
    <w:basedOn w:val="a0"/>
    <w:link w:val="Char2"/>
    <w:uiPriority w:val="99"/>
    <w:semiHidden/>
    <w:unhideWhenUsed/>
    <w:rsid w:val="00A71DB9"/>
    <w:pPr>
      <w:spacing w:line="240" w:lineRule="auto"/>
    </w:pPr>
    <w:rPr>
      <w:sz w:val="20"/>
    </w:rPr>
  </w:style>
  <w:style w:type="character" w:customStyle="1" w:styleId="Char2">
    <w:name w:val="Κείμενο σημείωσης τέλους Char"/>
    <w:basedOn w:val="a1"/>
    <w:link w:val="a9"/>
    <w:uiPriority w:val="99"/>
    <w:semiHidden/>
    <w:rsid w:val="00A71DB9"/>
    <w:rPr>
      <w:rFonts w:ascii="Times New Roman" w:hAnsi="Times New Roman" w:cs="Times New Roman"/>
      <w:sz w:val="20"/>
      <w:szCs w:val="20"/>
      <w:lang w:eastAsia="el-GR"/>
    </w:rPr>
  </w:style>
  <w:style w:type="character" w:styleId="aa">
    <w:name w:val="endnote reference"/>
    <w:basedOn w:val="a1"/>
    <w:uiPriority w:val="99"/>
    <w:semiHidden/>
    <w:unhideWhenUsed/>
    <w:rsid w:val="00A71DB9"/>
    <w:rPr>
      <w:vertAlign w:val="superscript"/>
    </w:rPr>
  </w:style>
  <w:style w:type="paragraph" w:styleId="ab">
    <w:name w:val="List Paragraph"/>
    <w:basedOn w:val="a0"/>
    <w:uiPriority w:val="34"/>
    <w:qFormat/>
    <w:rsid w:val="00A71DB9"/>
    <w:pPr>
      <w:ind w:left="720"/>
      <w:contextualSpacing/>
    </w:pPr>
  </w:style>
  <w:style w:type="paragraph" w:styleId="ac">
    <w:name w:val="Balloon Text"/>
    <w:basedOn w:val="a0"/>
    <w:link w:val="Char3"/>
    <w:uiPriority w:val="99"/>
    <w:semiHidden/>
    <w:unhideWhenUsed/>
    <w:rsid w:val="00B60B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c"/>
    <w:uiPriority w:val="99"/>
    <w:semiHidden/>
    <w:rsid w:val="00B60B55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e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footer" Target="foot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916;&#953;&#959;&#957;&#973;&#963;&#951;&#962;\Documents\My%20FileSwap\&#913;&#960;&#959;&#952;&#942;&#954;&#951;\&#928;&#961;&#972;&#964;&#965;&#960;&#945;\&#904;&#961;&#947;&#959;-&#949;&#957;&#941;&#961;&#947;&#949;&#953;&#945;.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Έργο-ενέργεια.</Template>
  <TotalTime>175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Διονύσης Μάργαρης</dc:creator>
  <cp:lastModifiedBy>Διονύσης Μάργαρης</cp:lastModifiedBy>
  <cp:revision>11</cp:revision>
  <cp:lastPrinted>2014-05-11T07:35:00Z</cp:lastPrinted>
  <dcterms:created xsi:type="dcterms:W3CDTF">2014-05-10T06:24:00Z</dcterms:created>
  <dcterms:modified xsi:type="dcterms:W3CDTF">2014-05-11T07:36:00Z</dcterms:modified>
</cp:coreProperties>
</file>