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6CA" w:rsidRDefault="00A81A8D" w:rsidP="00A81A8D">
      <w:pPr>
        <w:pStyle w:val="10"/>
        <w:ind w:left="851" w:right="707"/>
      </w:pPr>
      <w:r>
        <w:t>Μια «όρθια» τετράγωνη πλάκα</w:t>
      </w:r>
      <w:r w:rsidR="003C4DCA">
        <w:t xml:space="preserve"> σε οριζόντιο επίπ</w:t>
      </w:r>
      <w:r w:rsidR="003C4DCA">
        <w:t>ε</w:t>
      </w:r>
      <w:r w:rsidR="003C4DCA">
        <w:t>δο.</w:t>
      </w:r>
    </w:p>
    <w:tbl>
      <w:tblPr>
        <w:tblpPr w:leftFromText="180" w:rightFromText="180" w:vertAnchor="text" w:tblpXSpec="right" w:tblpY="67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13"/>
      </w:tblGrid>
      <w:tr w:rsidR="003C4DCA" w:rsidTr="003C4DCA">
        <w:tblPrEx>
          <w:tblCellMar>
            <w:top w:w="0" w:type="dxa"/>
            <w:bottom w:w="0" w:type="dxa"/>
          </w:tblCellMar>
        </w:tblPrEx>
        <w:trPr>
          <w:trHeight w:val="926"/>
          <w:jc w:val="right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:rsidR="003C4DCA" w:rsidRDefault="003C4DCA" w:rsidP="003C4DCA">
            <w:pPr>
              <w:rPr>
                <w:lang w:eastAsia="el-GR"/>
              </w:rPr>
            </w:pPr>
            <w:r>
              <w:object w:dxaOrig="1893" w:dyaOrig="120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4.8pt;height:60.25pt" o:ole="" filled="t" fillcolor="#c6d9f1 [671]">
                  <v:fill color2="fill lighten(51)" focusposition="1" focussize="" method="linear sigma" type="gradient"/>
                  <v:imagedata r:id="rId7" o:title=""/>
                </v:shape>
                <o:OLEObject Type="Embed" ProgID="Visio.Drawing.11" ShapeID="_x0000_i1025" DrawAspect="Content" ObjectID="_1517064489" r:id="rId8"/>
              </w:object>
            </w:r>
          </w:p>
        </w:tc>
      </w:tr>
    </w:tbl>
    <w:p w:rsidR="003C4DCA" w:rsidRDefault="008D1A19" w:rsidP="003C4DCA">
      <w:pPr>
        <w:rPr>
          <w:lang w:eastAsia="el-GR"/>
        </w:rPr>
      </w:pPr>
      <w:r>
        <w:rPr>
          <w:lang w:eastAsia="el-GR"/>
        </w:rPr>
        <w:t>Μια επίπεδη τετράγωνη</w:t>
      </w:r>
      <w:r w:rsidR="003D1BDD">
        <w:rPr>
          <w:lang w:eastAsia="el-GR"/>
        </w:rPr>
        <w:t xml:space="preserve"> ομογενής</w:t>
      </w:r>
      <w:r>
        <w:rPr>
          <w:lang w:eastAsia="el-GR"/>
        </w:rPr>
        <w:t xml:space="preserve"> πλάκα</w:t>
      </w:r>
      <w:r w:rsidR="003C4DCA">
        <w:rPr>
          <w:lang w:eastAsia="el-GR"/>
        </w:rPr>
        <w:t xml:space="preserve"> ακμής α=0,4m και βάρους w=200Ν ηρεμεί σε οριζόντιο επίπεδο με το οποίο παρουσιάζει συντ</w:t>
      </w:r>
      <w:r w:rsidR="003C4DCA">
        <w:rPr>
          <w:lang w:eastAsia="el-GR"/>
        </w:rPr>
        <w:t>ε</w:t>
      </w:r>
      <w:r w:rsidR="003C4DCA">
        <w:rPr>
          <w:lang w:eastAsia="el-GR"/>
        </w:rPr>
        <w:t>λεστές τρ</w:t>
      </w:r>
      <w:r w:rsidR="003C4DCA">
        <w:rPr>
          <w:lang w:eastAsia="el-GR"/>
        </w:rPr>
        <w:t>ι</w:t>
      </w:r>
      <w:r w:rsidR="003C4DCA">
        <w:rPr>
          <w:lang w:eastAsia="el-GR"/>
        </w:rPr>
        <w:t xml:space="preserve">βής </w:t>
      </w:r>
      <w:proofErr w:type="spellStart"/>
      <w:r w:rsidR="003C4DCA">
        <w:rPr>
          <w:lang w:eastAsia="el-GR"/>
        </w:rPr>
        <w:t>μ=μ</w:t>
      </w:r>
      <w:r w:rsidR="003C4DCA">
        <w:rPr>
          <w:vertAlign w:val="subscript"/>
          <w:lang w:eastAsia="el-GR"/>
        </w:rPr>
        <w:t>s</w:t>
      </w:r>
      <w:proofErr w:type="spellEnd"/>
      <w:r w:rsidR="003C4DCA">
        <w:rPr>
          <w:lang w:eastAsia="el-GR"/>
        </w:rPr>
        <w:t xml:space="preserve">= 0,4. Σε μια στιγμή δέχεται οριζόντια δύναμη F, όπως στο σχήμα, </w:t>
      </w:r>
      <w:r w:rsidR="00091F2C">
        <w:rPr>
          <w:lang w:eastAsia="el-GR"/>
        </w:rPr>
        <w:t>ασκούμενη σε σημείο Β, το οποίο απέχει κατά</w:t>
      </w:r>
      <w:r w:rsidR="003C4DCA">
        <w:rPr>
          <w:lang w:eastAsia="el-GR"/>
        </w:rPr>
        <w:t xml:space="preserve"> h=0,3m από το επ</w:t>
      </w:r>
      <w:r w:rsidR="003C4DCA">
        <w:rPr>
          <w:lang w:eastAsia="el-GR"/>
        </w:rPr>
        <w:t>ί</w:t>
      </w:r>
      <w:r w:rsidR="003C4DCA">
        <w:rPr>
          <w:lang w:eastAsia="el-GR"/>
        </w:rPr>
        <w:t>πεδο.</w:t>
      </w:r>
    </w:p>
    <w:p w:rsidR="008D1A19" w:rsidRDefault="008D1A19" w:rsidP="003C4DCA">
      <w:pPr>
        <w:rPr>
          <w:lang w:eastAsia="el-GR"/>
        </w:rPr>
      </w:pPr>
      <w:r>
        <w:rPr>
          <w:lang w:eastAsia="el-GR"/>
        </w:rPr>
        <w:t>Α) Αν F=50Ν, τότε:</w:t>
      </w:r>
    </w:p>
    <w:p w:rsidR="008D1A19" w:rsidRDefault="008D1A19" w:rsidP="003D1BDD">
      <w:pPr>
        <w:ind w:left="510" w:hanging="340"/>
        <w:rPr>
          <w:lang w:eastAsia="el-GR"/>
        </w:rPr>
      </w:pPr>
      <w:r>
        <w:rPr>
          <w:lang w:eastAsia="el-GR"/>
        </w:rPr>
        <w:t xml:space="preserve">i) </w:t>
      </w:r>
      <w:r w:rsidR="003D1BDD">
        <w:rPr>
          <w:lang w:eastAsia="el-GR"/>
        </w:rPr>
        <w:t xml:space="preserve"> </w:t>
      </w:r>
      <w:r w:rsidR="001D25A4">
        <w:rPr>
          <w:lang w:eastAsia="el-GR"/>
        </w:rPr>
        <w:t xml:space="preserve"> </w:t>
      </w:r>
      <w:r>
        <w:rPr>
          <w:lang w:eastAsia="el-GR"/>
        </w:rPr>
        <w:t>Η τριβή που ασκείται στον κύβο έχει μέτρο Τ=μ∙w=80Ν.</w:t>
      </w:r>
    </w:p>
    <w:p w:rsidR="008D1A19" w:rsidRDefault="008D1A19" w:rsidP="003D1BDD">
      <w:pPr>
        <w:ind w:left="510" w:hanging="340"/>
        <w:rPr>
          <w:lang w:eastAsia="el-GR"/>
        </w:rPr>
      </w:pPr>
      <w:r>
        <w:rPr>
          <w:lang w:eastAsia="el-GR"/>
        </w:rPr>
        <w:t xml:space="preserve">ii) </w:t>
      </w:r>
      <w:r w:rsidR="001D25A4">
        <w:rPr>
          <w:lang w:eastAsia="el-GR"/>
        </w:rPr>
        <w:t xml:space="preserve"> </w:t>
      </w:r>
      <w:r>
        <w:rPr>
          <w:lang w:eastAsia="el-GR"/>
        </w:rPr>
        <w:t xml:space="preserve">Η ροπή του βάρους ως προς την κορυφή Α είναι οριζόντια με φορά </w:t>
      </w:r>
      <w:r w:rsidR="00F46BD7">
        <w:rPr>
          <w:lang w:eastAsia="el-GR"/>
        </w:rPr>
        <w:t>προς τα μέσα στο σχήμα.</w:t>
      </w:r>
    </w:p>
    <w:p w:rsidR="00F46BD7" w:rsidRDefault="00F46BD7" w:rsidP="003D1BDD">
      <w:pPr>
        <w:ind w:left="510" w:hanging="340"/>
        <w:rPr>
          <w:lang w:eastAsia="el-GR"/>
        </w:rPr>
      </w:pPr>
      <w:r>
        <w:rPr>
          <w:lang w:eastAsia="el-GR"/>
        </w:rPr>
        <w:t>iii) Η συνολική ροπή των δυνάμεων ως προς το κέντρο Κ της πλάκας είναι μηδενική.</w:t>
      </w:r>
    </w:p>
    <w:p w:rsidR="00F46BD7" w:rsidRDefault="00F46BD7" w:rsidP="003D1BDD">
      <w:pPr>
        <w:ind w:left="510" w:hanging="340"/>
        <w:rPr>
          <w:lang w:eastAsia="el-GR"/>
        </w:rPr>
      </w:pPr>
      <w:r>
        <w:rPr>
          <w:lang w:eastAsia="el-GR"/>
        </w:rPr>
        <w:t>iv) Η συνολική ροπή των δυνάμεων ως προς την κορυφή Α της πλάκας, είναι μηδενική.</w:t>
      </w:r>
    </w:p>
    <w:p w:rsidR="00F46BD7" w:rsidRDefault="00F46BD7" w:rsidP="003D1BDD">
      <w:pPr>
        <w:ind w:left="510" w:hanging="340"/>
        <w:rPr>
          <w:lang w:eastAsia="el-GR"/>
        </w:rPr>
      </w:pPr>
      <w:r>
        <w:rPr>
          <w:lang w:eastAsia="el-GR"/>
        </w:rPr>
        <w:t xml:space="preserve">v) </w:t>
      </w:r>
      <w:r w:rsidR="001D25A4">
        <w:rPr>
          <w:lang w:eastAsia="el-GR"/>
        </w:rPr>
        <w:t xml:space="preserve"> </w:t>
      </w:r>
      <w:r>
        <w:rPr>
          <w:lang w:eastAsia="el-GR"/>
        </w:rPr>
        <w:t>Η ροπή της κάθετης αντίδρασης του επιπέδου, ως προς τ</w:t>
      </w:r>
      <w:r w:rsidR="00A81A8D">
        <w:rPr>
          <w:lang w:eastAsia="el-GR"/>
        </w:rPr>
        <w:t>ο κέντρο Κ της πλάκας είναι μ</w:t>
      </w:r>
      <w:r w:rsidR="00A81A8D">
        <w:rPr>
          <w:lang w:eastAsia="el-GR"/>
        </w:rPr>
        <w:t>η</w:t>
      </w:r>
      <w:r w:rsidR="00A81A8D">
        <w:rPr>
          <w:lang w:eastAsia="el-GR"/>
        </w:rPr>
        <w:t>δενική</w:t>
      </w:r>
      <w:r>
        <w:rPr>
          <w:lang w:eastAsia="el-GR"/>
        </w:rPr>
        <w:t>.</w:t>
      </w:r>
    </w:p>
    <w:p w:rsidR="00F46BD7" w:rsidRDefault="00F46BD7" w:rsidP="00F46BD7">
      <w:pPr>
        <w:rPr>
          <w:lang w:eastAsia="el-GR"/>
        </w:rPr>
      </w:pPr>
      <w:r>
        <w:rPr>
          <w:lang w:eastAsia="el-GR"/>
        </w:rPr>
        <w:t>Β) Αν η πλάκα σύρεται με σταθερή ταχύτητα υ=1m/s, με την επίδραση της δύναμης F τότε:</w:t>
      </w:r>
    </w:p>
    <w:p w:rsidR="00F46BD7" w:rsidRDefault="00325DBB" w:rsidP="003D1BDD">
      <w:pPr>
        <w:ind w:left="510" w:hanging="340"/>
        <w:rPr>
          <w:lang w:eastAsia="el-GR"/>
        </w:rPr>
      </w:pPr>
      <w:r>
        <w:rPr>
          <w:lang w:eastAsia="el-GR"/>
        </w:rPr>
        <w:t xml:space="preserve">i) </w:t>
      </w:r>
      <w:r w:rsidR="001D25A4">
        <w:rPr>
          <w:lang w:eastAsia="el-GR"/>
        </w:rPr>
        <w:t xml:space="preserve"> </w:t>
      </w:r>
      <w:r>
        <w:rPr>
          <w:lang w:eastAsia="el-GR"/>
        </w:rPr>
        <w:t>Το μέτρο της δύναμης F, είναι ίσο με 80Ν.</w:t>
      </w:r>
    </w:p>
    <w:p w:rsidR="00F46BD7" w:rsidRPr="00325DBB" w:rsidRDefault="00F46BD7" w:rsidP="003D1BDD">
      <w:pPr>
        <w:ind w:left="510" w:hanging="340"/>
        <w:rPr>
          <w:lang w:eastAsia="el-GR"/>
        </w:rPr>
      </w:pPr>
      <w:r>
        <w:rPr>
          <w:lang w:eastAsia="el-GR"/>
        </w:rPr>
        <w:t xml:space="preserve">ii) Η ροπή </w:t>
      </w:r>
      <w:r w:rsidR="00325DBB">
        <w:rPr>
          <w:lang w:eastAsia="el-GR"/>
        </w:rPr>
        <w:t>της δύναμης F</w:t>
      </w:r>
      <w:r>
        <w:rPr>
          <w:lang w:eastAsia="el-GR"/>
        </w:rPr>
        <w:t xml:space="preserve"> ως προς τ</w:t>
      </w:r>
      <w:r w:rsidR="00325DBB">
        <w:rPr>
          <w:lang w:eastAsia="el-GR"/>
        </w:rPr>
        <w:t>ο κέντρο Κ της πλάκας</w:t>
      </w:r>
      <w:r>
        <w:rPr>
          <w:lang w:eastAsia="el-GR"/>
        </w:rPr>
        <w:t xml:space="preserve"> είναι οριζόντια με </w:t>
      </w:r>
      <w:r w:rsidR="00325DBB">
        <w:rPr>
          <w:lang w:eastAsia="el-GR"/>
        </w:rPr>
        <w:t>μέτρο τ</w:t>
      </w:r>
      <w:r w:rsidR="00325DBB">
        <w:rPr>
          <w:vertAlign w:val="subscript"/>
          <w:lang w:eastAsia="el-GR"/>
        </w:rPr>
        <w:t>F</w:t>
      </w:r>
      <w:r w:rsidR="00325DBB">
        <w:rPr>
          <w:lang w:eastAsia="el-GR"/>
        </w:rPr>
        <w:t>=8Ν∙m.</w:t>
      </w:r>
    </w:p>
    <w:p w:rsidR="00F46BD7" w:rsidRDefault="00F46BD7" w:rsidP="003D1BDD">
      <w:pPr>
        <w:ind w:left="510" w:hanging="340"/>
        <w:rPr>
          <w:lang w:eastAsia="el-GR"/>
        </w:rPr>
      </w:pPr>
      <w:r>
        <w:rPr>
          <w:lang w:eastAsia="el-GR"/>
        </w:rPr>
        <w:t>iii) Η συνολική ροπή των δυνάμεων ως προς το κέντρο Κ της πλάκας είναι μηδενική.</w:t>
      </w:r>
    </w:p>
    <w:p w:rsidR="00554F4C" w:rsidRDefault="00F46BD7" w:rsidP="00554F4C">
      <w:pPr>
        <w:ind w:left="510" w:hanging="340"/>
        <w:rPr>
          <w:lang w:eastAsia="el-GR"/>
        </w:rPr>
      </w:pPr>
      <w:r>
        <w:rPr>
          <w:lang w:eastAsia="el-GR"/>
        </w:rPr>
        <w:t xml:space="preserve">iv) </w:t>
      </w:r>
      <w:r w:rsidR="00554F4C">
        <w:rPr>
          <w:lang w:eastAsia="el-GR"/>
        </w:rPr>
        <w:t>Η ροπή της κάθετης αντίδρασης του επιπέδου, ως προς την κορυφή Α έχει μέτρο τ</w:t>
      </w:r>
      <w:r w:rsidR="00554F4C">
        <w:rPr>
          <w:vertAlign w:val="subscript"/>
          <w:lang w:eastAsia="el-GR"/>
        </w:rPr>
        <w:t>Ν</w:t>
      </w:r>
      <w:r w:rsidR="00554F4C">
        <w:rPr>
          <w:lang w:eastAsia="el-GR"/>
        </w:rPr>
        <w:t xml:space="preserve">= ½ </w:t>
      </w:r>
      <w:proofErr w:type="spellStart"/>
      <w:r w:rsidR="00554F4C">
        <w:rPr>
          <w:lang w:eastAsia="el-GR"/>
        </w:rPr>
        <w:t>w∙α</w:t>
      </w:r>
      <w:proofErr w:type="spellEnd"/>
      <w:r w:rsidR="00554F4C">
        <w:rPr>
          <w:lang w:eastAsia="el-GR"/>
        </w:rPr>
        <w:t>.</w:t>
      </w:r>
    </w:p>
    <w:p w:rsidR="00F46BD7" w:rsidRDefault="00F46BD7" w:rsidP="00435061">
      <w:pPr>
        <w:ind w:left="510" w:hanging="340"/>
        <w:rPr>
          <w:lang w:eastAsia="el-GR"/>
        </w:rPr>
      </w:pPr>
      <w:r>
        <w:rPr>
          <w:lang w:eastAsia="el-GR"/>
        </w:rPr>
        <w:t xml:space="preserve">v) </w:t>
      </w:r>
      <w:r w:rsidR="00435061">
        <w:rPr>
          <w:lang w:eastAsia="el-GR"/>
        </w:rPr>
        <w:t>Η συνολική ροπή των δυνάμεων ως προς την κορυφή Α της πλάκας, είναι μηδενική.</w:t>
      </w:r>
    </w:p>
    <w:p w:rsidR="00325DBB" w:rsidRDefault="00325DBB" w:rsidP="00F46BD7">
      <w:pPr>
        <w:rPr>
          <w:lang w:eastAsia="el-GR"/>
        </w:rPr>
      </w:pPr>
      <w:r>
        <w:rPr>
          <w:lang w:eastAsia="el-GR"/>
        </w:rPr>
        <w:t>Γ) Στην αρχικά ακίνητη πλάκα ασκούμε τη δύναμη F με μέτρο F=100Ν, τότε:</w:t>
      </w:r>
    </w:p>
    <w:p w:rsidR="00A81A8D" w:rsidRDefault="00A81A8D" w:rsidP="003D1BDD">
      <w:pPr>
        <w:ind w:left="510" w:hanging="340"/>
        <w:rPr>
          <w:lang w:eastAsia="el-GR"/>
        </w:rPr>
      </w:pPr>
      <w:r>
        <w:rPr>
          <w:lang w:eastAsia="el-GR"/>
        </w:rPr>
        <w:t xml:space="preserve">i) </w:t>
      </w:r>
      <w:r w:rsidR="001D25A4">
        <w:rPr>
          <w:lang w:eastAsia="el-GR"/>
        </w:rPr>
        <w:t xml:space="preserve"> </w:t>
      </w:r>
      <w:r>
        <w:rPr>
          <w:lang w:eastAsia="el-GR"/>
        </w:rPr>
        <w:t>Η συνολική ροπή των δυνάμεων ως προς το κέντρο Κ της πλάκας είναι μηδενική.</w:t>
      </w:r>
    </w:p>
    <w:p w:rsidR="00A81A8D" w:rsidRDefault="00A81A8D" w:rsidP="003D1BDD">
      <w:pPr>
        <w:ind w:left="510" w:hanging="340"/>
        <w:rPr>
          <w:lang w:eastAsia="el-GR"/>
        </w:rPr>
      </w:pPr>
      <w:r>
        <w:rPr>
          <w:lang w:eastAsia="el-GR"/>
        </w:rPr>
        <w:t>ii) Η συνολική ροπή των δυνάμεων ως προς την κορυφή Α της πλάκας, είναι μηδενική.</w:t>
      </w:r>
    </w:p>
    <w:p w:rsidR="00325DBB" w:rsidRDefault="00A81A8D" w:rsidP="00F46BD7">
      <w:pPr>
        <w:rPr>
          <w:lang w:eastAsia="el-GR"/>
        </w:rPr>
      </w:pPr>
      <w:r>
        <w:rPr>
          <w:lang w:eastAsia="el-GR"/>
        </w:rPr>
        <w:t>Να δικαιολογήσετε τις απαντήσεις σας.</w:t>
      </w:r>
    </w:p>
    <w:p w:rsidR="00A81A8D" w:rsidRPr="00E44006" w:rsidRDefault="00A81A8D" w:rsidP="00E44006">
      <w:pPr>
        <w:spacing w:before="120" w:after="120"/>
        <w:rPr>
          <w:b/>
          <w:i/>
          <w:color w:val="0070C0"/>
          <w:sz w:val="24"/>
          <w:szCs w:val="24"/>
          <w:lang w:eastAsia="el-GR"/>
        </w:rPr>
      </w:pPr>
      <w:r w:rsidRPr="00E44006">
        <w:rPr>
          <w:b/>
          <w:i/>
          <w:color w:val="0070C0"/>
          <w:sz w:val="24"/>
          <w:szCs w:val="24"/>
          <w:lang w:eastAsia="el-GR"/>
        </w:rPr>
        <w:t>Απάντηση:</w:t>
      </w:r>
    </w:p>
    <w:p w:rsidR="00A81A8D" w:rsidRDefault="00631FF7" w:rsidP="00F46BD7">
      <w:pPr>
        <w:rPr>
          <w:lang w:eastAsia="el-GR"/>
        </w:rPr>
      </w:pPr>
      <w:r>
        <w:rPr>
          <w:lang w:eastAsia="el-GR"/>
        </w:rPr>
        <w:t xml:space="preserve">Α) Η μέγιστη τιμή της τριβής η οποία μπορεί να ασκηθεί στο σώμα, η οριακή τριβή, έχει μέτρο </w:t>
      </w:r>
      <w:proofErr w:type="spellStart"/>
      <w:r>
        <w:rPr>
          <w:lang w:eastAsia="el-GR"/>
        </w:rPr>
        <w:t>Τ</w:t>
      </w:r>
      <w:r>
        <w:rPr>
          <w:vertAlign w:val="subscript"/>
          <w:lang w:eastAsia="el-GR"/>
        </w:rPr>
        <w:t>ορ</w:t>
      </w:r>
      <w:r>
        <w:rPr>
          <w:lang w:eastAsia="el-GR"/>
        </w:rPr>
        <w:t>=Τ</w:t>
      </w:r>
      <w:r>
        <w:rPr>
          <w:vertAlign w:val="subscript"/>
          <w:lang w:eastAsia="el-GR"/>
        </w:rPr>
        <w:t>ολ</w:t>
      </w:r>
      <w:r>
        <w:rPr>
          <w:lang w:eastAsia="el-GR"/>
        </w:rPr>
        <w:t>=μ</w:t>
      </w:r>
      <w:r>
        <w:rPr>
          <w:vertAlign w:val="subscript"/>
          <w:lang w:eastAsia="el-GR"/>
        </w:rPr>
        <w:t>s</w:t>
      </w:r>
      <w:r>
        <w:rPr>
          <w:lang w:eastAsia="el-GR"/>
        </w:rPr>
        <w:t>∙Ν</w:t>
      </w:r>
      <w:proofErr w:type="spellEnd"/>
      <w:r>
        <w:rPr>
          <w:lang w:eastAsia="el-GR"/>
        </w:rPr>
        <w:t xml:space="preserve"> = μ</w:t>
      </w:r>
      <w:r>
        <w:rPr>
          <w:vertAlign w:val="subscript"/>
          <w:lang w:eastAsia="el-GR"/>
        </w:rPr>
        <w:t>s</w:t>
      </w:r>
      <w:r>
        <w:rPr>
          <w:lang w:eastAsia="el-GR"/>
        </w:rPr>
        <w:t>∙w=80Ν. Από τη στιγμή που η δύναμη F έχει μικρότερο μέτρο (F=50Ν), η τριβή θα είναι στατική και το σώμα δεν θα κινηθεί.</w:t>
      </w:r>
      <w:r w:rsidR="00DD2F2B">
        <w:rPr>
          <w:lang w:eastAsia="el-GR"/>
        </w:rPr>
        <w:t xml:space="preserve"> Αλλά τότε από την ισορροπία της πλάκας παίρνουμε:</w:t>
      </w:r>
    </w:p>
    <w:p w:rsidR="00DD2F2B" w:rsidRPr="0002061A" w:rsidRDefault="00DD2F2B" w:rsidP="0002061A">
      <w:pPr>
        <w:jc w:val="center"/>
        <w:rPr>
          <w:i/>
          <w:sz w:val="24"/>
          <w:szCs w:val="24"/>
          <w:lang w:eastAsia="el-GR"/>
        </w:rPr>
      </w:pPr>
      <w:r w:rsidRPr="0002061A">
        <w:rPr>
          <w:i/>
          <w:sz w:val="24"/>
          <w:szCs w:val="24"/>
          <w:lang w:eastAsia="el-GR"/>
        </w:rPr>
        <w:t>ΣF</w:t>
      </w:r>
      <w:r w:rsidRPr="0002061A">
        <w:rPr>
          <w:i/>
          <w:sz w:val="24"/>
          <w:szCs w:val="24"/>
          <w:vertAlign w:val="subscript"/>
          <w:lang w:eastAsia="el-GR"/>
        </w:rPr>
        <w:t>x</w:t>
      </w:r>
      <w:r w:rsidRPr="0002061A">
        <w:rPr>
          <w:i/>
          <w:sz w:val="24"/>
          <w:szCs w:val="24"/>
          <w:lang w:eastAsia="el-GR"/>
        </w:rPr>
        <w:t>=0 → F-Τ</w:t>
      </w:r>
      <w:r w:rsidRPr="0002061A">
        <w:rPr>
          <w:i/>
          <w:sz w:val="24"/>
          <w:szCs w:val="24"/>
          <w:vertAlign w:val="subscript"/>
          <w:lang w:eastAsia="el-GR"/>
        </w:rPr>
        <w:t>s</w:t>
      </w:r>
      <w:r w:rsidRPr="0002061A">
        <w:rPr>
          <w:i/>
          <w:sz w:val="24"/>
          <w:szCs w:val="24"/>
          <w:lang w:eastAsia="el-GR"/>
        </w:rPr>
        <w:t>=0 → Τ</w:t>
      </w:r>
      <w:r w:rsidRPr="0002061A">
        <w:rPr>
          <w:i/>
          <w:sz w:val="24"/>
          <w:szCs w:val="24"/>
          <w:vertAlign w:val="subscript"/>
          <w:lang w:eastAsia="el-GR"/>
        </w:rPr>
        <w:t>s</w:t>
      </w:r>
      <w:r w:rsidRPr="0002061A">
        <w:rPr>
          <w:i/>
          <w:sz w:val="24"/>
          <w:szCs w:val="24"/>
          <w:lang w:eastAsia="el-GR"/>
        </w:rPr>
        <w:t>=F=50Ν,   ΣF</w:t>
      </w:r>
      <w:r w:rsidRPr="0002061A">
        <w:rPr>
          <w:i/>
          <w:sz w:val="24"/>
          <w:szCs w:val="24"/>
          <w:vertAlign w:val="subscript"/>
          <w:lang w:eastAsia="el-GR"/>
        </w:rPr>
        <w:t>y</w:t>
      </w:r>
      <w:r w:rsidRPr="0002061A">
        <w:rPr>
          <w:i/>
          <w:sz w:val="24"/>
          <w:szCs w:val="24"/>
          <w:lang w:eastAsia="el-GR"/>
        </w:rPr>
        <w:t>=0 → Ν-w=0 → Ν=w=200Ν  και</w:t>
      </w:r>
    </w:p>
    <w:p w:rsidR="00DD2F2B" w:rsidRPr="0002061A" w:rsidRDefault="00DD2F2B" w:rsidP="0002061A">
      <w:pPr>
        <w:jc w:val="center"/>
        <w:rPr>
          <w:i/>
          <w:sz w:val="24"/>
          <w:szCs w:val="24"/>
          <w:lang w:eastAsia="el-GR"/>
        </w:rPr>
      </w:pPr>
      <w:r w:rsidRPr="0002061A">
        <w:rPr>
          <w:i/>
          <w:sz w:val="24"/>
          <w:szCs w:val="24"/>
          <w:lang w:eastAsia="el-GR"/>
        </w:rPr>
        <w:t>Στ</w:t>
      </w:r>
      <w:r w:rsidRPr="0002061A">
        <w:rPr>
          <w:i/>
          <w:sz w:val="24"/>
          <w:szCs w:val="24"/>
          <w:vertAlign w:val="subscript"/>
          <w:lang w:eastAsia="el-GR"/>
        </w:rPr>
        <w:t>Κ</w:t>
      </w:r>
      <w:r w:rsidRPr="0002061A">
        <w:rPr>
          <w:i/>
          <w:sz w:val="24"/>
          <w:szCs w:val="24"/>
          <w:lang w:eastAsia="el-GR"/>
        </w:rPr>
        <w:t>=0 → τ</w:t>
      </w:r>
      <w:r w:rsidRPr="0002061A">
        <w:rPr>
          <w:i/>
          <w:sz w:val="24"/>
          <w:szCs w:val="24"/>
          <w:vertAlign w:val="subscript"/>
          <w:lang w:eastAsia="el-GR"/>
        </w:rPr>
        <w:t>w</w:t>
      </w:r>
      <w:r w:rsidRPr="0002061A">
        <w:rPr>
          <w:i/>
          <w:sz w:val="24"/>
          <w:szCs w:val="24"/>
          <w:lang w:eastAsia="el-GR"/>
        </w:rPr>
        <w:t>+τ</w:t>
      </w:r>
      <w:r w:rsidRPr="0002061A">
        <w:rPr>
          <w:i/>
          <w:sz w:val="24"/>
          <w:szCs w:val="24"/>
          <w:vertAlign w:val="subscript"/>
          <w:lang w:eastAsia="el-GR"/>
        </w:rPr>
        <w:t>Ν</w:t>
      </w:r>
      <w:r w:rsidRPr="0002061A">
        <w:rPr>
          <w:i/>
          <w:sz w:val="24"/>
          <w:szCs w:val="24"/>
          <w:lang w:eastAsia="el-GR"/>
        </w:rPr>
        <w:t>+τ</w:t>
      </w:r>
      <w:r w:rsidRPr="0002061A">
        <w:rPr>
          <w:i/>
          <w:sz w:val="24"/>
          <w:szCs w:val="24"/>
          <w:vertAlign w:val="subscript"/>
          <w:lang w:eastAsia="el-GR"/>
        </w:rPr>
        <w:t>F</w:t>
      </w:r>
      <w:r w:rsidRPr="0002061A">
        <w:rPr>
          <w:i/>
          <w:sz w:val="24"/>
          <w:szCs w:val="24"/>
          <w:lang w:eastAsia="el-GR"/>
        </w:rPr>
        <w:t>+τ</w:t>
      </w:r>
      <w:r w:rsidRPr="0002061A">
        <w:rPr>
          <w:i/>
          <w:sz w:val="24"/>
          <w:szCs w:val="24"/>
          <w:vertAlign w:val="subscript"/>
          <w:lang w:eastAsia="el-GR"/>
        </w:rPr>
        <w:t>Τs</w:t>
      </w:r>
      <w:r w:rsidRPr="0002061A">
        <w:rPr>
          <w:i/>
          <w:sz w:val="24"/>
          <w:szCs w:val="24"/>
          <w:lang w:eastAsia="el-GR"/>
        </w:rPr>
        <w:t>=0</w:t>
      </w:r>
    </w:p>
    <w:p w:rsidR="00DD2F2B" w:rsidRDefault="00DD2F2B" w:rsidP="00F46BD7">
      <w:pPr>
        <w:rPr>
          <w:lang w:eastAsia="el-GR"/>
        </w:rPr>
      </w:pPr>
      <w:r>
        <w:rPr>
          <w:lang w:eastAsia="el-GR"/>
        </w:rPr>
        <w:t xml:space="preserve">Και παίρνοντας τις </w:t>
      </w:r>
      <w:r w:rsidR="00E44006">
        <w:rPr>
          <w:lang w:eastAsia="el-GR"/>
        </w:rPr>
        <w:t>δεξιόστροφες</w:t>
      </w:r>
      <w:r>
        <w:rPr>
          <w:lang w:eastAsia="el-GR"/>
        </w:rPr>
        <w:t xml:space="preserve"> ροπές ως θετικές, έχουμε:</w:t>
      </w:r>
    </w:p>
    <w:p w:rsidR="00B331DF" w:rsidRPr="0002061A" w:rsidRDefault="00DD2F2B" w:rsidP="0002061A">
      <w:pPr>
        <w:jc w:val="center"/>
        <w:rPr>
          <w:i/>
          <w:sz w:val="24"/>
          <w:szCs w:val="24"/>
          <w:lang w:eastAsia="el-GR"/>
        </w:rPr>
      </w:pPr>
      <w:r w:rsidRPr="0002061A">
        <w:rPr>
          <w:i/>
          <w:sz w:val="24"/>
          <w:szCs w:val="24"/>
          <w:lang w:eastAsia="el-GR"/>
        </w:rPr>
        <w:t>w∙0+τ</w:t>
      </w:r>
      <w:r w:rsidRPr="0002061A">
        <w:rPr>
          <w:i/>
          <w:sz w:val="24"/>
          <w:szCs w:val="24"/>
          <w:vertAlign w:val="subscript"/>
          <w:lang w:eastAsia="el-GR"/>
        </w:rPr>
        <w:t>Ν</w:t>
      </w:r>
      <w:r w:rsidRPr="0002061A">
        <w:rPr>
          <w:i/>
          <w:sz w:val="24"/>
          <w:szCs w:val="24"/>
          <w:lang w:eastAsia="el-GR"/>
        </w:rPr>
        <w:t>-F∙y-Τ</w:t>
      </w:r>
      <w:r w:rsidRPr="0002061A">
        <w:rPr>
          <w:i/>
          <w:sz w:val="24"/>
          <w:szCs w:val="24"/>
          <w:vertAlign w:val="subscript"/>
          <w:lang w:eastAsia="el-GR"/>
        </w:rPr>
        <w:t>s</w:t>
      </w:r>
      <w:r w:rsidRPr="0002061A">
        <w:rPr>
          <w:i/>
          <w:sz w:val="24"/>
          <w:szCs w:val="24"/>
          <w:lang w:eastAsia="el-GR"/>
        </w:rPr>
        <w:t xml:space="preserve">∙ ½ α=0 → </w:t>
      </w:r>
      <w:proofErr w:type="spellStart"/>
      <w:r w:rsidR="00B331DF" w:rsidRPr="0002061A">
        <w:rPr>
          <w:i/>
          <w:sz w:val="24"/>
          <w:szCs w:val="24"/>
          <w:lang w:eastAsia="el-GR"/>
        </w:rPr>
        <w:t>τ</w:t>
      </w:r>
      <w:r w:rsidR="00B331DF" w:rsidRPr="0002061A">
        <w:rPr>
          <w:i/>
          <w:sz w:val="24"/>
          <w:szCs w:val="24"/>
          <w:vertAlign w:val="subscript"/>
          <w:lang w:eastAsia="el-GR"/>
        </w:rPr>
        <w:t>Ν</w:t>
      </w:r>
      <w:r w:rsidR="00B331DF" w:rsidRPr="0002061A">
        <w:rPr>
          <w:i/>
          <w:sz w:val="24"/>
          <w:szCs w:val="24"/>
          <w:lang w:eastAsia="el-GR"/>
        </w:rPr>
        <w:t>=F∙y</w:t>
      </w:r>
      <w:proofErr w:type="spellEnd"/>
      <w:r w:rsidR="00B331DF" w:rsidRPr="0002061A">
        <w:rPr>
          <w:i/>
          <w:sz w:val="24"/>
          <w:szCs w:val="24"/>
          <w:lang w:eastAsia="el-GR"/>
        </w:rPr>
        <w:t>+ ½ Τ</w:t>
      </w:r>
      <w:r w:rsidR="00B331DF" w:rsidRPr="0002061A">
        <w:rPr>
          <w:i/>
          <w:sz w:val="24"/>
          <w:szCs w:val="24"/>
          <w:vertAlign w:val="subscript"/>
          <w:lang w:eastAsia="el-GR"/>
        </w:rPr>
        <w:t>s</w:t>
      </w:r>
      <w:r w:rsidR="00B331DF" w:rsidRPr="0002061A">
        <w:rPr>
          <w:i/>
          <w:sz w:val="24"/>
          <w:szCs w:val="24"/>
          <w:lang w:eastAsia="el-GR"/>
        </w:rPr>
        <w:t>∙α=50Ν∙0,1Ν∙m+ ½ 50Ν∙0,2Ν∙m=10Ν∙m.</w:t>
      </w:r>
    </w:p>
    <w:tbl>
      <w:tblPr>
        <w:tblpPr w:leftFromText="180" w:rightFromText="180" w:vertAnchor="text" w:tblpXSpec="right" w:tblpY="16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93"/>
      </w:tblGrid>
      <w:tr w:rsidR="0002061A" w:rsidTr="0002061A">
        <w:tblPrEx>
          <w:tblCellMar>
            <w:top w:w="0" w:type="dxa"/>
            <w:bottom w:w="0" w:type="dxa"/>
          </w:tblCellMar>
        </w:tblPrEx>
        <w:trPr>
          <w:trHeight w:val="874"/>
          <w:jc w:val="right"/>
        </w:trPr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02061A" w:rsidRDefault="0078487A" w:rsidP="0002061A">
            <w:pPr>
              <w:rPr>
                <w:lang w:eastAsia="el-GR"/>
              </w:rPr>
            </w:pPr>
            <w:r>
              <w:object w:dxaOrig="1775" w:dyaOrig="1742">
                <v:shape id="_x0000_i1027" type="#_x0000_t75" style="width:88.9pt;height:87.05pt" o:ole="" filled="t" fillcolor="#c6d9f1 [671]">
                  <v:fill color2="fill lighten(51)" focusposition="1" focussize="" method="linear sigma" type="gradient"/>
                  <v:imagedata r:id="rId9" o:title=""/>
                </v:shape>
                <o:OLEObject Type="Embed" ProgID="Visio.Drawing.11" ShapeID="_x0000_i1027" DrawAspect="Content" ObjectID="_1517064490" r:id="rId10"/>
              </w:object>
            </w:r>
          </w:p>
        </w:tc>
      </w:tr>
    </w:tbl>
    <w:p w:rsidR="0002061A" w:rsidRDefault="00B331DF" w:rsidP="00F46BD7">
      <w:pPr>
        <w:rPr>
          <w:lang w:eastAsia="el-GR"/>
        </w:rPr>
      </w:pPr>
      <w:r>
        <w:rPr>
          <w:lang w:eastAsia="el-GR"/>
        </w:rPr>
        <w:t>Το τελευταίο αποτέλεσμα μας λέει ότι η κάθετη αντίδραση του επιπέδου (η δύναμη στήριξης) δεν περνάει από το κέντρο Κ της πλάκας, αλλά ο φορέας της απέχει κατά x από το Κ, όπου</w:t>
      </w:r>
      <w:r w:rsidR="0002061A">
        <w:rPr>
          <w:lang w:eastAsia="el-GR"/>
        </w:rPr>
        <w:t>:</w:t>
      </w:r>
    </w:p>
    <w:p w:rsidR="0002061A" w:rsidRDefault="00B331DF" w:rsidP="0002061A">
      <w:pPr>
        <w:jc w:val="center"/>
        <w:rPr>
          <w:lang w:eastAsia="el-GR"/>
        </w:rPr>
      </w:pPr>
      <w:proofErr w:type="spellStart"/>
      <w:r>
        <w:rPr>
          <w:lang w:eastAsia="el-GR"/>
        </w:rPr>
        <w:t>τ</w:t>
      </w:r>
      <w:r>
        <w:rPr>
          <w:vertAlign w:val="subscript"/>
          <w:lang w:eastAsia="el-GR"/>
        </w:rPr>
        <w:t>Ν</w:t>
      </w:r>
      <w:r>
        <w:rPr>
          <w:lang w:eastAsia="el-GR"/>
        </w:rPr>
        <w:t>=Ν∙x</w:t>
      </w:r>
      <w:proofErr w:type="spellEnd"/>
      <w:r>
        <w:rPr>
          <w:lang w:eastAsia="el-GR"/>
        </w:rPr>
        <w:t xml:space="preserve"> →  </w:t>
      </w:r>
      <w:r w:rsidR="0002061A" w:rsidRPr="00B331DF">
        <w:rPr>
          <w:position w:val="-24"/>
          <w:lang w:eastAsia="el-GR"/>
        </w:rPr>
        <w:object w:dxaOrig="2400" w:dyaOrig="620">
          <v:shape id="_x0000_i1026" type="#_x0000_t75" style="width:120.1pt;height:30.85pt" o:ole="">
            <v:imagedata r:id="rId11" o:title=""/>
          </v:shape>
          <o:OLEObject Type="Embed" ProgID="Equation.3" ShapeID="_x0000_i1026" DrawAspect="Content" ObjectID="_1517064491" r:id="rId12"/>
        </w:object>
      </w:r>
    </w:p>
    <w:p w:rsidR="0078487A" w:rsidRDefault="0002061A" w:rsidP="00F46BD7">
      <w:pPr>
        <w:rPr>
          <w:lang w:eastAsia="el-GR"/>
        </w:rPr>
      </w:pPr>
      <w:r>
        <w:rPr>
          <w:lang w:eastAsia="el-GR"/>
        </w:rPr>
        <w:t>όπως στο διπλανό σχήμα.</w:t>
      </w:r>
      <w:r w:rsidR="0078487A">
        <w:rPr>
          <w:lang w:eastAsia="el-GR"/>
        </w:rPr>
        <w:t xml:space="preserve"> </w:t>
      </w:r>
    </w:p>
    <w:p w:rsidR="00DD2F2B" w:rsidRDefault="0078487A" w:rsidP="00F46BD7">
      <w:pPr>
        <w:rPr>
          <w:lang w:eastAsia="el-GR"/>
        </w:rPr>
      </w:pPr>
      <w:r>
        <w:rPr>
          <w:lang w:eastAsia="el-GR"/>
        </w:rPr>
        <w:t>Λαμβάνοντας υπόψη τα παραπάνω, έχουμε:</w:t>
      </w:r>
    </w:p>
    <w:p w:rsidR="0078487A" w:rsidRDefault="0078487A" w:rsidP="0078487A">
      <w:pPr>
        <w:ind w:left="510" w:hanging="340"/>
        <w:rPr>
          <w:lang w:eastAsia="el-GR"/>
        </w:rPr>
      </w:pPr>
      <w:r>
        <w:rPr>
          <w:lang w:eastAsia="el-GR"/>
        </w:rPr>
        <w:t>i)   Η τριβή που ασκείται στον κύβο έχει μέτρο Τ=μ∙w=80Ν. (Λ)</w:t>
      </w:r>
    </w:p>
    <w:tbl>
      <w:tblPr>
        <w:tblpPr w:leftFromText="180" w:rightFromText="180" w:vertAnchor="text" w:tblpXSpec="right" w:tblpY="60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51"/>
      </w:tblGrid>
      <w:tr w:rsidR="00B57180" w:rsidTr="00B57180">
        <w:tblPrEx>
          <w:tblCellMar>
            <w:top w:w="0" w:type="dxa"/>
            <w:bottom w:w="0" w:type="dxa"/>
          </w:tblCellMar>
        </w:tblPrEx>
        <w:trPr>
          <w:trHeight w:val="1411"/>
          <w:jc w:val="right"/>
        </w:trPr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</w:tcPr>
          <w:p w:rsidR="00B57180" w:rsidRDefault="00B57180" w:rsidP="00B57180">
            <w:pPr>
              <w:rPr>
                <w:lang w:eastAsia="el-GR"/>
              </w:rPr>
            </w:pPr>
            <w:r>
              <w:object w:dxaOrig="1233" w:dyaOrig="1683">
                <v:shape id="_x0000_i1028" type="#_x0000_t75" style="width:61.7pt;height:84.1pt" o:ole="" filled="t" fillcolor="#c6d9f1 [671]">
                  <v:fill color2="fill lighten(51)" focusposition="1" focussize="" method="linear sigma" type="gradient"/>
                  <v:imagedata r:id="rId13" o:title=""/>
                </v:shape>
                <o:OLEObject Type="Embed" ProgID="Visio.Drawing.11" ShapeID="_x0000_i1028" DrawAspect="Content" ObjectID="_1517064492" r:id="rId14"/>
              </w:object>
            </w:r>
          </w:p>
        </w:tc>
      </w:tr>
    </w:tbl>
    <w:p w:rsidR="0078487A" w:rsidRDefault="0078487A" w:rsidP="0078487A">
      <w:pPr>
        <w:ind w:left="510" w:hanging="340"/>
        <w:rPr>
          <w:lang w:eastAsia="el-GR"/>
        </w:rPr>
      </w:pPr>
      <w:r>
        <w:rPr>
          <w:lang w:eastAsia="el-GR"/>
        </w:rPr>
        <w:t>ii)  Η ροπή του βάρους ως προς την κορυφή Α είναι οριζόντια με φορά προς τα μέσα στο σχήμα. (Σ)</w:t>
      </w:r>
    </w:p>
    <w:p w:rsidR="0078487A" w:rsidRDefault="0078487A" w:rsidP="00B57180">
      <w:pPr>
        <w:ind w:left="397"/>
        <w:rPr>
          <w:lang w:eastAsia="el-GR"/>
        </w:rPr>
      </w:pPr>
      <w:r>
        <w:rPr>
          <w:lang w:eastAsia="el-GR"/>
        </w:rPr>
        <w:t>Αφού η ροπή είναι κάθετη στο επίπεδο που ορίζουν το σημείο Α και ο φορέας τους βάρους, το οποίο είναι το κατακόρυφο επίπεδο, το επίπεδο της πλάκας. Εξάλλου η ροπή αυτή, με βάση τη σύμβαση που πήραμε ε</w:t>
      </w:r>
      <w:r>
        <w:rPr>
          <w:lang w:eastAsia="el-GR"/>
        </w:rPr>
        <w:t>ί</w:t>
      </w:r>
      <w:r>
        <w:rPr>
          <w:lang w:eastAsia="el-GR"/>
        </w:rPr>
        <w:t>ναι θετ</w:t>
      </w:r>
      <w:r>
        <w:rPr>
          <w:lang w:eastAsia="el-GR"/>
        </w:rPr>
        <w:t>ι</w:t>
      </w:r>
      <w:r>
        <w:rPr>
          <w:lang w:eastAsia="el-GR"/>
        </w:rPr>
        <w:t>κή, δηλαδή έχει φορά προς το μέσα μέρος της σελίδας.</w:t>
      </w:r>
    </w:p>
    <w:p w:rsidR="0078487A" w:rsidRDefault="0078487A" w:rsidP="0078487A">
      <w:pPr>
        <w:ind w:left="510" w:hanging="340"/>
        <w:rPr>
          <w:lang w:eastAsia="el-GR"/>
        </w:rPr>
      </w:pPr>
      <w:r>
        <w:rPr>
          <w:lang w:eastAsia="el-GR"/>
        </w:rPr>
        <w:t>iii) Η συνολική ροπή των δυνάμεων ως προς το κέντρο Κ της πλάκας είναι μηδενική.</w:t>
      </w:r>
      <w:r w:rsidR="00B57180" w:rsidRPr="00B57180">
        <w:rPr>
          <w:b/>
          <w:color w:val="FF0000"/>
          <w:lang w:eastAsia="el-GR"/>
        </w:rPr>
        <w:t>(Σ)</w:t>
      </w:r>
    </w:p>
    <w:p w:rsidR="0078487A" w:rsidRDefault="0078487A" w:rsidP="0078487A">
      <w:pPr>
        <w:ind w:left="510" w:hanging="340"/>
        <w:rPr>
          <w:lang w:eastAsia="el-GR"/>
        </w:rPr>
      </w:pPr>
      <w:r>
        <w:rPr>
          <w:lang w:eastAsia="el-GR"/>
        </w:rPr>
        <w:t>iv) Η συνολική ροπή των δυνάμεων ως προς την κορυφή Α της πλάκας, είναι μηδενική.</w:t>
      </w:r>
      <w:r w:rsidR="00B57180" w:rsidRPr="00B57180">
        <w:rPr>
          <w:b/>
          <w:color w:val="FF0000"/>
          <w:lang w:eastAsia="el-GR"/>
        </w:rPr>
        <w:t xml:space="preserve"> (Σ)</w:t>
      </w:r>
    </w:p>
    <w:p w:rsidR="00B57180" w:rsidRDefault="00B57180" w:rsidP="00B57180">
      <w:pPr>
        <w:ind w:left="397"/>
        <w:rPr>
          <w:lang w:eastAsia="el-GR"/>
        </w:rPr>
      </w:pPr>
      <w:r>
        <w:rPr>
          <w:lang w:eastAsia="el-GR"/>
        </w:rPr>
        <w:t>Από τη στιγμή που η πλάκα ισορροπεί, το αλγεβρικό άθροισμα των ροπών που ασκούνται πάνω της είναι ίσο με μηδέν, ως προς οποιοδήποτε σημείο.</w:t>
      </w:r>
    </w:p>
    <w:p w:rsidR="0078487A" w:rsidRDefault="0078487A" w:rsidP="0078487A">
      <w:pPr>
        <w:ind w:left="510" w:hanging="340"/>
        <w:rPr>
          <w:b/>
          <w:color w:val="FF0000"/>
          <w:lang w:eastAsia="el-GR"/>
        </w:rPr>
      </w:pPr>
      <w:r>
        <w:rPr>
          <w:lang w:eastAsia="el-GR"/>
        </w:rPr>
        <w:t>v)  Η ροπή της κάθετης αντίδρασης του επιπέδου, ως προς το κέντρο Κ της πλάκας είναι μ</w:t>
      </w:r>
      <w:r>
        <w:rPr>
          <w:lang w:eastAsia="el-GR"/>
        </w:rPr>
        <w:t>η</w:t>
      </w:r>
      <w:r>
        <w:rPr>
          <w:lang w:eastAsia="el-GR"/>
        </w:rPr>
        <w:t>δενική.</w:t>
      </w:r>
      <w:r w:rsidR="00B57180">
        <w:rPr>
          <w:lang w:eastAsia="el-GR"/>
        </w:rPr>
        <w:t xml:space="preserve"> </w:t>
      </w:r>
      <w:r w:rsidR="00B57180">
        <w:rPr>
          <w:b/>
          <w:color w:val="FF0000"/>
          <w:lang w:eastAsia="el-GR"/>
        </w:rPr>
        <w:t>(Λ</w:t>
      </w:r>
      <w:r w:rsidR="00B57180" w:rsidRPr="00B57180">
        <w:rPr>
          <w:b/>
          <w:color w:val="FF0000"/>
          <w:lang w:eastAsia="el-GR"/>
        </w:rPr>
        <w:t>)</w:t>
      </w:r>
      <w:r w:rsidR="00B57180">
        <w:rPr>
          <w:b/>
          <w:color w:val="FF0000"/>
          <w:lang w:eastAsia="el-GR"/>
        </w:rPr>
        <w:t>.</w:t>
      </w:r>
    </w:p>
    <w:p w:rsidR="00B57180" w:rsidRDefault="00B57180" w:rsidP="00B57180">
      <w:pPr>
        <w:ind w:left="397"/>
        <w:rPr>
          <w:lang w:eastAsia="el-GR"/>
        </w:rPr>
      </w:pPr>
      <w:r>
        <w:rPr>
          <w:lang w:eastAsia="el-GR"/>
        </w:rPr>
        <w:t>Η δικαιολόγηση παραπάνω.</w:t>
      </w:r>
    </w:p>
    <w:tbl>
      <w:tblPr>
        <w:tblpPr w:leftFromText="180" w:rightFromText="180" w:vertAnchor="text" w:tblpXSpec="right" w:tblpY="5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10"/>
      </w:tblGrid>
      <w:tr w:rsidR="0060620E" w:rsidTr="0060620E">
        <w:tblPrEx>
          <w:tblCellMar>
            <w:top w:w="0" w:type="dxa"/>
            <w:bottom w:w="0" w:type="dxa"/>
          </w:tblCellMar>
        </w:tblPrEx>
        <w:trPr>
          <w:trHeight w:val="705"/>
          <w:jc w:val="right"/>
        </w:trPr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:rsidR="0060620E" w:rsidRDefault="00095BDF" w:rsidP="0060620E">
            <w:pPr>
              <w:rPr>
                <w:lang w:eastAsia="el-GR"/>
              </w:rPr>
            </w:pPr>
            <w:r>
              <w:object w:dxaOrig="1792" w:dyaOrig="1839">
                <v:shape id="_x0000_i1030" type="#_x0000_t75" style="width:89.65pt;height:91.85pt" o:ole="" filled="t" fillcolor="#c6d9f1 [671]">
                  <v:fill color2="fill lighten(51)" focusposition="1" focussize="" method="linear sigma" type="gradient"/>
                  <v:imagedata r:id="rId15" o:title=""/>
                </v:shape>
                <o:OLEObject Type="Embed" ProgID="Visio.Drawing.11" ShapeID="_x0000_i1030" DrawAspect="Content" ObjectID="_1517064493" r:id="rId16"/>
              </w:object>
            </w:r>
          </w:p>
          <w:p w:rsidR="0060620E" w:rsidRDefault="0060620E" w:rsidP="0060620E">
            <w:pPr>
              <w:rPr>
                <w:lang w:eastAsia="el-GR"/>
              </w:rPr>
            </w:pPr>
          </w:p>
        </w:tc>
      </w:tr>
    </w:tbl>
    <w:p w:rsidR="00B57180" w:rsidRDefault="000D6363" w:rsidP="000D6363">
      <w:pPr>
        <w:rPr>
          <w:lang w:eastAsia="el-GR"/>
        </w:rPr>
      </w:pPr>
      <w:r>
        <w:rPr>
          <w:lang w:eastAsia="el-GR"/>
        </w:rPr>
        <w:t>Β) Σχεδιάζουμε ξανά τις δυνάμεις, όπως στο διπλανό σχήμα.</w:t>
      </w:r>
    </w:p>
    <w:p w:rsidR="0060620E" w:rsidRDefault="0060620E" w:rsidP="0060620E">
      <w:pPr>
        <w:ind w:left="510" w:hanging="340"/>
        <w:rPr>
          <w:lang w:eastAsia="el-GR"/>
        </w:rPr>
      </w:pPr>
      <w:r>
        <w:rPr>
          <w:lang w:eastAsia="el-GR"/>
        </w:rPr>
        <w:t>i)  Το μέτρο της δύναμης F, είναι ίσο με 80Ν.</w:t>
      </w:r>
      <w:r w:rsidRPr="0060620E">
        <w:rPr>
          <w:b/>
          <w:color w:val="FF0000"/>
          <w:lang w:eastAsia="el-GR"/>
        </w:rPr>
        <w:t xml:space="preserve"> </w:t>
      </w:r>
      <w:r w:rsidRPr="00B57180">
        <w:rPr>
          <w:b/>
          <w:color w:val="FF0000"/>
          <w:lang w:eastAsia="el-GR"/>
        </w:rPr>
        <w:t>(Σ)</w:t>
      </w:r>
    </w:p>
    <w:p w:rsidR="0060620E" w:rsidRDefault="0060620E" w:rsidP="0060620E">
      <w:pPr>
        <w:ind w:left="397"/>
        <w:rPr>
          <w:lang w:eastAsia="el-GR"/>
        </w:rPr>
      </w:pPr>
      <w:r>
        <w:rPr>
          <w:lang w:eastAsia="el-GR"/>
        </w:rPr>
        <w:t>Η πλάκα κινείται με σταθερή ταχύτητα κέντρου μάζας, συνεπώς και πάλι ΣF=0, ή ΣF</w:t>
      </w:r>
      <w:r>
        <w:rPr>
          <w:vertAlign w:val="subscript"/>
          <w:lang w:eastAsia="el-GR"/>
        </w:rPr>
        <w:t>x</w:t>
      </w:r>
      <w:r>
        <w:rPr>
          <w:lang w:eastAsia="el-GR"/>
        </w:rPr>
        <w:t>=0 → F=Τ</w:t>
      </w:r>
      <w:r>
        <w:rPr>
          <w:vertAlign w:val="subscript"/>
          <w:lang w:eastAsia="el-GR"/>
        </w:rPr>
        <w:t>ολ</w:t>
      </w:r>
      <w:r>
        <w:rPr>
          <w:lang w:eastAsia="el-GR"/>
        </w:rPr>
        <w:t xml:space="preserve">=80Ν.  </w:t>
      </w:r>
    </w:p>
    <w:p w:rsidR="0060620E" w:rsidRDefault="0060620E" w:rsidP="0060620E">
      <w:pPr>
        <w:ind w:left="510" w:hanging="340"/>
        <w:rPr>
          <w:lang w:eastAsia="el-GR"/>
        </w:rPr>
      </w:pPr>
      <w:r>
        <w:rPr>
          <w:lang w:eastAsia="el-GR"/>
        </w:rPr>
        <w:t>ii) Η ροπή της δύναμης F ως προς το κέντρο Κ της πλάκας είναι ορ</w:t>
      </w:r>
      <w:r>
        <w:rPr>
          <w:lang w:eastAsia="el-GR"/>
        </w:rPr>
        <w:t>ι</w:t>
      </w:r>
      <w:r>
        <w:rPr>
          <w:lang w:eastAsia="el-GR"/>
        </w:rPr>
        <w:t>ζόντια με μέτρο τ</w:t>
      </w:r>
      <w:r>
        <w:rPr>
          <w:vertAlign w:val="subscript"/>
          <w:lang w:eastAsia="el-GR"/>
        </w:rPr>
        <w:t>F</w:t>
      </w:r>
      <w:r>
        <w:rPr>
          <w:lang w:eastAsia="el-GR"/>
        </w:rPr>
        <w:t>=8Ν∙m.</w:t>
      </w:r>
      <w:r w:rsidR="00760DF6">
        <w:rPr>
          <w:lang w:eastAsia="el-GR"/>
        </w:rPr>
        <w:t xml:space="preserve"> </w:t>
      </w:r>
      <w:r w:rsidR="00760DF6" w:rsidRPr="00B57180">
        <w:rPr>
          <w:b/>
          <w:color w:val="FF0000"/>
          <w:lang w:eastAsia="el-GR"/>
        </w:rPr>
        <w:t>(Σ)</w:t>
      </w:r>
    </w:p>
    <w:p w:rsidR="0060620E" w:rsidRPr="0060620E" w:rsidRDefault="0060620E" w:rsidP="00760DF6">
      <w:pPr>
        <w:ind w:left="397"/>
        <w:rPr>
          <w:lang w:eastAsia="el-GR"/>
        </w:rPr>
      </w:pPr>
      <w:r>
        <w:rPr>
          <w:lang w:eastAsia="el-GR"/>
        </w:rPr>
        <w:t>Η ροπή είναι οριζόντια με μέτρο τα</w:t>
      </w:r>
      <w:r>
        <w:rPr>
          <w:vertAlign w:val="subscript"/>
          <w:lang w:eastAsia="el-GR"/>
        </w:rPr>
        <w:t>F</w:t>
      </w:r>
      <w:r>
        <w:rPr>
          <w:lang w:eastAsia="el-GR"/>
        </w:rPr>
        <w:t>=F∙y=</w:t>
      </w:r>
      <w:r w:rsidR="00760DF6">
        <w:rPr>
          <w:lang w:eastAsia="el-GR"/>
        </w:rPr>
        <w:t xml:space="preserve">80Ν∙0,1m=8Ν∙m, όπου y η απόσταση του Κ από τον φορέα της δύναμης, δηλαδή </w:t>
      </w:r>
      <w:proofErr w:type="spellStart"/>
      <w:r w:rsidR="00760DF6">
        <w:rPr>
          <w:lang w:eastAsia="el-GR"/>
        </w:rPr>
        <w:t>y=h</w:t>
      </w:r>
      <w:proofErr w:type="spellEnd"/>
      <w:r w:rsidR="00760DF6">
        <w:rPr>
          <w:lang w:eastAsia="el-GR"/>
        </w:rPr>
        <w:t>- ½ α=0,1m.</w:t>
      </w:r>
    </w:p>
    <w:p w:rsidR="0060620E" w:rsidRDefault="0060620E" w:rsidP="0060620E">
      <w:pPr>
        <w:ind w:left="510" w:hanging="340"/>
        <w:rPr>
          <w:b/>
          <w:color w:val="FF0000"/>
          <w:lang w:eastAsia="el-GR"/>
        </w:rPr>
      </w:pPr>
      <w:r>
        <w:rPr>
          <w:lang w:eastAsia="el-GR"/>
        </w:rPr>
        <w:t>iii) Η συνολική ροπή των δυνάμεων ως προς το κέντρο Κ της πλάκας είναι μηδενική.</w:t>
      </w:r>
      <w:r w:rsidR="00760DF6" w:rsidRPr="00760DF6">
        <w:rPr>
          <w:b/>
          <w:color w:val="FF0000"/>
          <w:lang w:eastAsia="el-GR"/>
        </w:rPr>
        <w:t xml:space="preserve"> </w:t>
      </w:r>
      <w:r w:rsidR="00760DF6" w:rsidRPr="00B57180">
        <w:rPr>
          <w:b/>
          <w:color w:val="FF0000"/>
          <w:lang w:eastAsia="el-GR"/>
        </w:rPr>
        <w:t>(Σ)</w:t>
      </w:r>
    </w:p>
    <w:p w:rsidR="00760DF6" w:rsidRDefault="00760DF6" w:rsidP="00760DF6">
      <w:pPr>
        <w:ind w:left="397"/>
        <w:rPr>
          <w:lang w:eastAsia="el-GR"/>
        </w:rPr>
      </w:pPr>
      <w:r>
        <w:rPr>
          <w:lang w:eastAsia="el-GR"/>
        </w:rPr>
        <w:t xml:space="preserve">Αν υπήρχε ροπή ως προς το Κ, η πλάκα θα άρχιζε να περιστρέφεται, αποκτώντας γωνιακή </w:t>
      </w:r>
      <w:r>
        <w:rPr>
          <w:lang w:eastAsia="el-GR"/>
        </w:rPr>
        <w:t>ε</w:t>
      </w:r>
      <w:r>
        <w:rPr>
          <w:lang w:eastAsia="el-GR"/>
        </w:rPr>
        <w:t>πιτάχυνση. Μήπως όμως αυτό πράγματι συμβαίνει; Ας υπολογίσουμε ξανά την απόσταση x του φορέα της Ν, από το κέντρο Κ:</w:t>
      </w:r>
    </w:p>
    <w:p w:rsidR="00760DF6" w:rsidRPr="0002061A" w:rsidRDefault="00760DF6" w:rsidP="00760DF6">
      <w:pPr>
        <w:jc w:val="center"/>
        <w:rPr>
          <w:i/>
          <w:sz w:val="24"/>
          <w:szCs w:val="24"/>
          <w:lang w:eastAsia="el-GR"/>
        </w:rPr>
      </w:pPr>
      <w:r w:rsidRPr="0002061A">
        <w:rPr>
          <w:i/>
          <w:sz w:val="24"/>
          <w:szCs w:val="24"/>
          <w:lang w:eastAsia="el-GR"/>
        </w:rPr>
        <w:t>Στ</w:t>
      </w:r>
      <w:r w:rsidRPr="0002061A">
        <w:rPr>
          <w:i/>
          <w:sz w:val="24"/>
          <w:szCs w:val="24"/>
          <w:vertAlign w:val="subscript"/>
          <w:lang w:eastAsia="el-GR"/>
        </w:rPr>
        <w:t>Κ</w:t>
      </w:r>
      <w:r w:rsidRPr="0002061A">
        <w:rPr>
          <w:i/>
          <w:sz w:val="24"/>
          <w:szCs w:val="24"/>
          <w:lang w:eastAsia="el-GR"/>
        </w:rPr>
        <w:t>=0 → τ</w:t>
      </w:r>
      <w:r w:rsidRPr="0002061A">
        <w:rPr>
          <w:i/>
          <w:sz w:val="24"/>
          <w:szCs w:val="24"/>
          <w:vertAlign w:val="subscript"/>
          <w:lang w:eastAsia="el-GR"/>
        </w:rPr>
        <w:t>w</w:t>
      </w:r>
      <w:r w:rsidRPr="0002061A">
        <w:rPr>
          <w:i/>
          <w:sz w:val="24"/>
          <w:szCs w:val="24"/>
          <w:lang w:eastAsia="el-GR"/>
        </w:rPr>
        <w:t>+τ</w:t>
      </w:r>
      <w:r w:rsidRPr="0002061A">
        <w:rPr>
          <w:i/>
          <w:sz w:val="24"/>
          <w:szCs w:val="24"/>
          <w:vertAlign w:val="subscript"/>
          <w:lang w:eastAsia="el-GR"/>
        </w:rPr>
        <w:t>Ν</w:t>
      </w:r>
      <w:r w:rsidRPr="0002061A">
        <w:rPr>
          <w:i/>
          <w:sz w:val="24"/>
          <w:szCs w:val="24"/>
          <w:lang w:eastAsia="el-GR"/>
        </w:rPr>
        <w:t>+τ</w:t>
      </w:r>
      <w:r w:rsidRPr="0002061A">
        <w:rPr>
          <w:i/>
          <w:sz w:val="24"/>
          <w:szCs w:val="24"/>
          <w:vertAlign w:val="subscript"/>
          <w:lang w:eastAsia="el-GR"/>
        </w:rPr>
        <w:t>F</w:t>
      </w:r>
      <w:r w:rsidRPr="0002061A">
        <w:rPr>
          <w:i/>
          <w:sz w:val="24"/>
          <w:szCs w:val="24"/>
          <w:lang w:eastAsia="el-GR"/>
        </w:rPr>
        <w:t>+τ</w:t>
      </w:r>
      <w:r w:rsidRPr="0002061A">
        <w:rPr>
          <w:i/>
          <w:sz w:val="24"/>
          <w:szCs w:val="24"/>
          <w:vertAlign w:val="subscript"/>
          <w:lang w:eastAsia="el-GR"/>
        </w:rPr>
        <w:t>Τs</w:t>
      </w:r>
      <w:r w:rsidRPr="0002061A">
        <w:rPr>
          <w:i/>
          <w:sz w:val="24"/>
          <w:szCs w:val="24"/>
          <w:lang w:eastAsia="el-GR"/>
        </w:rPr>
        <w:t>=0</w:t>
      </w:r>
    </w:p>
    <w:p w:rsidR="00760DF6" w:rsidRDefault="00095BDF" w:rsidP="00095BDF">
      <w:pPr>
        <w:ind w:left="397"/>
        <w:jc w:val="center"/>
        <w:rPr>
          <w:lang w:eastAsia="el-GR"/>
        </w:rPr>
      </w:pPr>
      <w:r w:rsidRPr="00095BDF">
        <w:rPr>
          <w:i/>
          <w:sz w:val="24"/>
          <w:szCs w:val="24"/>
          <w:lang w:eastAsia="el-GR"/>
        </w:rPr>
        <w:t xml:space="preserve">0-Ν∙x+F∙y+Τ∙ ½ α=0 </w:t>
      </w:r>
      <w:r>
        <w:rPr>
          <w:lang w:eastAsia="el-GR"/>
        </w:rPr>
        <w:t>→</w:t>
      </w:r>
      <w:r w:rsidRPr="00095BDF">
        <w:rPr>
          <w:position w:val="-24"/>
          <w:lang w:eastAsia="el-GR"/>
        </w:rPr>
        <w:object w:dxaOrig="4680" w:dyaOrig="620">
          <v:shape id="_x0000_i1029" type="#_x0000_t75" style="width:234pt;height:30.85pt" o:ole="">
            <v:imagedata r:id="rId17" o:title=""/>
          </v:shape>
          <o:OLEObject Type="Embed" ProgID="Equation.3" ShapeID="_x0000_i1029" DrawAspect="Content" ObjectID="_1517064494" r:id="rId18"/>
        </w:object>
      </w:r>
    </w:p>
    <w:p w:rsidR="00760DF6" w:rsidRDefault="00095BDF" w:rsidP="00760DF6">
      <w:pPr>
        <w:ind w:left="397"/>
        <w:rPr>
          <w:lang w:eastAsia="el-GR"/>
        </w:rPr>
      </w:pPr>
      <w:r>
        <w:rPr>
          <w:lang w:eastAsia="el-GR"/>
        </w:rPr>
        <w:lastRenderedPageBreak/>
        <w:t>Δηλαδή ο φορέας της Ν περνάει από τη βάση στήριξης απέχοντας 0,12m από το μέσον της. Η πλάκα κινδύνευε να ανατραπεί, συνεπώς να αρχίσει να περιστρέφεται, όταν ο φορέας της Ν φτάσει στην κορυφή Γ, πράγμα που σημαίνει, ότι η πλάκα έρχεται σε επαφή με το επίπ</w:t>
      </w:r>
      <w:r>
        <w:rPr>
          <w:lang w:eastAsia="el-GR"/>
        </w:rPr>
        <w:t>ε</w:t>
      </w:r>
      <w:r>
        <w:rPr>
          <w:lang w:eastAsia="el-GR"/>
        </w:rPr>
        <w:t xml:space="preserve">δο, μόνο με ένα!!! </w:t>
      </w:r>
      <w:r w:rsidR="00B43667">
        <w:rPr>
          <w:lang w:eastAsia="el-GR"/>
        </w:rPr>
        <w:t>τ</w:t>
      </w:r>
      <w:r>
        <w:rPr>
          <w:lang w:eastAsia="el-GR"/>
        </w:rPr>
        <w:t>ης σημείο.</w:t>
      </w:r>
    </w:p>
    <w:p w:rsidR="00554F4C" w:rsidRDefault="0060620E" w:rsidP="00554F4C">
      <w:pPr>
        <w:ind w:left="510" w:hanging="340"/>
        <w:rPr>
          <w:lang w:eastAsia="el-GR"/>
        </w:rPr>
      </w:pPr>
      <w:r>
        <w:rPr>
          <w:lang w:eastAsia="el-GR"/>
        </w:rPr>
        <w:t xml:space="preserve">iv) </w:t>
      </w:r>
      <w:r w:rsidR="00554F4C">
        <w:rPr>
          <w:lang w:eastAsia="el-GR"/>
        </w:rPr>
        <w:t>Η ροπή της κάθετης αντίδρασης του επιπέδου, ως προς την κορυφή Α έχει μέτρο τ</w:t>
      </w:r>
      <w:r w:rsidR="00554F4C">
        <w:rPr>
          <w:vertAlign w:val="subscript"/>
          <w:lang w:eastAsia="el-GR"/>
        </w:rPr>
        <w:t>Ν</w:t>
      </w:r>
      <w:r w:rsidR="00554F4C">
        <w:rPr>
          <w:lang w:eastAsia="el-GR"/>
        </w:rPr>
        <w:t xml:space="preserve">= ½ </w:t>
      </w:r>
      <w:proofErr w:type="spellStart"/>
      <w:r w:rsidR="00554F4C">
        <w:rPr>
          <w:lang w:eastAsia="el-GR"/>
        </w:rPr>
        <w:t>w∙α</w:t>
      </w:r>
      <w:proofErr w:type="spellEnd"/>
      <w:r w:rsidR="00554F4C">
        <w:rPr>
          <w:lang w:eastAsia="el-GR"/>
        </w:rPr>
        <w:t xml:space="preserve">. </w:t>
      </w:r>
      <w:r w:rsidR="00554F4C">
        <w:rPr>
          <w:b/>
          <w:color w:val="FF0000"/>
          <w:lang w:eastAsia="el-GR"/>
        </w:rPr>
        <w:t>(Λ</w:t>
      </w:r>
      <w:r w:rsidR="00554F4C" w:rsidRPr="00B57180">
        <w:rPr>
          <w:b/>
          <w:color w:val="FF0000"/>
          <w:lang w:eastAsia="el-GR"/>
        </w:rPr>
        <w:t>)</w:t>
      </w:r>
    </w:p>
    <w:p w:rsidR="00554F4C" w:rsidRDefault="00554F4C" w:rsidP="00435061">
      <w:pPr>
        <w:ind w:left="397"/>
        <w:rPr>
          <w:lang w:eastAsia="el-GR"/>
        </w:rPr>
      </w:pPr>
      <w:r>
        <w:rPr>
          <w:lang w:eastAsia="el-GR"/>
        </w:rPr>
        <w:t xml:space="preserve">Για την ροπή της Ν ως προς </w:t>
      </w:r>
      <w:r w:rsidR="00435061">
        <w:rPr>
          <w:lang w:eastAsia="el-GR"/>
        </w:rPr>
        <w:t>το Α</w:t>
      </w:r>
      <w:r>
        <w:rPr>
          <w:lang w:eastAsia="el-GR"/>
        </w:rPr>
        <w:t xml:space="preserve"> έχουμε:</w:t>
      </w:r>
    </w:p>
    <w:p w:rsidR="00554F4C" w:rsidRPr="00554F4C" w:rsidRDefault="00554F4C" w:rsidP="00554F4C">
      <w:pPr>
        <w:jc w:val="center"/>
        <w:rPr>
          <w:lang w:eastAsia="el-GR"/>
        </w:rPr>
      </w:pPr>
      <w:r>
        <w:rPr>
          <w:lang w:eastAsia="el-GR"/>
        </w:rPr>
        <w:t>τ</w:t>
      </w:r>
      <w:r>
        <w:rPr>
          <w:vertAlign w:val="subscript"/>
          <w:lang w:eastAsia="el-GR"/>
        </w:rPr>
        <w:t>Α</w:t>
      </w:r>
      <w:r>
        <w:rPr>
          <w:lang w:eastAsia="el-GR"/>
        </w:rPr>
        <w:t>=</w:t>
      </w:r>
      <w:r w:rsidRPr="002E0D06">
        <w:rPr>
          <w:i/>
          <w:sz w:val="24"/>
          <w:szCs w:val="24"/>
          <w:lang w:eastAsia="el-GR"/>
        </w:rPr>
        <w:t xml:space="preserve">-Ν∙( ½ </w:t>
      </w:r>
      <w:proofErr w:type="spellStart"/>
      <w:r w:rsidRPr="002E0D06">
        <w:rPr>
          <w:i/>
          <w:sz w:val="24"/>
          <w:szCs w:val="24"/>
          <w:lang w:eastAsia="el-GR"/>
        </w:rPr>
        <w:t>α+x</w:t>
      </w:r>
      <w:proofErr w:type="spellEnd"/>
      <w:r w:rsidRPr="002E0D06">
        <w:rPr>
          <w:i/>
          <w:sz w:val="24"/>
          <w:szCs w:val="24"/>
          <w:lang w:eastAsia="el-GR"/>
        </w:rPr>
        <w:t>)</w:t>
      </w:r>
      <w:r>
        <w:rPr>
          <w:i/>
          <w:sz w:val="24"/>
          <w:szCs w:val="24"/>
          <w:lang w:eastAsia="el-GR"/>
        </w:rPr>
        <w:t>=</w:t>
      </w:r>
      <w:r w:rsidRPr="00554F4C">
        <w:rPr>
          <w:i/>
          <w:sz w:val="24"/>
          <w:szCs w:val="24"/>
          <w:lang w:eastAsia="el-GR"/>
        </w:rPr>
        <w:t xml:space="preserve"> </w:t>
      </w:r>
      <w:r>
        <w:rPr>
          <w:i/>
          <w:sz w:val="24"/>
          <w:szCs w:val="24"/>
          <w:lang w:eastAsia="el-GR"/>
        </w:rPr>
        <w:t>-</w:t>
      </w:r>
      <w:r w:rsidRPr="002E0D06">
        <w:rPr>
          <w:i/>
          <w:sz w:val="24"/>
          <w:szCs w:val="24"/>
          <w:lang w:eastAsia="el-GR"/>
        </w:rPr>
        <w:t>200∙(0,2+0,12)Ν∙m</w:t>
      </w:r>
      <w:r>
        <w:rPr>
          <w:i/>
          <w:sz w:val="24"/>
          <w:szCs w:val="24"/>
          <w:lang w:eastAsia="el-GR"/>
        </w:rPr>
        <w:t>=-64Ν∙m.</w:t>
      </w:r>
    </w:p>
    <w:p w:rsidR="0060620E" w:rsidRDefault="00554F4C" w:rsidP="00554F4C">
      <w:pPr>
        <w:ind w:left="426" w:hanging="284"/>
      </w:pPr>
      <w:r>
        <w:t xml:space="preserve">v) </w:t>
      </w:r>
      <w:r w:rsidR="0060620E">
        <w:t>Η συνολική ροπή των δυνάμεων ως προς την κορυφή Α της πλ</w:t>
      </w:r>
      <w:r w:rsidR="0060620E">
        <w:t>ά</w:t>
      </w:r>
      <w:r w:rsidR="0060620E">
        <w:t>κας, είναι μηδενική.</w:t>
      </w:r>
    </w:p>
    <w:p w:rsidR="00B43667" w:rsidRDefault="00B43667" w:rsidP="002E0D06">
      <w:pPr>
        <w:ind w:left="737" w:hanging="340"/>
        <w:rPr>
          <w:lang w:eastAsia="el-GR"/>
        </w:rPr>
      </w:pPr>
      <w:r>
        <w:rPr>
          <w:lang w:eastAsia="el-GR"/>
        </w:rPr>
        <w:t>Ας το υπολογίσουμε:</w:t>
      </w:r>
    </w:p>
    <w:p w:rsidR="00B43667" w:rsidRPr="002E0D06" w:rsidRDefault="00B43667" w:rsidP="002E0D06">
      <w:pPr>
        <w:ind w:left="510" w:hanging="340"/>
        <w:jc w:val="center"/>
        <w:rPr>
          <w:i/>
          <w:sz w:val="24"/>
          <w:szCs w:val="24"/>
          <w:lang w:eastAsia="el-GR"/>
        </w:rPr>
      </w:pPr>
      <w:proofErr w:type="spellStart"/>
      <w:r w:rsidRPr="002E0D06">
        <w:rPr>
          <w:i/>
          <w:sz w:val="24"/>
          <w:szCs w:val="24"/>
          <w:lang w:eastAsia="el-GR"/>
        </w:rPr>
        <w:t>Στ</w:t>
      </w:r>
      <w:r w:rsidRPr="002E0D06">
        <w:rPr>
          <w:i/>
          <w:sz w:val="24"/>
          <w:szCs w:val="24"/>
          <w:vertAlign w:val="subscript"/>
          <w:lang w:eastAsia="el-GR"/>
        </w:rPr>
        <w:t>Α</w:t>
      </w:r>
      <w:r w:rsidRPr="002E0D06">
        <w:rPr>
          <w:i/>
          <w:sz w:val="24"/>
          <w:szCs w:val="24"/>
          <w:lang w:eastAsia="el-GR"/>
        </w:rPr>
        <w:t>=w∙</w:t>
      </w:r>
      <w:proofErr w:type="spellEnd"/>
      <w:r w:rsidRPr="002E0D06">
        <w:rPr>
          <w:i/>
          <w:sz w:val="24"/>
          <w:szCs w:val="24"/>
          <w:lang w:eastAsia="el-GR"/>
        </w:rPr>
        <w:t xml:space="preserve"> ½ α-Ν∙( ½ </w:t>
      </w:r>
      <w:proofErr w:type="spellStart"/>
      <w:r w:rsidRPr="002E0D06">
        <w:rPr>
          <w:i/>
          <w:sz w:val="24"/>
          <w:szCs w:val="24"/>
          <w:lang w:eastAsia="el-GR"/>
        </w:rPr>
        <w:t>α+</w:t>
      </w:r>
      <w:r w:rsidR="002E0D06" w:rsidRPr="002E0D06">
        <w:rPr>
          <w:i/>
          <w:sz w:val="24"/>
          <w:szCs w:val="24"/>
          <w:lang w:eastAsia="el-GR"/>
        </w:rPr>
        <w:t>x</w:t>
      </w:r>
      <w:proofErr w:type="spellEnd"/>
      <w:r w:rsidR="002E0D06" w:rsidRPr="002E0D06">
        <w:rPr>
          <w:i/>
          <w:sz w:val="24"/>
          <w:szCs w:val="24"/>
          <w:lang w:eastAsia="el-GR"/>
        </w:rPr>
        <w:t>) -</w:t>
      </w:r>
      <w:r w:rsidRPr="002E0D06">
        <w:rPr>
          <w:i/>
          <w:sz w:val="24"/>
          <w:szCs w:val="24"/>
          <w:lang w:eastAsia="el-GR"/>
        </w:rPr>
        <w:t>F∙( ½ α-y)+</w:t>
      </w:r>
      <w:proofErr w:type="spellStart"/>
      <w:r w:rsidRPr="002E0D06">
        <w:rPr>
          <w:i/>
          <w:sz w:val="24"/>
          <w:szCs w:val="24"/>
          <w:lang w:eastAsia="el-GR"/>
        </w:rPr>
        <w:t>Τ∙α→</w:t>
      </w:r>
      <w:proofErr w:type="spellEnd"/>
    </w:p>
    <w:p w:rsidR="00B43667" w:rsidRDefault="00B43667" w:rsidP="002E0D06">
      <w:pPr>
        <w:ind w:left="510" w:hanging="340"/>
        <w:jc w:val="center"/>
        <w:rPr>
          <w:b/>
          <w:color w:val="FF0000"/>
          <w:lang w:eastAsia="el-GR"/>
        </w:rPr>
      </w:pPr>
      <w:r w:rsidRPr="002E0D06">
        <w:rPr>
          <w:i/>
          <w:sz w:val="24"/>
          <w:szCs w:val="24"/>
          <w:lang w:eastAsia="el-GR"/>
        </w:rPr>
        <w:t>Στ</w:t>
      </w:r>
      <w:r w:rsidRPr="002E0D06">
        <w:rPr>
          <w:i/>
          <w:sz w:val="24"/>
          <w:szCs w:val="24"/>
          <w:vertAlign w:val="subscript"/>
          <w:lang w:eastAsia="el-GR"/>
        </w:rPr>
        <w:t>Α</w:t>
      </w:r>
      <w:r w:rsidRPr="002E0D06">
        <w:rPr>
          <w:i/>
          <w:sz w:val="24"/>
          <w:szCs w:val="24"/>
          <w:lang w:eastAsia="el-GR"/>
        </w:rPr>
        <w:t>=200∙0,2Ν∙m-200∙(0,2+0,12)Ν∙</w:t>
      </w:r>
      <w:r w:rsidR="002E0D06" w:rsidRPr="002E0D06">
        <w:rPr>
          <w:i/>
          <w:sz w:val="24"/>
          <w:szCs w:val="24"/>
          <w:lang w:eastAsia="el-GR"/>
        </w:rPr>
        <w:t>m-</w:t>
      </w:r>
      <w:r w:rsidRPr="002E0D06">
        <w:rPr>
          <w:i/>
          <w:sz w:val="24"/>
          <w:szCs w:val="24"/>
          <w:lang w:eastAsia="el-GR"/>
        </w:rPr>
        <w:t>80∙0,1Ν∙m+80∙0,4Ν∙m=</w:t>
      </w:r>
      <w:r w:rsidR="002E0D06" w:rsidRPr="002E0D06">
        <w:rPr>
          <w:i/>
          <w:sz w:val="24"/>
          <w:szCs w:val="24"/>
          <w:lang w:eastAsia="el-GR"/>
        </w:rPr>
        <w:t>0</w:t>
      </w:r>
      <w:r w:rsidR="002E0D06">
        <w:rPr>
          <w:lang w:eastAsia="el-GR"/>
        </w:rPr>
        <w:t xml:space="preserve">   </w:t>
      </w:r>
      <w:r w:rsidR="002E0D06" w:rsidRPr="00B57180">
        <w:rPr>
          <w:b/>
          <w:color w:val="FF0000"/>
          <w:lang w:eastAsia="el-GR"/>
        </w:rPr>
        <w:t>(Σ)</w:t>
      </w:r>
    </w:p>
    <w:p w:rsidR="002E0D06" w:rsidRPr="002E0D06" w:rsidRDefault="002E0D06" w:rsidP="002E0D06">
      <w:pPr>
        <w:rPr>
          <w:b/>
          <w:i/>
          <w:color w:val="FF0000"/>
          <w:lang w:eastAsia="el-GR"/>
        </w:rPr>
      </w:pPr>
      <w:r w:rsidRPr="002E0D06">
        <w:rPr>
          <w:b/>
          <w:i/>
          <w:color w:val="FF0000"/>
          <w:lang w:eastAsia="el-GR"/>
        </w:rPr>
        <w:t>Σχόλιο:</w:t>
      </w:r>
    </w:p>
    <w:p w:rsidR="002E0D06" w:rsidRDefault="002E0D06" w:rsidP="00554F4C">
      <w:pPr>
        <w:rPr>
          <w:lang w:eastAsia="el-GR"/>
        </w:rPr>
      </w:pPr>
      <w:r>
        <w:rPr>
          <w:lang w:eastAsia="el-GR"/>
        </w:rPr>
        <w:t>Το ότι η πλάκα κινείται με σταθερή ταχύτητα κέντρου μάζας σημαίνει ότι ισορροπεί, συνεπώς η κατάσταση, όσον αφορά δυνάμεις και ροπές δεν αλλάζει, σε σχέση με το να παρέμενε ακ</w:t>
      </w:r>
      <w:r>
        <w:rPr>
          <w:lang w:eastAsia="el-GR"/>
        </w:rPr>
        <w:t>ί</w:t>
      </w:r>
      <w:r>
        <w:rPr>
          <w:lang w:eastAsia="el-GR"/>
        </w:rPr>
        <w:t>νητη. Έτσι το συμπέρασμα της ερώτησης Α iv) ισχύει και εδώ.</w:t>
      </w:r>
    </w:p>
    <w:p w:rsidR="006109A3" w:rsidRPr="00B43667" w:rsidRDefault="006109A3" w:rsidP="00554F4C">
      <w:pPr>
        <w:rPr>
          <w:lang w:eastAsia="el-GR"/>
        </w:rPr>
      </w:pPr>
    </w:p>
    <w:tbl>
      <w:tblPr>
        <w:tblpPr w:leftFromText="180" w:rightFromText="180" w:vertAnchor="text" w:tblpXSpec="right" w:tblpY="5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10"/>
      </w:tblGrid>
      <w:tr w:rsidR="00735B56" w:rsidTr="00735B56">
        <w:tblPrEx>
          <w:tblCellMar>
            <w:top w:w="0" w:type="dxa"/>
            <w:bottom w:w="0" w:type="dxa"/>
          </w:tblCellMar>
        </w:tblPrEx>
        <w:trPr>
          <w:trHeight w:val="962"/>
          <w:jc w:val="right"/>
        </w:trPr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</w:tcPr>
          <w:p w:rsidR="00735B56" w:rsidRDefault="00C3186D" w:rsidP="00735B56">
            <w:pPr>
              <w:rPr>
                <w:lang w:eastAsia="el-GR"/>
              </w:rPr>
            </w:pPr>
            <w:r>
              <w:object w:dxaOrig="1792" w:dyaOrig="1754">
                <v:shape id="_x0000_i1031" type="#_x0000_t75" style="width:89.65pt;height:87.8pt" o:ole="" filled="t" fillcolor="#c6d9f1 [671]">
                  <v:fill color2="fill lighten(51)" focusposition="1" focussize="" method="linear sigma" type="gradient"/>
                  <v:imagedata r:id="rId19" o:title=""/>
                </v:shape>
                <o:OLEObject Type="Embed" ProgID="Visio.Drawing.11" ShapeID="_x0000_i1031" DrawAspect="Content" ObjectID="_1517064495" r:id="rId20"/>
              </w:object>
            </w:r>
          </w:p>
        </w:tc>
      </w:tr>
    </w:tbl>
    <w:p w:rsidR="00F46BD7" w:rsidRDefault="00E44006" w:rsidP="006109A3">
      <w:pPr>
        <w:rPr>
          <w:lang w:eastAsia="el-GR"/>
        </w:rPr>
      </w:pPr>
      <w:r>
        <w:rPr>
          <w:lang w:eastAsia="el-GR"/>
        </w:rPr>
        <w:t>Γ) Όταν η δύναμη πάρει τιμή μεγαλύτερη από την οριακή τριβή (F&gt;80Ν) η πλάκα θα επιταχυ</w:t>
      </w:r>
      <w:r>
        <w:rPr>
          <w:lang w:eastAsia="el-GR"/>
        </w:rPr>
        <w:t>ν</w:t>
      </w:r>
      <w:r>
        <w:rPr>
          <w:lang w:eastAsia="el-GR"/>
        </w:rPr>
        <w:t>θεί προς τα δεξιά και δεν θα ισορροπεί πια.</w:t>
      </w:r>
    </w:p>
    <w:p w:rsidR="00E44006" w:rsidRDefault="00E44006" w:rsidP="00E44006">
      <w:pPr>
        <w:ind w:left="510" w:hanging="340"/>
        <w:rPr>
          <w:lang w:eastAsia="el-GR"/>
        </w:rPr>
      </w:pPr>
      <w:r>
        <w:rPr>
          <w:lang w:eastAsia="el-GR"/>
        </w:rPr>
        <w:t>i)  Η συνολική ροπή των δυνάμεων ως προς το κέντρο Κ της πλάκας είναι μηδενική.</w:t>
      </w:r>
    </w:p>
    <w:p w:rsidR="00C3186D" w:rsidRDefault="00735B56" w:rsidP="003F554F">
      <w:pPr>
        <w:ind w:left="397"/>
        <w:rPr>
          <w:lang w:eastAsia="el-GR"/>
        </w:rPr>
      </w:pPr>
      <w:r>
        <w:rPr>
          <w:lang w:eastAsia="el-GR"/>
        </w:rPr>
        <w:t>Αυτό εξαρτάται από το αν η πλάκα ανατρέπεται (αν τεθεί και σε περιστροφή) ή όχι. Ας υποθέσουμε ότι</w:t>
      </w:r>
      <w:r w:rsidR="00C3186D">
        <w:rPr>
          <w:lang w:eastAsia="el-GR"/>
        </w:rPr>
        <w:t xml:space="preserve"> η πλάκα ανατρέπεται, στρεφόμενη γύρω από το Γ</w:t>
      </w:r>
      <w:r w:rsidR="003F554F">
        <w:rPr>
          <w:lang w:eastAsia="el-GR"/>
        </w:rPr>
        <w:t xml:space="preserve"> με θετ</w:t>
      </w:r>
      <w:r w:rsidR="003F554F">
        <w:rPr>
          <w:lang w:eastAsia="el-GR"/>
        </w:rPr>
        <w:t>ι</w:t>
      </w:r>
      <w:r w:rsidR="003F554F">
        <w:rPr>
          <w:lang w:eastAsia="el-GR"/>
        </w:rPr>
        <w:t>κή φορά (όπως δεχτήκαμε παραπάνω, δεξιόστροφα)</w:t>
      </w:r>
      <w:r w:rsidR="00C3186D">
        <w:rPr>
          <w:lang w:eastAsia="el-GR"/>
        </w:rPr>
        <w:t xml:space="preserve">. Στην περίπτωση αυτή η κάθετη αντίδραση περνά από την κορυφή Γ και </w:t>
      </w:r>
      <w:r w:rsidR="00C3186D">
        <w:rPr>
          <w:lang w:eastAsia="el-GR"/>
        </w:rPr>
        <w:t>έ</w:t>
      </w:r>
      <w:r w:rsidR="00C3186D">
        <w:rPr>
          <w:lang w:eastAsia="el-GR"/>
        </w:rPr>
        <w:t>χουμε:</w:t>
      </w:r>
    </w:p>
    <w:p w:rsidR="00C3186D" w:rsidRDefault="00C3186D" w:rsidP="00C3186D">
      <w:pPr>
        <w:jc w:val="center"/>
        <w:rPr>
          <w:sz w:val="24"/>
          <w:szCs w:val="24"/>
          <w:lang w:eastAsia="el-GR"/>
        </w:rPr>
      </w:pPr>
      <w:proofErr w:type="spellStart"/>
      <w:r w:rsidRPr="0002061A">
        <w:rPr>
          <w:i/>
          <w:sz w:val="24"/>
          <w:szCs w:val="24"/>
          <w:lang w:eastAsia="el-GR"/>
        </w:rPr>
        <w:t>Στ</w:t>
      </w:r>
      <w:r w:rsidRPr="0002061A">
        <w:rPr>
          <w:i/>
          <w:sz w:val="24"/>
          <w:szCs w:val="24"/>
          <w:vertAlign w:val="subscript"/>
          <w:lang w:eastAsia="el-GR"/>
        </w:rPr>
        <w:t>Κ</w:t>
      </w:r>
      <w:proofErr w:type="spellEnd"/>
      <w:r w:rsidRPr="0002061A">
        <w:rPr>
          <w:i/>
          <w:sz w:val="24"/>
          <w:szCs w:val="24"/>
          <w:lang w:eastAsia="el-GR"/>
        </w:rPr>
        <w:t>= τ</w:t>
      </w:r>
      <w:r w:rsidRPr="0002061A">
        <w:rPr>
          <w:i/>
          <w:sz w:val="24"/>
          <w:szCs w:val="24"/>
          <w:vertAlign w:val="subscript"/>
          <w:lang w:eastAsia="el-GR"/>
        </w:rPr>
        <w:t>w</w:t>
      </w:r>
      <w:r w:rsidRPr="0002061A">
        <w:rPr>
          <w:i/>
          <w:sz w:val="24"/>
          <w:szCs w:val="24"/>
          <w:lang w:eastAsia="el-GR"/>
        </w:rPr>
        <w:t>+τ</w:t>
      </w:r>
      <w:r w:rsidRPr="0002061A">
        <w:rPr>
          <w:i/>
          <w:sz w:val="24"/>
          <w:szCs w:val="24"/>
          <w:vertAlign w:val="subscript"/>
          <w:lang w:eastAsia="el-GR"/>
        </w:rPr>
        <w:t>Ν</w:t>
      </w:r>
      <w:r w:rsidRPr="0002061A">
        <w:rPr>
          <w:i/>
          <w:sz w:val="24"/>
          <w:szCs w:val="24"/>
          <w:lang w:eastAsia="el-GR"/>
        </w:rPr>
        <w:t>+τ</w:t>
      </w:r>
      <w:r w:rsidRPr="0002061A">
        <w:rPr>
          <w:i/>
          <w:sz w:val="24"/>
          <w:szCs w:val="24"/>
          <w:vertAlign w:val="subscript"/>
          <w:lang w:eastAsia="el-GR"/>
        </w:rPr>
        <w:t>F</w:t>
      </w:r>
      <w:r w:rsidRPr="0002061A">
        <w:rPr>
          <w:i/>
          <w:sz w:val="24"/>
          <w:szCs w:val="24"/>
          <w:lang w:eastAsia="el-GR"/>
        </w:rPr>
        <w:t>+τ</w:t>
      </w:r>
      <w:r w:rsidRPr="0002061A">
        <w:rPr>
          <w:i/>
          <w:sz w:val="24"/>
          <w:szCs w:val="24"/>
          <w:vertAlign w:val="subscript"/>
          <w:lang w:eastAsia="el-GR"/>
        </w:rPr>
        <w:t>Τs</w:t>
      </w:r>
      <w:r>
        <w:rPr>
          <w:i/>
          <w:sz w:val="24"/>
          <w:szCs w:val="24"/>
          <w:lang w:eastAsia="el-GR"/>
        </w:rPr>
        <w:t>=</w:t>
      </w:r>
      <w:r w:rsidRPr="00746B63">
        <w:rPr>
          <w:i/>
          <w:sz w:val="24"/>
          <w:szCs w:val="24"/>
          <w:lang w:eastAsia="el-GR"/>
        </w:rPr>
        <w:t xml:space="preserve">0-Ν∙ ½ </w:t>
      </w:r>
      <w:proofErr w:type="spellStart"/>
      <w:r w:rsidRPr="00746B63">
        <w:rPr>
          <w:i/>
          <w:sz w:val="24"/>
          <w:szCs w:val="24"/>
          <w:lang w:eastAsia="el-GR"/>
        </w:rPr>
        <w:t>α+F∙y+Τα∙</w:t>
      </w:r>
      <w:proofErr w:type="spellEnd"/>
      <w:r w:rsidRPr="00746B63">
        <w:rPr>
          <w:i/>
          <w:sz w:val="24"/>
          <w:szCs w:val="24"/>
          <w:lang w:eastAsia="el-GR"/>
        </w:rPr>
        <w:t xml:space="preserve"> ½ α </w:t>
      </w:r>
      <w:r>
        <w:rPr>
          <w:sz w:val="24"/>
          <w:szCs w:val="24"/>
          <w:lang w:eastAsia="el-GR"/>
        </w:rPr>
        <w:t>→</w:t>
      </w:r>
    </w:p>
    <w:p w:rsidR="00C3186D" w:rsidRPr="00C3186D" w:rsidRDefault="00C3186D" w:rsidP="00C3186D">
      <w:pPr>
        <w:jc w:val="center"/>
        <w:rPr>
          <w:sz w:val="24"/>
          <w:szCs w:val="24"/>
          <w:lang w:eastAsia="el-GR"/>
        </w:rPr>
      </w:pPr>
      <w:r w:rsidRPr="00746B63">
        <w:rPr>
          <w:i/>
          <w:sz w:val="24"/>
          <w:szCs w:val="24"/>
          <w:lang w:eastAsia="el-GR"/>
        </w:rPr>
        <w:t>Στ</w:t>
      </w:r>
      <w:r w:rsidRPr="00746B63">
        <w:rPr>
          <w:i/>
          <w:sz w:val="24"/>
          <w:szCs w:val="24"/>
          <w:vertAlign w:val="subscript"/>
          <w:lang w:eastAsia="el-GR"/>
        </w:rPr>
        <w:t>Κ</w:t>
      </w:r>
      <w:r w:rsidRPr="00746B63">
        <w:rPr>
          <w:i/>
          <w:sz w:val="24"/>
          <w:szCs w:val="24"/>
          <w:lang w:eastAsia="el-GR"/>
        </w:rPr>
        <w:t>=-200∙0,2Ν∙m+100∙0,1Ν∙m+80∙0,2Ν∙m=</w:t>
      </w:r>
      <w:r w:rsidR="003F554F" w:rsidRPr="00746B63">
        <w:rPr>
          <w:i/>
          <w:sz w:val="24"/>
          <w:szCs w:val="24"/>
          <w:lang w:eastAsia="el-GR"/>
        </w:rPr>
        <w:t>-14Ν∙m</w:t>
      </w:r>
      <w:r w:rsidR="003F554F">
        <w:rPr>
          <w:sz w:val="24"/>
          <w:szCs w:val="24"/>
          <w:lang w:eastAsia="el-GR"/>
        </w:rPr>
        <w:t>.   Άτοπο!</w:t>
      </w:r>
    </w:p>
    <w:p w:rsidR="00C3186D" w:rsidRPr="003F554F" w:rsidRDefault="003F554F" w:rsidP="003F554F">
      <w:pPr>
        <w:ind w:left="397"/>
        <w:rPr>
          <w:lang w:eastAsia="el-GR"/>
        </w:rPr>
      </w:pPr>
      <w:r>
        <w:rPr>
          <w:lang w:eastAsia="el-GR"/>
        </w:rPr>
        <w:t>Συνεπώς η υπόθεσή μας ότι ανατρέπεται η πλάκα δεν ήταν σωστή. Η πλάκα εκτελεί μόνο μεταφορική επιταχυνόμενη κίνηση, οπότε Στ</w:t>
      </w:r>
      <w:r>
        <w:rPr>
          <w:vertAlign w:val="subscript"/>
          <w:lang w:eastAsia="el-GR"/>
        </w:rPr>
        <w:t>Κ</w:t>
      </w:r>
      <w:r>
        <w:rPr>
          <w:lang w:eastAsia="el-GR"/>
        </w:rPr>
        <w:t>=0.</w:t>
      </w:r>
      <w:r w:rsidR="00746B63" w:rsidRPr="00746B63">
        <w:rPr>
          <w:b/>
          <w:color w:val="FF0000"/>
          <w:lang w:eastAsia="el-GR"/>
        </w:rPr>
        <w:t xml:space="preserve"> </w:t>
      </w:r>
      <w:r w:rsidR="00746B63" w:rsidRPr="00B57180">
        <w:rPr>
          <w:b/>
          <w:color w:val="FF0000"/>
          <w:lang w:eastAsia="el-GR"/>
        </w:rPr>
        <w:t>(Σ)</w:t>
      </w:r>
    </w:p>
    <w:p w:rsidR="00E44006" w:rsidRDefault="00E44006" w:rsidP="00E44006">
      <w:pPr>
        <w:ind w:left="510" w:hanging="340"/>
        <w:rPr>
          <w:lang w:eastAsia="el-GR"/>
        </w:rPr>
      </w:pPr>
      <w:r>
        <w:rPr>
          <w:lang w:eastAsia="el-GR"/>
        </w:rPr>
        <w:t>ii) Η συνολική ροπή των δυνάμεων ως προς την κορυφή Α της πλάκας, είναι μηδενική.</w:t>
      </w:r>
    </w:p>
    <w:p w:rsidR="00746B63" w:rsidRDefault="00746B63" w:rsidP="00D34E74">
      <w:pPr>
        <w:ind w:left="737" w:hanging="340"/>
        <w:rPr>
          <w:lang w:eastAsia="el-GR"/>
        </w:rPr>
      </w:pPr>
      <w:r>
        <w:rPr>
          <w:lang w:eastAsia="el-GR"/>
        </w:rPr>
        <w:t>Ερχόμαστε ξανά στην συνθήκη Στ</w:t>
      </w:r>
      <w:r>
        <w:rPr>
          <w:vertAlign w:val="subscript"/>
          <w:lang w:eastAsia="el-GR"/>
        </w:rPr>
        <w:t>Κ</w:t>
      </w:r>
      <w:r>
        <w:rPr>
          <w:lang w:eastAsia="el-GR"/>
        </w:rPr>
        <w:t>=0 →</w:t>
      </w:r>
    </w:p>
    <w:p w:rsidR="00746B63" w:rsidRDefault="00D34E74" w:rsidP="00D34E74">
      <w:pPr>
        <w:ind w:left="510" w:hanging="340"/>
        <w:jc w:val="center"/>
        <w:rPr>
          <w:lang w:eastAsia="el-GR"/>
        </w:rPr>
      </w:pPr>
      <w:r w:rsidRPr="0002061A">
        <w:rPr>
          <w:i/>
          <w:sz w:val="24"/>
          <w:szCs w:val="24"/>
          <w:lang w:eastAsia="el-GR"/>
        </w:rPr>
        <w:t>τ</w:t>
      </w:r>
      <w:r w:rsidRPr="0002061A">
        <w:rPr>
          <w:i/>
          <w:sz w:val="24"/>
          <w:szCs w:val="24"/>
          <w:vertAlign w:val="subscript"/>
          <w:lang w:eastAsia="el-GR"/>
        </w:rPr>
        <w:t>w</w:t>
      </w:r>
      <w:r w:rsidRPr="0002061A">
        <w:rPr>
          <w:i/>
          <w:sz w:val="24"/>
          <w:szCs w:val="24"/>
          <w:lang w:eastAsia="el-GR"/>
        </w:rPr>
        <w:t>+τ</w:t>
      </w:r>
      <w:r w:rsidRPr="0002061A">
        <w:rPr>
          <w:i/>
          <w:sz w:val="24"/>
          <w:szCs w:val="24"/>
          <w:vertAlign w:val="subscript"/>
          <w:lang w:eastAsia="el-GR"/>
        </w:rPr>
        <w:t>Ν</w:t>
      </w:r>
      <w:r w:rsidRPr="0002061A">
        <w:rPr>
          <w:i/>
          <w:sz w:val="24"/>
          <w:szCs w:val="24"/>
          <w:lang w:eastAsia="el-GR"/>
        </w:rPr>
        <w:t>+τ</w:t>
      </w:r>
      <w:r w:rsidRPr="0002061A">
        <w:rPr>
          <w:i/>
          <w:sz w:val="24"/>
          <w:szCs w:val="24"/>
          <w:vertAlign w:val="subscript"/>
          <w:lang w:eastAsia="el-GR"/>
        </w:rPr>
        <w:t>F</w:t>
      </w:r>
      <w:r w:rsidRPr="0002061A">
        <w:rPr>
          <w:i/>
          <w:sz w:val="24"/>
          <w:szCs w:val="24"/>
          <w:lang w:eastAsia="el-GR"/>
        </w:rPr>
        <w:t>+τ</w:t>
      </w:r>
      <w:r w:rsidRPr="0002061A">
        <w:rPr>
          <w:i/>
          <w:sz w:val="24"/>
          <w:szCs w:val="24"/>
          <w:vertAlign w:val="subscript"/>
          <w:lang w:eastAsia="el-GR"/>
        </w:rPr>
        <w:t>Τs</w:t>
      </w:r>
      <w:r>
        <w:rPr>
          <w:i/>
          <w:sz w:val="24"/>
          <w:szCs w:val="24"/>
          <w:lang w:eastAsia="el-GR"/>
        </w:rPr>
        <w:t>=</w:t>
      </w:r>
      <w:r w:rsidRPr="00746B63">
        <w:rPr>
          <w:i/>
          <w:sz w:val="24"/>
          <w:szCs w:val="24"/>
          <w:lang w:eastAsia="el-GR"/>
        </w:rPr>
        <w:t>0</w:t>
      </w:r>
      <w:r>
        <w:rPr>
          <w:i/>
          <w:sz w:val="24"/>
          <w:szCs w:val="24"/>
          <w:lang w:eastAsia="el-GR"/>
        </w:rPr>
        <w:t xml:space="preserve"> →</w:t>
      </w:r>
      <w:r>
        <w:rPr>
          <w:sz w:val="24"/>
          <w:szCs w:val="24"/>
          <w:lang w:eastAsia="el-GR"/>
        </w:rPr>
        <w:t>0-Ν∙x΄+F∙y+Τα∙ ½ α →</w:t>
      </w:r>
    </w:p>
    <w:p w:rsidR="00D34E74" w:rsidRDefault="00D34E74" w:rsidP="00D34E74">
      <w:pPr>
        <w:ind w:left="510" w:hanging="340"/>
        <w:jc w:val="center"/>
        <w:rPr>
          <w:lang w:eastAsia="el-GR"/>
        </w:rPr>
      </w:pPr>
      <w:r w:rsidRPr="00095BDF">
        <w:rPr>
          <w:position w:val="-24"/>
          <w:lang w:eastAsia="el-GR"/>
        </w:rPr>
        <w:object w:dxaOrig="4840" w:dyaOrig="620">
          <v:shape id="_x0000_i1032" type="#_x0000_t75" style="width:242.1pt;height:30.85pt" o:ole="">
            <v:imagedata r:id="rId21" o:title=""/>
          </v:shape>
          <o:OLEObject Type="Embed" ProgID="Equation.3" ShapeID="_x0000_i1032" DrawAspect="Content" ObjectID="_1517064496" r:id="rId22"/>
        </w:object>
      </w:r>
    </w:p>
    <w:p w:rsidR="00D34E74" w:rsidRDefault="00D34E74" w:rsidP="00D34E74">
      <w:pPr>
        <w:ind w:left="737" w:hanging="340"/>
        <w:rPr>
          <w:lang w:eastAsia="el-GR"/>
        </w:rPr>
      </w:pPr>
      <w:r>
        <w:rPr>
          <w:lang w:eastAsia="el-GR"/>
        </w:rPr>
        <w:t>Οπότε ως προς την κορυφή Α έχουμε:</w:t>
      </w:r>
    </w:p>
    <w:p w:rsidR="00D34E74" w:rsidRPr="002E0D06" w:rsidRDefault="00D34E74" w:rsidP="00D34E74">
      <w:pPr>
        <w:ind w:left="510" w:hanging="340"/>
        <w:jc w:val="center"/>
        <w:rPr>
          <w:i/>
          <w:sz w:val="24"/>
          <w:szCs w:val="24"/>
          <w:lang w:eastAsia="el-GR"/>
        </w:rPr>
      </w:pPr>
      <w:proofErr w:type="spellStart"/>
      <w:r w:rsidRPr="002E0D06">
        <w:rPr>
          <w:i/>
          <w:sz w:val="24"/>
          <w:szCs w:val="24"/>
          <w:lang w:eastAsia="el-GR"/>
        </w:rPr>
        <w:lastRenderedPageBreak/>
        <w:t>Στ</w:t>
      </w:r>
      <w:r w:rsidRPr="002E0D06">
        <w:rPr>
          <w:i/>
          <w:sz w:val="24"/>
          <w:szCs w:val="24"/>
          <w:vertAlign w:val="subscript"/>
          <w:lang w:eastAsia="el-GR"/>
        </w:rPr>
        <w:t>Α</w:t>
      </w:r>
      <w:r w:rsidRPr="002E0D06">
        <w:rPr>
          <w:i/>
          <w:sz w:val="24"/>
          <w:szCs w:val="24"/>
          <w:lang w:eastAsia="el-GR"/>
        </w:rPr>
        <w:t>=w∙</w:t>
      </w:r>
      <w:proofErr w:type="spellEnd"/>
      <w:r w:rsidRPr="002E0D06">
        <w:rPr>
          <w:i/>
          <w:sz w:val="24"/>
          <w:szCs w:val="24"/>
          <w:lang w:eastAsia="el-GR"/>
        </w:rPr>
        <w:t xml:space="preserve"> ½ α-Ν∙( ½ </w:t>
      </w:r>
      <w:proofErr w:type="spellStart"/>
      <w:r w:rsidRPr="002E0D06">
        <w:rPr>
          <w:i/>
          <w:sz w:val="24"/>
          <w:szCs w:val="24"/>
          <w:lang w:eastAsia="el-GR"/>
        </w:rPr>
        <w:t>α+x</w:t>
      </w:r>
      <w:r>
        <w:rPr>
          <w:i/>
          <w:sz w:val="24"/>
          <w:szCs w:val="24"/>
          <w:lang w:eastAsia="el-GR"/>
        </w:rPr>
        <w:t>΄</w:t>
      </w:r>
      <w:proofErr w:type="spellEnd"/>
      <w:r w:rsidRPr="002E0D06">
        <w:rPr>
          <w:i/>
          <w:sz w:val="24"/>
          <w:szCs w:val="24"/>
          <w:lang w:eastAsia="el-GR"/>
        </w:rPr>
        <w:t>) -F∙( ½ α-y)+</w:t>
      </w:r>
      <w:proofErr w:type="spellStart"/>
      <w:r w:rsidRPr="002E0D06">
        <w:rPr>
          <w:i/>
          <w:sz w:val="24"/>
          <w:szCs w:val="24"/>
          <w:lang w:eastAsia="el-GR"/>
        </w:rPr>
        <w:t>Τ∙α→</w:t>
      </w:r>
      <w:proofErr w:type="spellEnd"/>
    </w:p>
    <w:p w:rsidR="00D34E74" w:rsidRDefault="00D34E74" w:rsidP="00D34E74">
      <w:pPr>
        <w:ind w:left="510" w:hanging="340"/>
        <w:jc w:val="center"/>
        <w:rPr>
          <w:b/>
          <w:color w:val="FF0000"/>
          <w:lang w:eastAsia="el-GR"/>
        </w:rPr>
      </w:pPr>
      <w:r w:rsidRPr="002E0D06">
        <w:rPr>
          <w:i/>
          <w:sz w:val="24"/>
          <w:szCs w:val="24"/>
          <w:lang w:eastAsia="el-GR"/>
        </w:rPr>
        <w:t>Στ</w:t>
      </w:r>
      <w:r w:rsidRPr="002E0D06">
        <w:rPr>
          <w:i/>
          <w:sz w:val="24"/>
          <w:szCs w:val="24"/>
          <w:vertAlign w:val="subscript"/>
          <w:lang w:eastAsia="el-GR"/>
        </w:rPr>
        <w:t>Α</w:t>
      </w:r>
      <w:r w:rsidRPr="002E0D06">
        <w:rPr>
          <w:i/>
          <w:sz w:val="24"/>
          <w:szCs w:val="24"/>
          <w:lang w:eastAsia="el-GR"/>
        </w:rPr>
        <w:t>=200∙0,2Ν∙m-200∙(0,2+0,1</w:t>
      </w:r>
      <w:r>
        <w:rPr>
          <w:i/>
          <w:sz w:val="24"/>
          <w:szCs w:val="24"/>
          <w:lang w:eastAsia="el-GR"/>
        </w:rPr>
        <w:t>3</w:t>
      </w:r>
      <w:r w:rsidRPr="002E0D06">
        <w:rPr>
          <w:i/>
          <w:sz w:val="24"/>
          <w:szCs w:val="24"/>
          <w:lang w:eastAsia="el-GR"/>
        </w:rPr>
        <w:t>)Ν∙m-</w:t>
      </w:r>
      <w:r>
        <w:rPr>
          <w:i/>
          <w:sz w:val="24"/>
          <w:szCs w:val="24"/>
          <w:lang w:eastAsia="el-GR"/>
        </w:rPr>
        <w:t>10</w:t>
      </w:r>
      <w:r w:rsidRPr="002E0D06">
        <w:rPr>
          <w:i/>
          <w:sz w:val="24"/>
          <w:szCs w:val="24"/>
          <w:lang w:eastAsia="el-GR"/>
        </w:rPr>
        <w:t>0∙0,1Ν∙m+80∙0,4Ν∙m=</w:t>
      </w:r>
      <w:r>
        <w:rPr>
          <w:i/>
          <w:sz w:val="24"/>
          <w:szCs w:val="24"/>
          <w:lang w:eastAsia="el-GR"/>
        </w:rPr>
        <w:t>10Ν∙m</w:t>
      </w:r>
      <w:r>
        <w:rPr>
          <w:lang w:eastAsia="el-GR"/>
        </w:rPr>
        <w:t xml:space="preserve">   </w:t>
      </w:r>
      <w:r w:rsidRPr="00B57180">
        <w:rPr>
          <w:b/>
          <w:color w:val="FF0000"/>
          <w:lang w:eastAsia="el-GR"/>
        </w:rPr>
        <w:t>(</w:t>
      </w:r>
      <w:r>
        <w:rPr>
          <w:b/>
          <w:color w:val="FF0000"/>
          <w:lang w:eastAsia="el-GR"/>
        </w:rPr>
        <w:t>Λ</w:t>
      </w:r>
      <w:r w:rsidRPr="00B57180">
        <w:rPr>
          <w:b/>
          <w:color w:val="FF0000"/>
          <w:lang w:eastAsia="el-GR"/>
        </w:rPr>
        <w:t>)</w:t>
      </w:r>
    </w:p>
    <w:p w:rsidR="00207F52" w:rsidRPr="00207F52" w:rsidRDefault="00207F52" w:rsidP="00207F52">
      <w:pPr>
        <w:spacing w:before="120"/>
        <w:rPr>
          <w:b/>
          <w:i/>
          <w:color w:val="FF0000"/>
          <w:sz w:val="24"/>
          <w:szCs w:val="24"/>
          <w:lang w:eastAsia="el-GR"/>
        </w:rPr>
      </w:pPr>
      <w:r w:rsidRPr="00207F52">
        <w:rPr>
          <w:b/>
          <w:i/>
          <w:color w:val="FF0000"/>
          <w:sz w:val="24"/>
          <w:szCs w:val="24"/>
          <w:lang w:eastAsia="el-GR"/>
        </w:rPr>
        <w:t>Συμπέρασμα:</w:t>
      </w:r>
    </w:p>
    <w:p w:rsidR="00207F52" w:rsidRDefault="00207F52" w:rsidP="001F04F5">
      <w:pPr>
        <w:pBdr>
          <w:left w:val="single" w:sz="12" w:space="4" w:color="FF0000"/>
        </w:pBdr>
        <w:ind w:left="284" w:right="282"/>
        <w:rPr>
          <w:lang w:eastAsia="el-GR"/>
        </w:rPr>
      </w:pPr>
      <w:r>
        <w:rPr>
          <w:lang w:eastAsia="el-GR"/>
        </w:rPr>
        <w:t>Όταν ένα στερεό εκτελεί μόνο μεταφορική επιταχυνόμενη κίνηση, χωρίς να περιστρέφ</w:t>
      </w:r>
      <w:r>
        <w:rPr>
          <w:lang w:eastAsia="el-GR"/>
        </w:rPr>
        <w:t>ε</w:t>
      </w:r>
      <w:r>
        <w:rPr>
          <w:lang w:eastAsia="el-GR"/>
        </w:rPr>
        <w:t xml:space="preserve">ται, το αλγεβρικό άθροισμα των ροπών, όλων των δυνάμεων που δέχεται, είναι ίσο με το μηδέν  </w:t>
      </w:r>
      <w:r w:rsidRPr="00207F52">
        <w:rPr>
          <w:b/>
          <w:lang w:eastAsia="el-GR"/>
        </w:rPr>
        <w:t>ΜΟΝΟ</w:t>
      </w:r>
      <w:r>
        <w:rPr>
          <w:lang w:eastAsia="el-GR"/>
        </w:rPr>
        <w:t xml:space="preserve"> ως προς το κέντρο μάζας και όχι ως προς οποιοδήποτε σ</w:t>
      </w:r>
      <w:r>
        <w:rPr>
          <w:lang w:eastAsia="el-GR"/>
        </w:rPr>
        <w:t>η</w:t>
      </w:r>
      <w:r>
        <w:rPr>
          <w:lang w:eastAsia="el-GR"/>
        </w:rPr>
        <w:t>μείο.</w:t>
      </w:r>
    </w:p>
    <w:p w:rsidR="00D34E74" w:rsidRPr="009E3BAC" w:rsidRDefault="00D34E74" w:rsidP="0055299A">
      <w:pPr>
        <w:jc w:val="right"/>
        <w:rPr>
          <w:b/>
          <w:color w:val="0000FF"/>
        </w:rPr>
      </w:pPr>
      <w:r>
        <w:rPr>
          <w:b/>
          <w:color w:val="0000FF"/>
        </w:rPr>
        <w:t>dmargaris@gmail.com</w:t>
      </w:r>
    </w:p>
    <w:p w:rsidR="00E44006" w:rsidRPr="00F46BD7" w:rsidRDefault="00E44006" w:rsidP="00F46BD7">
      <w:pPr>
        <w:rPr>
          <w:lang w:eastAsia="el-GR"/>
        </w:rPr>
      </w:pPr>
    </w:p>
    <w:p w:rsidR="00F46BD7" w:rsidRDefault="00F46BD7" w:rsidP="003C4DCA">
      <w:pPr>
        <w:rPr>
          <w:lang w:eastAsia="el-GR"/>
        </w:rPr>
      </w:pPr>
    </w:p>
    <w:p w:rsidR="003C4DCA" w:rsidRPr="003C4DCA" w:rsidRDefault="003C4DCA" w:rsidP="003C4DCA">
      <w:pPr>
        <w:rPr>
          <w:lang w:eastAsia="el-GR"/>
        </w:rPr>
      </w:pPr>
    </w:p>
    <w:sectPr w:rsidR="003C4DCA" w:rsidRPr="003C4DCA" w:rsidSect="00F87121">
      <w:headerReference w:type="default" r:id="rId23"/>
      <w:footerReference w:type="default" r:id="rId24"/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1D1B" w:rsidRDefault="006B1D1B" w:rsidP="00A3406C">
      <w:pPr>
        <w:spacing w:line="240" w:lineRule="auto"/>
      </w:pPr>
      <w:r>
        <w:separator/>
      </w:r>
    </w:p>
  </w:endnote>
  <w:endnote w:type="continuationSeparator" w:id="0">
    <w:p w:rsidR="006B1D1B" w:rsidRDefault="006B1D1B" w:rsidP="00A3406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20E" w:rsidRDefault="0060620E" w:rsidP="00F87121">
    <w:pPr>
      <w:pStyle w:val="a5"/>
      <w:framePr w:wrap="around" w:vAnchor="text" w:hAnchor="page" w:x="9971" w:y="202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F04F5">
      <w:rPr>
        <w:rStyle w:val="a6"/>
        <w:noProof/>
      </w:rPr>
      <w:t>4</w:t>
    </w:r>
    <w:r>
      <w:rPr>
        <w:rStyle w:val="a6"/>
      </w:rPr>
      <w:fldChar w:fldCharType="end"/>
    </w:r>
  </w:p>
  <w:p w:rsidR="0060620E" w:rsidRPr="00D56705" w:rsidRDefault="0060620E" w:rsidP="00F87121">
    <w:pPr>
      <w:pStyle w:val="a5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spacing w:before="120"/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Pr="00D56705">
      <w:rPr>
        <w:i/>
        <w:color w:val="0000FF"/>
        <w:lang w:val="en-US"/>
      </w:rPr>
      <w:t>www.ylikonet.gr</w:t>
    </w:r>
  </w:p>
  <w:p w:rsidR="0060620E" w:rsidRDefault="0060620E" w:rsidP="00F87121">
    <w:pPr>
      <w:pStyle w:val="a5"/>
    </w:pPr>
  </w:p>
  <w:p w:rsidR="0060620E" w:rsidRDefault="0060620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1D1B" w:rsidRDefault="006B1D1B" w:rsidP="00A3406C">
      <w:pPr>
        <w:spacing w:line="240" w:lineRule="auto"/>
      </w:pPr>
      <w:r>
        <w:separator/>
      </w:r>
    </w:p>
  </w:footnote>
  <w:footnote w:type="continuationSeparator" w:id="0">
    <w:p w:rsidR="006B1D1B" w:rsidRDefault="006B1D1B" w:rsidP="00A3406C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20E" w:rsidRPr="003B487C" w:rsidRDefault="0060620E" w:rsidP="00F87121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8505"/>
      </w:tabs>
      <w:rPr>
        <w:i/>
      </w:rPr>
    </w:pPr>
    <w:r w:rsidRPr="003B487C">
      <w:rPr>
        <w:i/>
      </w:rPr>
      <w:t>Υλικό Φυσικής-Χημείας</w:t>
    </w:r>
    <w:r w:rsidRPr="003B487C">
      <w:rPr>
        <w:i/>
      </w:rPr>
      <w:tab/>
      <w:t xml:space="preserve">  Μηχανική στερεού</w:t>
    </w:r>
  </w:p>
  <w:p w:rsidR="0060620E" w:rsidRDefault="0060620E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204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2A07"/>
    <w:rsid w:val="00010B75"/>
    <w:rsid w:val="0002061A"/>
    <w:rsid w:val="00034046"/>
    <w:rsid w:val="0004429B"/>
    <w:rsid w:val="00052F44"/>
    <w:rsid w:val="00055017"/>
    <w:rsid w:val="0005545C"/>
    <w:rsid w:val="0006516E"/>
    <w:rsid w:val="000713C0"/>
    <w:rsid w:val="00075596"/>
    <w:rsid w:val="00083518"/>
    <w:rsid w:val="00091F2C"/>
    <w:rsid w:val="000943ED"/>
    <w:rsid w:val="00095BDF"/>
    <w:rsid w:val="000A044E"/>
    <w:rsid w:val="000A41F3"/>
    <w:rsid w:val="000B7A3F"/>
    <w:rsid w:val="000C25BB"/>
    <w:rsid w:val="000C4107"/>
    <w:rsid w:val="000C4904"/>
    <w:rsid w:val="000C6D09"/>
    <w:rsid w:val="000D6363"/>
    <w:rsid w:val="000E6863"/>
    <w:rsid w:val="000E729C"/>
    <w:rsid w:val="000F61D0"/>
    <w:rsid w:val="00103B2A"/>
    <w:rsid w:val="00110F78"/>
    <w:rsid w:val="00122424"/>
    <w:rsid w:val="00123591"/>
    <w:rsid w:val="001306AB"/>
    <w:rsid w:val="001309CF"/>
    <w:rsid w:val="0013326E"/>
    <w:rsid w:val="00135ABF"/>
    <w:rsid w:val="00136AC0"/>
    <w:rsid w:val="001466A5"/>
    <w:rsid w:val="00160833"/>
    <w:rsid w:val="00162CBE"/>
    <w:rsid w:val="0016411D"/>
    <w:rsid w:val="001650E0"/>
    <w:rsid w:val="001719EC"/>
    <w:rsid w:val="00171B66"/>
    <w:rsid w:val="001750CD"/>
    <w:rsid w:val="00177B93"/>
    <w:rsid w:val="0018146E"/>
    <w:rsid w:val="00192AB6"/>
    <w:rsid w:val="00195923"/>
    <w:rsid w:val="0019671B"/>
    <w:rsid w:val="001B02B8"/>
    <w:rsid w:val="001C3544"/>
    <w:rsid w:val="001D0128"/>
    <w:rsid w:val="001D25A4"/>
    <w:rsid w:val="001D2C12"/>
    <w:rsid w:val="001D3E66"/>
    <w:rsid w:val="001D7365"/>
    <w:rsid w:val="001E6FAE"/>
    <w:rsid w:val="001F04F5"/>
    <w:rsid w:val="001F7EC9"/>
    <w:rsid w:val="002015A4"/>
    <w:rsid w:val="00202A7C"/>
    <w:rsid w:val="00207C27"/>
    <w:rsid w:val="00207F52"/>
    <w:rsid w:val="00210FC7"/>
    <w:rsid w:val="0021238C"/>
    <w:rsid w:val="002246AB"/>
    <w:rsid w:val="00224D4D"/>
    <w:rsid w:val="00231DD1"/>
    <w:rsid w:val="002348B6"/>
    <w:rsid w:val="00235C1D"/>
    <w:rsid w:val="002455FF"/>
    <w:rsid w:val="00245A37"/>
    <w:rsid w:val="00253B4A"/>
    <w:rsid w:val="002643F3"/>
    <w:rsid w:val="002716E8"/>
    <w:rsid w:val="0027213A"/>
    <w:rsid w:val="002736A1"/>
    <w:rsid w:val="00286610"/>
    <w:rsid w:val="00294F3E"/>
    <w:rsid w:val="002C4AB2"/>
    <w:rsid w:val="002D216D"/>
    <w:rsid w:val="002D219E"/>
    <w:rsid w:val="002D696D"/>
    <w:rsid w:val="002E0D06"/>
    <w:rsid w:val="002F2AD7"/>
    <w:rsid w:val="003066DC"/>
    <w:rsid w:val="003135A6"/>
    <w:rsid w:val="00325DBB"/>
    <w:rsid w:val="0034384C"/>
    <w:rsid w:val="0037402A"/>
    <w:rsid w:val="00380970"/>
    <w:rsid w:val="0038597E"/>
    <w:rsid w:val="003923A4"/>
    <w:rsid w:val="003968E2"/>
    <w:rsid w:val="003A2168"/>
    <w:rsid w:val="003C4DCA"/>
    <w:rsid w:val="003D1BDD"/>
    <w:rsid w:val="003E0693"/>
    <w:rsid w:val="003E3D7B"/>
    <w:rsid w:val="003E47BA"/>
    <w:rsid w:val="003F2074"/>
    <w:rsid w:val="003F554F"/>
    <w:rsid w:val="0042272A"/>
    <w:rsid w:val="00434A67"/>
    <w:rsid w:val="00435061"/>
    <w:rsid w:val="00443157"/>
    <w:rsid w:val="00446CCA"/>
    <w:rsid w:val="00447009"/>
    <w:rsid w:val="00467293"/>
    <w:rsid w:val="00470180"/>
    <w:rsid w:val="0047335A"/>
    <w:rsid w:val="00473C75"/>
    <w:rsid w:val="00475F22"/>
    <w:rsid w:val="0049466A"/>
    <w:rsid w:val="004C2D9E"/>
    <w:rsid w:val="004E0ADA"/>
    <w:rsid w:val="004E368B"/>
    <w:rsid w:val="004F36DA"/>
    <w:rsid w:val="00501D0C"/>
    <w:rsid w:val="005165C5"/>
    <w:rsid w:val="00531962"/>
    <w:rsid w:val="00532104"/>
    <w:rsid w:val="00534199"/>
    <w:rsid w:val="00534AD5"/>
    <w:rsid w:val="00541BD6"/>
    <w:rsid w:val="00554F4C"/>
    <w:rsid w:val="00555476"/>
    <w:rsid w:val="00556E2B"/>
    <w:rsid w:val="005660D7"/>
    <w:rsid w:val="00573CD9"/>
    <w:rsid w:val="00575B54"/>
    <w:rsid w:val="005776E1"/>
    <w:rsid w:val="00583B3A"/>
    <w:rsid w:val="005907E5"/>
    <w:rsid w:val="00596405"/>
    <w:rsid w:val="005B77BE"/>
    <w:rsid w:val="005D037A"/>
    <w:rsid w:val="005E3E2E"/>
    <w:rsid w:val="005F1C90"/>
    <w:rsid w:val="005F310B"/>
    <w:rsid w:val="005F73A0"/>
    <w:rsid w:val="0060620E"/>
    <w:rsid w:val="006109A3"/>
    <w:rsid w:val="00612629"/>
    <w:rsid w:val="00631FF7"/>
    <w:rsid w:val="00634668"/>
    <w:rsid w:val="00635F6D"/>
    <w:rsid w:val="00642D4A"/>
    <w:rsid w:val="00644385"/>
    <w:rsid w:val="00647A96"/>
    <w:rsid w:val="006635C7"/>
    <w:rsid w:val="006809D3"/>
    <w:rsid w:val="00683797"/>
    <w:rsid w:val="00685D22"/>
    <w:rsid w:val="0069267E"/>
    <w:rsid w:val="00692D94"/>
    <w:rsid w:val="0069777F"/>
    <w:rsid w:val="006A52CB"/>
    <w:rsid w:val="006A6E7C"/>
    <w:rsid w:val="006A70FF"/>
    <w:rsid w:val="006B0C31"/>
    <w:rsid w:val="006B1D1B"/>
    <w:rsid w:val="006B5BC4"/>
    <w:rsid w:val="006B676D"/>
    <w:rsid w:val="006B6920"/>
    <w:rsid w:val="006C5779"/>
    <w:rsid w:val="006C603A"/>
    <w:rsid w:val="006E4078"/>
    <w:rsid w:val="006E5F95"/>
    <w:rsid w:val="006F1DC3"/>
    <w:rsid w:val="00702603"/>
    <w:rsid w:val="007206FB"/>
    <w:rsid w:val="00734E06"/>
    <w:rsid w:val="00735B56"/>
    <w:rsid w:val="007415F1"/>
    <w:rsid w:val="00742E2F"/>
    <w:rsid w:val="00746B63"/>
    <w:rsid w:val="0074700F"/>
    <w:rsid w:val="00747613"/>
    <w:rsid w:val="00760DF6"/>
    <w:rsid w:val="00764516"/>
    <w:rsid w:val="007754D5"/>
    <w:rsid w:val="00782024"/>
    <w:rsid w:val="0078487A"/>
    <w:rsid w:val="00790CB4"/>
    <w:rsid w:val="007916AF"/>
    <w:rsid w:val="00792071"/>
    <w:rsid w:val="007A04D2"/>
    <w:rsid w:val="007A1602"/>
    <w:rsid w:val="007A7D9E"/>
    <w:rsid w:val="007B3361"/>
    <w:rsid w:val="007D3BE9"/>
    <w:rsid w:val="007D56F1"/>
    <w:rsid w:val="007F18A1"/>
    <w:rsid w:val="00801267"/>
    <w:rsid w:val="0080138D"/>
    <w:rsid w:val="008055C1"/>
    <w:rsid w:val="00810145"/>
    <w:rsid w:val="008133D8"/>
    <w:rsid w:val="008136CA"/>
    <w:rsid w:val="00816931"/>
    <w:rsid w:val="0081766E"/>
    <w:rsid w:val="00817823"/>
    <w:rsid w:val="00827F19"/>
    <w:rsid w:val="00831D6F"/>
    <w:rsid w:val="008553C2"/>
    <w:rsid w:val="00874732"/>
    <w:rsid w:val="00874EE1"/>
    <w:rsid w:val="0088708D"/>
    <w:rsid w:val="008B46D5"/>
    <w:rsid w:val="008B4F46"/>
    <w:rsid w:val="008B665E"/>
    <w:rsid w:val="008D1A19"/>
    <w:rsid w:val="008E1EDE"/>
    <w:rsid w:val="008F6B0C"/>
    <w:rsid w:val="00904260"/>
    <w:rsid w:val="009064CC"/>
    <w:rsid w:val="00911A05"/>
    <w:rsid w:val="00915B77"/>
    <w:rsid w:val="00920DE2"/>
    <w:rsid w:val="00921264"/>
    <w:rsid w:val="0092138B"/>
    <w:rsid w:val="009222EC"/>
    <w:rsid w:val="0092530A"/>
    <w:rsid w:val="00932743"/>
    <w:rsid w:val="00947BDA"/>
    <w:rsid w:val="009569C2"/>
    <w:rsid w:val="00963EA0"/>
    <w:rsid w:val="009A07FB"/>
    <w:rsid w:val="009A263A"/>
    <w:rsid w:val="009A3224"/>
    <w:rsid w:val="009B2013"/>
    <w:rsid w:val="009B3A2F"/>
    <w:rsid w:val="009B6BF8"/>
    <w:rsid w:val="009C1C79"/>
    <w:rsid w:val="009C4B11"/>
    <w:rsid w:val="009D32EE"/>
    <w:rsid w:val="009F638B"/>
    <w:rsid w:val="00A0191C"/>
    <w:rsid w:val="00A3406C"/>
    <w:rsid w:val="00A341B3"/>
    <w:rsid w:val="00A417E4"/>
    <w:rsid w:val="00A560D4"/>
    <w:rsid w:val="00A81A8D"/>
    <w:rsid w:val="00A84635"/>
    <w:rsid w:val="00A91188"/>
    <w:rsid w:val="00A91A85"/>
    <w:rsid w:val="00A95C9C"/>
    <w:rsid w:val="00A96423"/>
    <w:rsid w:val="00AA32A5"/>
    <w:rsid w:val="00AA5B2A"/>
    <w:rsid w:val="00AB5706"/>
    <w:rsid w:val="00AC7A8C"/>
    <w:rsid w:val="00AD3BE9"/>
    <w:rsid w:val="00B02384"/>
    <w:rsid w:val="00B047EC"/>
    <w:rsid w:val="00B10EEA"/>
    <w:rsid w:val="00B22C0A"/>
    <w:rsid w:val="00B27A2C"/>
    <w:rsid w:val="00B331DF"/>
    <w:rsid w:val="00B35726"/>
    <w:rsid w:val="00B4365A"/>
    <w:rsid w:val="00B43667"/>
    <w:rsid w:val="00B50F1A"/>
    <w:rsid w:val="00B5448F"/>
    <w:rsid w:val="00B57180"/>
    <w:rsid w:val="00B63E74"/>
    <w:rsid w:val="00B6460A"/>
    <w:rsid w:val="00B65EB3"/>
    <w:rsid w:val="00B7332E"/>
    <w:rsid w:val="00B845A5"/>
    <w:rsid w:val="00B93AFD"/>
    <w:rsid w:val="00B93F28"/>
    <w:rsid w:val="00B949F1"/>
    <w:rsid w:val="00BB6C83"/>
    <w:rsid w:val="00BC0170"/>
    <w:rsid w:val="00BC2AA8"/>
    <w:rsid w:val="00BD4AD9"/>
    <w:rsid w:val="00BD69F3"/>
    <w:rsid w:val="00BE4E2A"/>
    <w:rsid w:val="00BE69D7"/>
    <w:rsid w:val="00C042B9"/>
    <w:rsid w:val="00C14A12"/>
    <w:rsid w:val="00C31335"/>
    <w:rsid w:val="00C3186D"/>
    <w:rsid w:val="00C45239"/>
    <w:rsid w:val="00C45857"/>
    <w:rsid w:val="00C51240"/>
    <w:rsid w:val="00C75D87"/>
    <w:rsid w:val="00C82A19"/>
    <w:rsid w:val="00C91E5A"/>
    <w:rsid w:val="00C91EEE"/>
    <w:rsid w:val="00CA311C"/>
    <w:rsid w:val="00CC2E8D"/>
    <w:rsid w:val="00CC334B"/>
    <w:rsid w:val="00CD74A8"/>
    <w:rsid w:val="00CE26F8"/>
    <w:rsid w:val="00D00392"/>
    <w:rsid w:val="00D035A2"/>
    <w:rsid w:val="00D05EA7"/>
    <w:rsid w:val="00D26DEA"/>
    <w:rsid w:val="00D34E74"/>
    <w:rsid w:val="00D458B2"/>
    <w:rsid w:val="00D4596C"/>
    <w:rsid w:val="00D45C23"/>
    <w:rsid w:val="00D51085"/>
    <w:rsid w:val="00D6094C"/>
    <w:rsid w:val="00D736CF"/>
    <w:rsid w:val="00D82BC8"/>
    <w:rsid w:val="00DA0916"/>
    <w:rsid w:val="00DA3575"/>
    <w:rsid w:val="00DC20A7"/>
    <w:rsid w:val="00DD0A92"/>
    <w:rsid w:val="00DD0E36"/>
    <w:rsid w:val="00DD2F2B"/>
    <w:rsid w:val="00DF16AC"/>
    <w:rsid w:val="00DF603D"/>
    <w:rsid w:val="00E00421"/>
    <w:rsid w:val="00E0043F"/>
    <w:rsid w:val="00E01D0B"/>
    <w:rsid w:val="00E05CF5"/>
    <w:rsid w:val="00E16FBC"/>
    <w:rsid w:val="00E42895"/>
    <w:rsid w:val="00E44006"/>
    <w:rsid w:val="00E46309"/>
    <w:rsid w:val="00E53756"/>
    <w:rsid w:val="00E76EFF"/>
    <w:rsid w:val="00E970BF"/>
    <w:rsid w:val="00EA05BB"/>
    <w:rsid w:val="00EA664E"/>
    <w:rsid w:val="00EA72B9"/>
    <w:rsid w:val="00EB0704"/>
    <w:rsid w:val="00EC0699"/>
    <w:rsid w:val="00EC0E83"/>
    <w:rsid w:val="00EC7C68"/>
    <w:rsid w:val="00ED5252"/>
    <w:rsid w:val="00ED7CDA"/>
    <w:rsid w:val="00EE1B6C"/>
    <w:rsid w:val="00EE5453"/>
    <w:rsid w:val="00F267BC"/>
    <w:rsid w:val="00F32D55"/>
    <w:rsid w:val="00F32F73"/>
    <w:rsid w:val="00F34F32"/>
    <w:rsid w:val="00F42A07"/>
    <w:rsid w:val="00F454E8"/>
    <w:rsid w:val="00F46BD7"/>
    <w:rsid w:val="00F50D14"/>
    <w:rsid w:val="00F52269"/>
    <w:rsid w:val="00F53F4E"/>
    <w:rsid w:val="00F63344"/>
    <w:rsid w:val="00F652CA"/>
    <w:rsid w:val="00F77407"/>
    <w:rsid w:val="00F82FD7"/>
    <w:rsid w:val="00F87121"/>
    <w:rsid w:val="00F87930"/>
    <w:rsid w:val="00F92903"/>
    <w:rsid w:val="00F93394"/>
    <w:rsid w:val="00FA0EFF"/>
    <w:rsid w:val="00FA1057"/>
    <w:rsid w:val="00FA1DEB"/>
    <w:rsid w:val="00FC3B05"/>
    <w:rsid w:val="00FD49D0"/>
    <w:rsid w:val="00FD5868"/>
    <w:rsid w:val="00FE1C52"/>
    <w:rsid w:val="00FF1F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84635"/>
    <w:pPr>
      <w:tabs>
        <w:tab w:val="left" w:pos="397"/>
      </w:tabs>
      <w:spacing w:line="360" w:lineRule="auto"/>
      <w:jc w:val="both"/>
    </w:pPr>
    <w:rPr>
      <w:rFonts w:ascii="Times New Roman" w:hAnsi="Times New Roman"/>
      <w:sz w:val="22"/>
      <w:szCs w:val="22"/>
      <w:lang w:eastAsia="en-US"/>
    </w:rPr>
  </w:style>
  <w:style w:type="paragraph" w:styleId="10">
    <w:name w:val="heading 1"/>
    <w:basedOn w:val="a0"/>
    <w:next w:val="a0"/>
    <w:link w:val="1Char"/>
    <w:qFormat/>
    <w:rsid w:val="00555476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548DD4"/>
      <w:kern w:val="32"/>
      <w:sz w:val="28"/>
      <w:szCs w:val="28"/>
      <w:lang w:eastAsia="el-GR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Αριθμός"/>
    <w:basedOn w:val="a0"/>
    <w:rsid w:val="00555476"/>
    <w:pPr>
      <w:numPr>
        <w:numId w:val="2"/>
      </w:numPr>
      <w:tabs>
        <w:tab w:val="left" w:pos="567"/>
      </w:tabs>
      <w:spacing w:before="120"/>
    </w:pPr>
    <w:rPr>
      <w:rFonts w:eastAsia="Times New Roman"/>
      <w:szCs w:val="24"/>
      <w:shd w:val="clear" w:color="auto" w:fill="FFFFFF"/>
      <w:lang w:eastAsia="el-GR"/>
    </w:rPr>
  </w:style>
  <w:style w:type="character" w:customStyle="1" w:styleId="1Char">
    <w:name w:val="Επικεφαλίδα 1 Char"/>
    <w:basedOn w:val="a1"/>
    <w:link w:val="10"/>
    <w:rsid w:val="00555476"/>
    <w:rPr>
      <w:rFonts w:ascii="Cambria" w:eastAsia="Times New Roman" w:hAnsi="Cambria" w:cs="Arial"/>
      <w:b/>
      <w:bCs/>
      <w:i/>
      <w:color w:val="548DD4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qFormat/>
    <w:rsid w:val="001D3E66"/>
    <w:pPr>
      <w:widowControl w:val="0"/>
      <w:numPr>
        <w:ilvl w:val="1"/>
        <w:numId w:val="2"/>
      </w:numPr>
      <w:tabs>
        <w:tab w:val="clear" w:pos="397"/>
        <w:tab w:val="clear" w:pos="680"/>
        <w:tab w:val="left" w:pos="340"/>
      </w:tabs>
      <w:ind w:left="340" w:hanging="340"/>
    </w:pPr>
    <w:rPr>
      <w:rFonts w:eastAsia="Times New Roman"/>
      <w:szCs w:val="20"/>
      <w:lang w:eastAsia="el-GR"/>
    </w:rPr>
  </w:style>
  <w:style w:type="paragraph" w:styleId="a4">
    <w:name w:val="header"/>
    <w:basedOn w:val="a0"/>
    <w:link w:val="Char"/>
    <w:uiPriority w:val="99"/>
    <w:semiHidden/>
    <w:unhideWhenUsed/>
    <w:rsid w:val="00F42A07"/>
    <w:pPr>
      <w:widowControl w:val="0"/>
      <w:tabs>
        <w:tab w:val="center" w:pos="4153"/>
        <w:tab w:val="right" w:pos="8306"/>
      </w:tabs>
      <w:spacing w:line="240" w:lineRule="auto"/>
    </w:pPr>
    <w:rPr>
      <w:rFonts w:eastAsia="Times New Roman"/>
      <w:szCs w:val="20"/>
      <w:lang w:eastAsia="el-GR"/>
    </w:rPr>
  </w:style>
  <w:style w:type="character" w:customStyle="1" w:styleId="Char">
    <w:name w:val="Κεφαλίδα Char"/>
    <w:basedOn w:val="a1"/>
    <w:link w:val="a4"/>
    <w:uiPriority w:val="99"/>
    <w:semiHidden/>
    <w:rsid w:val="00F42A07"/>
    <w:rPr>
      <w:rFonts w:ascii="Times New Roman" w:eastAsia="Times New Roman" w:hAnsi="Times New Roman" w:cs="Times New Roman"/>
      <w:szCs w:val="20"/>
      <w:lang w:eastAsia="el-GR"/>
    </w:rPr>
  </w:style>
  <w:style w:type="paragraph" w:styleId="a5">
    <w:name w:val="footer"/>
    <w:basedOn w:val="a0"/>
    <w:link w:val="Char0"/>
    <w:unhideWhenUsed/>
    <w:rsid w:val="00F42A07"/>
    <w:pPr>
      <w:widowControl w:val="0"/>
      <w:tabs>
        <w:tab w:val="center" w:pos="4153"/>
        <w:tab w:val="right" w:pos="8306"/>
      </w:tabs>
      <w:spacing w:line="240" w:lineRule="auto"/>
    </w:pPr>
    <w:rPr>
      <w:rFonts w:eastAsia="Times New Roman"/>
      <w:szCs w:val="20"/>
      <w:lang w:eastAsia="el-GR"/>
    </w:rPr>
  </w:style>
  <w:style w:type="character" w:customStyle="1" w:styleId="Char0">
    <w:name w:val="Υποσέλιδο Char"/>
    <w:basedOn w:val="a1"/>
    <w:link w:val="a5"/>
    <w:rsid w:val="00F42A07"/>
    <w:rPr>
      <w:rFonts w:ascii="Times New Roman" w:eastAsia="Times New Roman" w:hAnsi="Times New Roman" w:cs="Times New Roman"/>
      <w:szCs w:val="20"/>
      <w:lang w:eastAsia="el-GR"/>
    </w:rPr>
  </w:style>
  <w:style w:type="character" w:styleId="a6">
    <w:name w:val="page number"/>
    <w:basedOn w:val="a1"/>
    <w:rsid w:val="00F42A07"/>
  </w:style>
  <w:style w:type="paragraph" w:styleId="a7">
    <w:name w:val="Balloon Text"/>
    <w:basedOn w:val="a0"/>
    <w:link w:val="Char1"/>
    <w:uiPriority w:val="99"/>
    <w:semiHidden/>
    <w:unhideWhenUsed/>
    <w:rsid w:val="00FA0EF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1"/>
    <w:link w:val="a7"/>
    <w:uiPriority w:val="99"/>
    <w:semiHidden/>
    <w:rsid w:val="00FA0EFF"/>
    <w:rPr>
      <w:rFonts w:ascii="Tahoma" w:hAnsi="Tahoma" w:cs="Tahoma"/>
      <w:sz w:val="16"/>
      <w:szCs w:val="16"/>
    </w:rPr>
  </w:style>
  <w:style w:type="paragraph" w:styleId="a8">
    <w:name w:val="List Paragraph"/>
    <w:basedOn w:val="a0"/>
    <w:uiPriority w:val="34"/>
    <w:qFormat/>
    <w:rsid w:val="00A95C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emf"/><Relationship Id="rId18" Type="http://schemas.openxmlformats.org/officeDocument/2006/relationships/oleObject" Target="embeddings/oleObject6.bin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header" Target="header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4</Pages>
  <Words>981</Words>
  <Characters>5303</Characters>
  <Application>Microsoft Office Word</Application>
  <DocSecurity>0</DocSecurity>
  <Lines>44</Lines>
  <Paragraphs>12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</dc:creator>
  <cp:lastModifiedBy>Διονύσης</cp:lastModifiedBy>
  <cp:revision>17</cp:revision>
  <cp:lastPrinted>2016-02-15T15:57:00Z</cp:lastPrinted>
  <dcterms:created xsi:type="dcterms:W3CDTF">2016-02-15T13:57:00Z</dcterms:created>
  <dcterms:modified xsi:type="dcterms:W3CDTF">2016-02-15T15:59:00Z</dcterms:modified>
</cp:coreProperties>
</file>