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59" w:rsidRDefault="00346AC9" w:rsidP="00202725">
      <w:pPr>
        <w:pStyle w:val="10"/>
      </w:pPr>
      <w:r>
        <w:t>Ας μειώσουμε το συντελεστή δόμησης!!!</w:t>
      </w:r>
      <w:r w:rsidR="000C62F3">
        <w:t>.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9"/>
      </w:tblGrid>
      <w:tr w:rsidR="00877B27" w:rsidTr="00D93980">
        <w:trPr>
          <w:trHeight w:val="1829"/>
          <w:jc w:val="righ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</w:tcPr>
          <w:p w:rsidR="00877B27" w:rsidRDefault="005C0CBD" w:rsidP="00877B27">
            <w:pPr>
              <w:rPr>
                <w:lang w:eastAsia="el-GR"/>
              </w:rPr>
            </w:pPr>
            <w:r>
              <w:object w:dxaOrig="4043" w:dyaOrig="27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2.15pt;height:124.3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09603062" r:id="rId8"/>
              </w:object>
            </w:r>
          </w:p>
        </w:tc>
      </w:tr>
    </w:tbl>
    <w:p w:rsidR="00346AC9" w:rsidRPr="00346AC9" w:rsidRDefault="00346AC9" w:rsidP="00346AC9">
      <w:r>
        <w:rPr>
          <w:lang w:eastAsia="el-GR"/>
        </w:rPr>
        <w:t xml:space="preserve">Ας συνεχίσουμε στη γραμμή της ανάρτηση; </w:t>
      </w:r>
      <w:r w:rsidRPr="00346AC9">
        <w:rPr>
          <w:lang w:eastAsia="el-GR"/>
        </w:rPr>
        <w:t>«</w:t>
      </w:r>
      <w:hyperlink r:id="rId9" w:history="1">
        <w:r w:rsidRPr="00346AC9">
          <w:rPr>
            <w:rStyle w:val="-"/>
            <w:b/>
            <w:bCs/>
            <w:color w:val="3D85C6"/>
          </w:rPr>
          <w:t>Τρεις ανοικτές βρύσες και η αντλία.</w:t>
        </w:r>
      </w:hyperlink>
      <w:r w:rsidRPr="00346AC9">
        <w:t>»</w:t>
      </w:r>
      <w:r>
        <w:t xml:space="preserve"> αλλά μειώνοντας …τους ορόφους, για λιγότερες πράξεις.</w:t>
      </w:r>
    </w:p>
    <w:p w:rsidR="000C62F3" w:rsidRDefault="00202725" w:rsidP="000C62F3">
      <w:pPr>
        <w:rPr>
          <w:lang w:eastAsia="el-GR"/>
        </w:rPr>
      </w:pPr>
      <w:r>
        <w:rPr>
          <w:lang w:eastAsia="el-GR"/>
        </w:rPr>
        <w:t xml:space="preserve">Μια </w:t>
      </w:r>
      <w:r w:rsidR="00346AC9">
        <w:rPr>
          <w:lang w:eastAsia="el-GR"/>
        </w:rPr>
        <w:t>διώροφη!!! λοιπόν</w:t>
      </w:r>
      <w:r>
        <w:rPr>
          <w:lang w:eastAsia="el-GR"/>
        </w:rPr>
        <w:t xml:space="preserve"> κατοικία τροφοδοτείται με νερό από μια δεξαμενή, στην επιφάνεια του εδάφους, με την βοήθεια μιας αντλίας (Μ), όπως στο σχήμα.</w:t>
      </w:r>
      <w:r w:rsidR="005B248A">
        <w:rPr>
          <w:lang w:eastAsia="el-GR"/>
        </w:rPr>
        <w:t xml:space="preserve">  </w:t>
      </w:r>
      <w:r w:rsidR="00AB3F8F">
        <w:rPr>
          <w:lang w:eastAsia="el-GR"/>
        </w:rPr>
        <w:t>Ο</w:t>
      </w:r>
      <w:r>
        <w:rPr>
          <w:lang w:eastAsia="el-GR"/>
        </w:rPr>
        <w:t xml:space="preserve"> κεντρικ</w:t>
      </w:r>
      <w:r w:rsidR="00AB3F8F">
        <w:rPr>
          <w:lang w:eastAsia="el-GR"/>
        </w:rPr>
        <w:t>ός</w:t>
      </w:r>
      <w:r>
        <w:rPr>
          <w:lang w:eastAsia="el-GR"/>
        </w:rPr>
        <w:t xml:space="preserve"> σωλήνα</w:t>
      </w:r>
      <w:r w:rsidR="00AB3F8F">
        <w:rPr>
          <w:lang w:eastAsia="el-GR"/>
        </w:rPr>
        <w:t>ς</w:t>
      </w:r>
      <w:r w:rsidR="00475F05">
        <w:rPr>
          <w:lang w:eastAsia="el-GR"/>
        </w:rPr>
        <w:t xml:space="preserve"> τροφοδ</w:t>
      </w:r>
      <w:r w:rsidR="00475F05">
        <w:rPr>
          <w:lang w:eastAsia="el-GR"/>
        </w:rPr>
        <w:t>ο</w:t>
      </w:r>
      <w:r w:rsidR="00475F05">
        <w:rPr>
          <w:lang w:eastAsia="el-GR"/>
        </w:rPr>
        <w:t>σίας</w:t>
      </w:r>
      <w:r>
        <w:rPr>
          <w:lang w:eastAsia="el-GR"/>
        </w:rPr>
        <w:t xml:space="preserve"> έχει διατομή Α</w:t>
      </w:r>
      <w:r>
        <w:rPr>
          <w:vertAlign w:val="subscript"/>
          <w:lang w:eastAsia="el-GR"/>
        </w:rPr>
        <w:t>1</w:t>
      </w:r>
      <w:r w:rsidR="00602A00">
        <w:rPr>
          <w:lang w:eastAsia="el-GR"/>
        </w:rPr>
        <w:t>=</w:t>
      </w:r>
      <w:r w:rsidR="004C7BA7">
        <w:rPr>
          <w:lang w:eastAsia="el-GR"/>
        </w:rPr>
        <w:t>14,5</w:t>
      </w:r>
      <w:r w:rsidR="00602A00">
        <w:rPr>
          <w:lang w:eastAsia="el-GR"/>
        </w:rPr>
        <w:t>cm</w:t>
      </w:r>
      <w:r w:rsidR="00E4074E">
        <w:rPr>
          <w:vertAlign w:val="superscript"/>
          <w:lang w:eastAsia="el-GR"/>
        </w:rPr>
        <w:t>2</w:t>
      </w:r>
      <w:r w:rsidR="008C7A41">
        <w:rPr>
          <w:lang w:eastAsia="el-GR"/>
        </w:rPr>
        <w:t xml:space="preserve">, </w:t>
      </w:r>
      <w:r w:rsidR="00475F05">
        <w:rPr>
          <w:lang w:eastAsia="el-GR"/>
        </w:rPr>
        <w:t>ενώ με πλήρως ανοικτές τις βρ</w:t>
      </w:r>
      <w:r w:rsidR="008C7A41">
        <w:rPr>
          <w:lang w:eastAsia="el-GR"/>
        </w:rPr>
        <w:t xml:space="preserve">ύσες, </w:t>
      </w:r>
      <w:r w:rsidR="00475F05">
        <w:rPr>
          <w:lang w:eastAsia="el-GR"/>
        </w:rPr>
        <w:t>το νερό εξέρχεται</w:t>
      </w:r>
      <w:r w:rsidR="00AA5C10">
        <w:rPr>
          <w:lang w:eastAsia="el-GR"/>
        </w:rPr>
        <w:t xml:space="preserve"> σχηματίζοντας φλέβες</w:t>
      </w:r>
      <w:r w:rsidR="00475F05">
        <w:rPr>
          <w:lang w:eastAsia="el-GR"/>
        </w:rPr>
        <w:t xml:space="preserve"> </w:t>
      </w:r>
      <w:r w:rsidR="00AA5C10">
        <w:rPr>
          <w:lang w:eastAsia="el-GR"/>
        </w:rPr>
        <w:t xml:space="preserve"> με </w:t>
      </w:r>
      <w:r w:rsidR="00475F05">
        <w:rPr>
          <w:lang w:eastAsia="el-GR"/>
        </w:rPr>
        <w:t>διατομές Α=0,</w:t>
      </w:r>
      <w:r w:rsidR="006502E3">
        <w:rPr>
          <w:lang w:eastAsia="el-GR"/>
        </w:rPr>
        <w:t>3</w:t>
      </w:r>
      <w:r w:rsidR="00475F05">
        <w:rPr>
          <w:lang w:eastAsia="el-GR"/>
        </w:rPr>
        <w:t>cm</w:t>
      </w:r>
      <w:r w:rsidR="00475F05">
        <w:rPr>
          <w:vertAlign w:val="superscript"/>
          <w:lang w:eastAsia="el-GR"/>
        </w:rPr>
        <w:t>2</w:t>
      </w:r>
      <w:r w:rsidR="00475F05">
        <w:rPr>
          <w:lang w:eastAsia="el-GR"/>
        </w:rPr>
        <w:t xml:space="preserve">. Η βρύση στο ισόγειο, βρίσκεται στο ίδιο ύψος με την αντλία, ενώ </w:t>
      </w:r>
      <w:r w:rsidR="00346AC9">
        <w:rPr>
          <w:lang w:eastAsia="el-GR"/>
        </w:rPr>
        <w:t>η βρύση στον πρώτο όροφο βρίσκεται ψηλότερα κατά</w:t>
      </w:r>
      <w:r w:rsidR="00475F05">
        <w:rPr>
          <w:lang w:eastAsia="el-GR"/>
        </w:rPr>
        <w:t xml:space="preserve"> h=4m. Η αντλία λε</w:t>
      </w:r>
      <w:r w:rsidR="00475F05">
        <w:rPr>
          <w:lang w:eastAsia="el-GR"/>
        </w:rPr>
        <w:t>ι</w:t>
      </w:r>
      <w:r w:rsidR="00475F05">
        <w:rPr>
          <w:lang w:eastAsia="el-GR"/>
        </w:rPr>
        <w:t xml:space="preserve">τουργεί αυτόματα, εξασφαλίζοντας </w:t>
      </w:r>
      <w:r w:rsidR="00623904">
        <w:rPr>
          <w:lang w:eastAsia="el-GR"/>
        </w:rPr>
        <w:t xml:space="preserve">στην έξοδό της, </w:t>
      </w:r>
      <w:r w:rsidR="00AA5C10">
        <w:rPr>
          <w:lang w:eastAsia="el-GR"/>
        </w:rPr>
        <w:t>σταθερή πίεση</w:t>
      </w:r>
      <w:r w:rsidR="00CE244A">
        <w:rPr>
          <w:lang w:eastAsia="el-GR"/>
        </w:rPr>
        <w:t xml:space="preserve"> </w:t>
      </w:r>
      <w:proofErr w:type="spellStart"/>
      <w:r w:rsidR="00CE244A">
        <w:rPr>
          <w:lang w:eastAsia="el-GR"/>
        </w:rPr>
        <w:t>p</w:t>
      </w:r>
      <w:r w:rsidR="00CE244A">
        <w:rPr>
          <w:vertAlign w:val="subscript"/>
          <w:lang w:eastAsia="el-GR"/>
        </w:rPr>
        <w:t>ο</w:t>
      </w:r>
      <w:proofErr w:type="spellEnd"/>
      <w:r w:rsidR="00623904">
        <w:rPr>
          <w:lang w:eastAsia="el-GR"/>
        </w:rPr>
        <w:t>.</w:t>
      </w:r>
      <w:r w:rsidR="000C62F3">
        <w:rPr>
          <w:lang w:eastAsia="el-GR"/>
        </w:rPr>
        <w:t xml:space="preserve"> </w:t>
      </w:r>
      <w:r w:rsidR="00497CBD">
        <w:rPr>
          <w:lang w:eastAsia="el-GR"/>
        </w:rPr>
        <w:t>Ανοίγουμε</w:t>
      </w:r>
      <w:r w:rsidR="000C62F3">
        <w:rPr>
          <w:lang w:eastAsia="el-GR"/>
        </w:rPr>
        <w:t xml:space="preserve"> ταυτόχρονα και</w:t>
      </w:r>
      <w:r w:rsidR="00A51030">
        <w:rPr>
          <w:lang w:eastAsia="el-GR"/>
        </w:rPr>
        <w:t xml:space="preserve"> πλήρως</w:t>
      </w:r>
      <w:r w:rsidR="000C62F3">
        <w:rPr>
          <w:lang w:eastAsia="el-GR"/>
        </w:rPr>
        <w:t xml:space="preserve"> </w:t>
      </w:r>
      <w:r w:rsidR="00497CBD">
        <w:rPr>
          <w:lang w:eastAsia="el-GR"/>
        </w:rPr>
        <w:t xml:space="preserve">τις </w:t>
      </w:r>
      <w:r w:rsidR="00346AC9">
        <w:rPr>
          <w:lang w:eastAsia="el-GR"/>
        </w:rPr>
        <w:t>δυο</w:t>
      </w:r>
      <w:r w:rsidR="00497CBD">
        <w:rPr>
          <w:lang w:eastAsia="el-GR"/>
        </w:rPr>
        <w:t xml:space="preserve"> βρύσες, </w:t>
      </w:r>
      <w:r w:rsidR="007B2424">
        <w:rPr>
          <w:lang w:eastAsia="el-GR"/>
        </w:rPr>
        <w:t xml:space="preserve"> οπότε η παροχή της βρύσης του ισογείου είναι 0,45L/</w:t>
      </w:r>
      <w:r w:rsidR="00AD66E8">
        <w:rPr>
          <w:lang w:eastAsia="el-GR"/>
        </w:rPr>
        <w:t>s</w:t>
      </w:r>
      <w:r w:rsidR="00497CBD">
        <w:rPr>
          <w:lang w:eastAsia="el-GR"/>
        </w:rPr>
        <w:t>.</w:t>
      </w:r>
      <w:r w:rsidR="000C62F3">
        <w:rPr>
          <w:lang w:eastAsia="el-GR"/>
        </w:rPr>
        <w:t xml:space="preserve"> Θεωρώντας</w:t>
      </w:r>
      <w:r w:rsidR="00A72ECD">
        <w:rPr>
          <w:lang w:eastAsia="el-GR"/>
        </w:rPr>
        <w:t xml:space="preserve"> μηδενικό το συντελεστή ιξ</w:t>
      </w:r>
      <w:r w:rsidR="00A72ECD">
        <w:rPr>
          <w:lang w:eastAsia="el-GR"/>
        </w:rPr>
        <w:t>ώ</w:t>
      </w:r>
      <w:r w:rsidR="00A72ECD">
        <w:rPr>
          <w:lang w:eastAsia="el-GR"/>
        </w:rPr>
        <w:t>δους</w:t>
      </w:r>
      <w:r w:rsidR="00717357">
        <w:rPr>
          <w:lang w:eastAsia="el-GR"/>
        </w:rPr>
        <w:t>, ενώ δεν υπάρχουν τριβές του νερού με τα τοιχώματα</w:t>
      </w:r>
      <w:r w:rsidR="000C62F3">
        <w:rPr>
          <w:lang w:eastAsia="el-GR"/>
        </w:rPr>
        <w:t xml:space="preserve"> και τις ροές μόνιμες και στρω</w:t>
      </w:r>
      <w:r w:rsidR="00A72ECD">
        <w:rPr>
          <w:lang w:eastAsia="el-GR"/>
        </w:rPr>
        <w:t>τές:</w:t>
      </w:r>
    </w:p>
    <w:p w:rsidR="000C62F3" w:rsidRDefault="000C62F3" w:rsidP="008112B8">
      <w:pPr>
        <w:ind w:left="510" w:hanging="340"/>
        <w:rPr>
          <w:lang w:eastAsia="el-GR"/>
        </w:rPr>
      </w:pPr>
      <w:r>
        <w:rPr>
          <w:lang w:eastAsia="el-GR"/>
        </w:rPr>
        <w:t>i)  Να βρεθ</w:t>
      </w:r>
      <w:r w:rsidR="00346AC9">
        <w:rPr>
          <w:lang w:eastAsia="el-GR"/>
        </w:rPr>
        <w:t>εί η παροχή της βρύσης του πρώτου ορόφου</w:t>
      </w:r>
      <w:r>
        <w:rPr>
          <w:lang w:eastAsia="el-GR"/>
        </w:rPr>
        <w:t>.</w:t>
      </w:r>
    </w:p>
    <w:p w:rsidR="00497CBD" w:rsidRDefault="000C62F3" w:rsidP="008112B8">
      <w:pPr>
        <w:ind w:left="510" w:hanging="340"/>
        <w:rPr>
          <w:lang w:eastAsia="el-GR"/>
        </w:rPr>
      </w:pPr>
      <w:r>
        <w:rPr>
          <w:lang w:eastAsia="el-GR"/>
        </w:rPr>
        <w:t>ii) Π</w:t>
      </w:r>
      <w:r w:rsidR="00AD66E8">
        <w:rPr>
          <w:lang w:eastAsia="el-GR"/>
        </w:rPr>
        <w:t>οια η ισχύς τη αντλίας</w:t>
      </w:r>
      <w:r w:rsidR="00497CBD">
        <w:rPr>
          <w:lang w:eastAsia="el-GR"/>
        </w:rPr>
        <w:t>;</w:t>
      </w:r>
    </w:p>
    <w:p w:rsidR="00497CBD" w:rsidRDefault="00497CBD" w:rsidP="008112B8">
      <w:pPr>
        <w:ind w:left="510" w:hanging="340"/>
        <w:rPr>
          <w:lang w:eastAsia="el-GR"/>
        </w:rPr>
      </w:pPr>
      <w:r>
        <w:rPr>
          <w:lang w:eastAsia="el-GR"/>
        </w:rPr>
        <w:t>i</w:t>
      </w:r>
      <w:r w:rsidR="000C62F3">
        <w:rPr>
          <w:lang w:eastAsia="el-GR"/>
        </w:rPr>
        <w:t>ii</w:t>
      </w:r>
      <w:r>
        <w:rPr>
          <w:lang w:eastAsia="el-GR"/>
        </w:rPr>
        <w:t>)</w:t>
      </w:r>
      <w:r w:rsidR="00513A96">
        <w:rPr>
          <w:lang w:eastAsia="el-GR"/>
        </w:rPr>
        <w:t xml:space="preserve"> Βέβαια</w:t>
      </w:r>
      <w:r w:rsidR="00A43E3A">
        <w:rPr>
          <w:lang w:eastAsia="el-GR"/>
        </w:rPr>
        <w:t xml:space="preserve"> στην πραγματικότητα,</w:t>
      </w:r>
      <w:r w:rsidR="00513A96">
        <w:rPr>
          <w:lang w:eastAsia="el-GR"/>
        </w:rPr>
        <w:t xml:space="preserve"> η</w:t>
      </w:r>
      <w:r w:rsidR="00A43E3A">
        <w:rPr>
          <w:lang w:eastAsia="el-GR"/>
        </w:rPr>
        <w:t xml:space="preserve"> παραπάνω</w:t>
      </w:r>
      <w:r w:rsidR="00513A96">
        <w:rPr>
          <w:lang w:eastAsia="el-GR"/>
        </w:rPr>
        <w:t xml:space="preserve"> ροή δεν είναι στρωτή αλλά τυρβώδης</w:t>
      </w:r>
      <w:r w:rsidR="00A72ECD">
        <w:rPr>
          <w:lang w:eastAsia="el-GR"/>
        </w:rPr>
        <w:t>, αφού το νερό δεν έχει μηδενικό συντελεστή ιξώδους</w:t>
      </w:r>
      <w:r w:rsidR="00513A96">
        <w:rPr>
          <w:lang w:eastAsia="el-GR"/>
        </w:rPr>
        <w:t>. Έτσι</w:t>
      </w:r>
      <w:r w:rsidR="00AA5C10">
        <w:rPr>
          <w:lang w:eastAsia="el-GR"/>
        </w:rPr>
        <w:t xml:space="preserve"> λειτουργώντας</w:t>
      </w:r>
      <w:r w:rsidR="00E4074E">
        <w:rPr>
          <w:lang w:eastAsia="el-GR"/>
        </w:rPr>
        <w:t xml:space="preserve"> </w:t>
      </w:r>
      <w:r w:rsidR="00AA5C10">
        <w:rPr>
          <w:lang w:eastAsia="el-GR"/>
        </w:rPr>
        <w:t>η αντλία</w:t>
      </w:r>
      <w:r w:rsidR="00E4074E">
        <w:rPr>
          <w:lang w:eastAsia="el-GR"/>
        </w:rPr>
        <w:t xml:space="preserve"> με τον ίδιο τρόπο</w:t>
      </w:r>
      <w:r w:rsidR="00E42E89">
        <w:rPr>
          <w:lang w:eastAsia="el-GR"/>
        </w:rPr>
        <w:t xml:space="preserve"> εξασφαλίζ</w:t>
      </w:r>
      <w:r w:rsidR="00E4074E">
        <w:rPr>
          <w:lang w:eastAsia="el-GR"/>
        </w:rPr>
        <w:t>ει</w:t>
      </w:r>
      <w:r w:rsidR="00E42E89">
        <w:rPr>
          <w:lang w:eastAsia="el-GR"/>
        </w:rPr>
        <w:t xml:space="preserve"> στο σημείο Ο την ίδια σταθερή πίεση </w:t>
      </w:r>
      <w:proofErr w:type="spellStart"/>
      <w:r w:rsidR="00E42E89">
        <w:rPr>
          <w:lang w:eastAsia="el-GR"/>
        </w:rPr>
        <w:t>p</w:t>
      </w:r>
      <w:r w:rsidR="00E42E89">
        <w:rPr>
          <w:vertAlign w:val="subscript"/>
          <w:lang w:eastAsia="el-GR"/>
        </w:rPr>
        <w:t>ο</w:t>
      </w:r>
      <w:proofErr w:type="spellEnd"/>
      <w:r w:rsidR="00AA5C10">
        <w:rPr>
          <w:lang w:eastAsia="el-GR"/>
        </w:rPr>
        <w:t>,</w:t>
      </w:r>
      <w:r w:rsidR="00513A96">
        <w:rPr>
          <w:lang w:eastAsia="el-GR"/>
        </w:rPr>
        <w:t xml:space="preserve"> </w:t>
      </w:r>
      <w:r w:rsidR="00D70DF4">
        <w:rPr>
          <w:lang w:eastAsia="el-GR"/>
        </w:rPr>
        <w:t xml:space="preserve">ενώ </w:t>
      </w:r>
      <w:r w:rsidR="00513A96">
        <w:rPr>
          <w:lang w:eastAsia="el-GR"/>
        </w:rPr>
        <w:t>οι παροχές είναι Π</w:t>
      </w:r>
      <w:r w:rsidR="008C7A41">
        <w:rPr>
          <w:vertAlign w:val="subscript"/>
          <w:lang w:eastAsia="el-GR"/>
        </w:rPr>
        <w:t>Α</w:t>
      </w:r>
      <w:r w:rsidR="00513A96">
        <w:rPr>
          <w:lang w:eastAsia="el-GR"/>
        </w:rPr>
        <w:t>=</w:t>
      </w:r>
      <w:r w:rsidR="00A3696B">
        <w:rPr>
          <w:lang w:eastAsia="el-GR"/>
        </w:rPr>
        <w:t>0,42</w:t>
      </w:r>
      <w:r w:rsidR="00513A96">
        <w:rPr>
          <w:lang w:eastAsia="el-GR"/>
        </w:rPr>
        <w:t>L/s, Π</w:t>
      </w:r>
      <w:r w:rsidR="008C7A41">
        <w:rPr>
          <w:vertAlign w:val="subscript"/>
          <w:lang w:eastAsia="el-GR"/>
        </w:rPr>
        <w:t>Β</w:t>
      </w:r>
      <w:r w:rsidR="00513A96">
        <w:rPr>
          <w:lang w:eastAsia="el-GR"/>
        </w:rPr>
        <w:t>=</w:t>
      </w:r>
      <w:r w:rsidR="001C3BAF">
        <w:rPr>
          <w:lang w:eastAsia="el-GR"/>
        </w:rPr>
        <w:t>0,</w:t>
      </w:r>
      <w:r w:rsidR="00A3696B">
        <w:rPr>
          <w:lang w:eastAsia="el-GR"/>
        </w:rPr>
        <w:t>3</w:t>
      </w:r>
      <w:r w:rsidR="00E42E89">
        <w:rPr>
          <w:lang w:eastAsia="el-GR"/>
        </w:rPr>
        <w:t>0</w:t>
      </w:r>
      <w:r w:rsidR="00513A96">
        <w:rPr>
          <w:lang w:eastAsia="el-GR"/>
        </w:rPr>
        <w:t xml:space="preserve">L/s . </w:t>
      </w:r>
      <w:r w:rsidR="001C3BAF">
        <w:rPr>
          <w:lang w:eastAsia="el-GR"/>
        </w:rPr>
        <w:t>Να</w:t>
      </w:r>
      <w:r w:rsidR="00513A96">
        <w:rPr>
          <w:lang w:eastAsia="el-GR"/>
        </w:rPr>
        <w:t xml:space="preserve"> βρεθεί η ισχύς που μετα</w:t>
      </w:r>
      <w:r w:rsidR="001C3BAF">
        <w:rPr>
          <w:lang w:eastAsia="el-GR"/>
        </w:rPr>
        <w:t>τρέπεται σε θερμική εξαιτίας της</w:t>
      </w:r>
      <w:r w:rsidR="00513A96">
        <w:rPr>
          <w:lang w:eastAsia="el-GR"/>
        </w:rPr>
        <w:t xml:space="preserve"> εσωτερικής τριβής που εμφανίζεται.</w:t>
      </w:r>
    </w:p>
    <w:p w:rsidR="00513A96" w:rsidRDefault="00AA5C10" w:rsidP="00202725">
      <w:pPr>
        <w:rPr>
          <w:lang w:eastAsia="el-GR"/>
        </w:rPr>
      </w:pPr>
      <w:r>
        <w:rPr>
          <w:lang w:eastAsia="el-GR"/>
        </w:rPr>
        <w:t>Δίνεται</w:t>
      </w:r>
      <w:r w:rsidR="00CE244A">
        <w:rPr>
          <w:lang w:eastAsia="el-GR"/>
        </w:rPr>
        <w:t xml:space="preserve"> </w:t>
      </w:r>
      <w:r w:rsidR="00BB7014">
        <w:rPr>
          <w:lang w:eastAsia="el-GR"/>
        </w:rPr>
        <w:t>η πυκνότητα του νερού ρ=1.000kg/m</w:t>
      </w:r>
      <w:r w:rsidR="00BB7014">
        <w:rPr>
          <w:vertAlign w:val="superscript"/>
          <w:lang w:eastAsia="el-GR"/>
        </w:rPr>
        <w:t>3</w:t>
      </w:r>
      <w:r w:rsidR="00BB7014">
        <w:rPr>
          <w:lang w:eastAsia="el-GR"/>
        </w:rPr>
        <w:t xml:space="preserve"> και g=10m/s</w:t>
      </w:r>
      <w:r w:rsidR="00BB7014">
        <w:rPr>
          <w:vertAlign w:val="superscript"/>
          <w:lang w:eastAsia="el-GR"/>
        </w:rPr>
        <w:t>2</w:t>
      </w:r>
      <w:r w:rsidR="00BB7014">
        <w:rPr>
          <w:lang w:eastAsia="el-GR"/>
        </w:rPr>
        <w:t>.</w:t>
      </w:r>
    </w:p>
    <w:p w:rsidR="00BB7014" w:rsidRPr="00BB4DEB" w:rsidRDefault="00BB7014" w:rsidP="00BB4DEB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BB4DEB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0472CA" w:rsidRDefault="002E128E" w:rsidP="00883949">
      <w:pPr>
        <w:pStyle w:val="1"/>
      </w:pPr>
      <w:r>
        <w:t>Έστω υ</w:t>
      </w:r>
      <w:r w:rsidRPr="00F12B21">
        <w:rPr>
          <w:vertAlign w:val="subscript"/>
        </w:rPr>
        <w:t>1</w:t>
      </w:r>
      <w:r w:rsidR="00F12B21">
        <w:t xml:space="preserve"> και</w:t>
      </w:r>
      <w:r>
        <w:t xml:space="preserve"> υ</w:t>
      </w:r>
      <w:r w:rsidRPr="00F12B21">
        <w:rPr>
          <w:vertAlign w:val="subscript"/>
        </w:rPr>
        <w:t>2</w:t>
      </w:r>
      <w:r>
        <w:t xml:space="preserve"> οι ταχύτητες εκροής στις </w:t>
      </w:r>
      <w:r w:rsidR="00F12B21">
        <w:t>δυο</w:t>
      </w:r>
      <w:r>
        <w:t xml:space="preserve"> βρύσες και υ η ταχύτητα του νερού στην έξοδο της αντλ</w:t>
      </w:r>
      <w:r>
        <w:t>ί</w:t>
      </w:r>
      <w:r>
        <w:t>ας, σημείο Ο.</w:t>
      </w:r>
      <w:r w:rsidR="004348D5">
        <w:t xml:space="preserve"> </w:t>
      </w:r>
      <w:r w:rsidR="00F12B21">
        <w:t xml:space="preserve"> </w:t>
      </w:r>
      <w:r w:rsidR="003A22A3">
        <w:t>Για την βρύση Α:</w:t>
      </w:r>
    </w:p>
    <w:p w:rsidR="003A22A3" w:rsidRPr="003A22A3" w:rsidRDefault="003A22A3" w:rsidP="000472CA">
      <w:pPr>
        <w:ind w:left="453"/>
        <w:jc w:val="center"/>
      </w:pPr>
      <w:r>
        <w:t>Π</w:t>
      </w:r>
      <w:r>
        <w:rPr>
          <w:vertAlign w:val="subscript"/>
        </w:rPr>
        <w:t>1</w:t>
      </w:r>
      <w:r>
        <w:t>=Α∙υ</w:t>
      </w:r>
      <w:r>
        <w:rPr>
          <w:vertAlign w:val="subscript"/>
        </w:rPr>
        <w:t>1</w:t>
      </w:r>
      <w:r>
        <w:t xml:space="preserve"> → </w:t>
      </w:r>
      <w:r w:rsidR="0032615C" w:rsidRPr="003A22A3">
        <w:rPr>
          <w:position w:val="-26"/>
        </w:rPr>
        <w:object w:dxaOrig="3000" w:dyaOrig="680">
          <v:shape id="_x0000_i1026" type="#_x0000_t75" style="width:149.9pt;height:33.85pt" o:ole="">
            <v:imagedata r:id="rId10" o:title=""/>
          </v:shape>
          <o:OLEObject Type="Embed" ProgID="Equation.3" ShapeID="_x0000_i1026" DrawAspect="Content" ObjectID="_1509603063" r:id="rId11"/>
        </w:object>
      </w:r>
    </w:p>
    <w:p w:rsidR="003A22A3" w:rsidRDefault="00727867" w:rsidP="0007487A">
      <w:pPr>
        <w:ind w:left="453"/>
      </w:pPr>
      <w:r>
        <w:t xml:space="preserve">Από την εξίσωση </w:t>
      </w:r>
      <w:r>
        <w:rPr>
          <w:lang w:val="en-US"/>
        </w:rPr>
        <w:t>Bernoulli</w:t>
      </w:r>
      <w:r w:rsidRPr="00727867">
        <w:t xml:space="preserve"> </w:t>
      </w:r>
      <w:r>
        <w:t>μεταξύ του</w:t>
      </w:r>
      <w:r w:rsidR="003A22A3">
        <w:t xml:space="preserve"> σημείου</w:t>
      </w:r>
      <w:r>
        <w:t xml:space="preserve"> Ο </w:t>
      </w:r>
      <w:r w:rsidR="003A22A3">
        <w:t>και του σημείου εξόδου της βρύσης Α στο ισόγειο:</w:t>
      </w:r>
    </w:p>
    <w:p w:rsidR="003A22A3" w:rsidRPr="00CC6EB8" w:rsidRDefault="00825BB6" w:rsidP="00CC6EB8">
      <w:pPr>
        <w:jc w:val="center"/>
      </w:pPr>
      <w:r w:rsidRPr="00C260FE">
        <w:rPr>
          <w:position w:val="-24"/>
        </w:rPr>
        <w:object w:dxaOrig="2480" w:dyaOrig="620">
          <v:shape id="_x0000_i1027" type="#_x0000_t75" style="width:123.95pt;height:31.1pt" o:ole="">
            <v:imagedata r:id="rId12" o:title=""/>
          </v:shape>
          <o:OLEObject Type="Embed" ProgID="Equation.3" ShapeID="_x0000_i1027" DrawAspect="Content" ObjectID="_1509603064" r:id="rId13"/>
        </w:object>
      </w:r>
      <w:r w:rsidR="003A22A3">
        <w:t xml:space="preserve"> </w:t>
      </w:r>
      <w:r w:rsidR="00CC6EB8">
        <w:t xml:space="preserve"> (1)</w:t>
      </w:r>
    </w:p>
    <w:p w:rsidR="0032615C" w:rsidRDefault="0032615C" w:rsidP="00D70DF4">
      <w:pPr>
        <w:ind w:left="567"/>
      </w:pPr>
      <w:r>
        <w:t xml:space="preserve">Από την εξίσωση </w:t>
      </w:r>
      <w:r w:rsidRPr="0007487A">
        <w:rPr>
          <w:lang w:val="en-US"/>
        </w:rPr>
        <w:t>Bernoulli</w:t>
      </w:r>
      <w:r w:rsidRPr="00727867">
        <w:t xml:space="preserve"> </w:t>
      </w:r>
      <w:r>
        <w:t xml:space="preserve">μεταξύ του σημείου Ο και του σημείου εξόδου της βρύσης </w:t>
      </w:r>
      <w:r w:rsidRPr="0007487A">
        <w:rPr>
          <w:lang w:val="en-US"/>
        </w:rPr>
        <w:t>B</w:t>
      </w:r>
      <w:r>
        <w:t>:</w:t>
      </w:r>
    </w:p>
    <w:p w:rsidR="00727867" w:rsidRPr="00CC6EB8" w:rsidRDefault="00825BB6" w:rsidP="0007487A">
      <w:pPr>
        <w:jc w:val="center"/>
      </w:pPr>
      <w:r w:rsidRPr="00C260FE">
        <w:rPr>
          <w:position w:val="-24"/>
        </w:rPr>
        <w:object w:dxaOrig="3080" w:dyaOrig="620">
          <v:shape id="_x0000_i1028" type="#_x0000_t75" style="width:153.85pt;height:31.1pt" o:ole="">
            <v:imagedata r:id="rId14" o:title=""/>
          </v:shape>
          <o:OLEObject Type="Embed" ProgID="Equation.3" ShapeID="_x0000_i1028" DrawAspect="Content" ObjectID="_1509603065" r:id="rId15"/>
        </w:object>
      </w:r>
      <w:r w:rsidR="0032615C">
        <w:t xml:space="preserve">  </w:t>
      </w:r>
      <w:r w:rsidR="00CC6EB8">
        <w:t xml:space="preserve"> (2)</w:t>
      </w:r>
    </w:p>
    <w:p w:rsidR="00F12B21" w:rsidRPr="00F12B21" w:rsidRDefault="00F12B21" w:rsidP="00F12B21">
      <w:pPr>
        <w:ind w:left="567"/>
      </w:pPr>
      <w:r>
        <w:t xml:space="preserve">Από (1) και (2) λαμβάνοντας υπόψη ότι </w:t>
      </w:r>
      <w:proofErr w:type="spellStart"/>
      <w:r>
        <w:t>p</w:t>
      </w:r>
      <w:r>
        <w:rPr>
          <w:vertAlign w:val="subscript"/>
        </w:rPr>
        <w:t>Β</w:t>
      </w:r>
      <w:r>
        <w:t>=p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ατμ</w:t>
      </w:r>
      <w:proofErr w:type="spellEnd"/>
      <w:r>
        <w:t>, έχουμε:</w:t>
      </w:r>
    </w:p>
    <w:p w:rsidR="0032615C" w:rsidRDefault="0032615C" w:rsidP="00CC6EB8">
      <w:pPr>
        <w:ind w:left="567"/>
      </w:pPr>
    </w:p>
    <w:p w:rsidR="00CC6EB8" w:rsidRDefault="00CC6EB8" w:rsidP="00CC6EB8">
      <w:pPr>
        <w:ind w:left="567"/>
        <w:jc w:val="center"/>
      </w:pPr>
      <w:r w:rsidRPr="00C260FE">
        <w:rPr>
          <w:position w:val="-24"/>
        </w:rPr>
        <w:object w:dxaOrig="3080" w:dyaOrig="620">
          <v:shape id="_x0000_i1029" type="#_x0000_t75" style="width:153.85pt;height:31.1pt" o:ole="">
            <v:imagedata r:id="rId16" o:title=""/>
          </v:shape>
          <o:OLEObject Type="Embed" ProgID="Equation.3" ShapeID="_x0000_i1029" DrawAspect="Content" ObjectID="_1509603066" r:id="rId17"/>
        </w:object>
      </w:r>
      <w:r>
        <w:t xml:space="preserve"> →</w:t>
      </w:r>
    </w:p>
    <w:p w:rsidR="00CC6EB8" w:rsidRDefault="00DB40B3" w:rsidP="00CC6EB8">
      <w:pPr>
        <w:ind w:left="567"/>
        <w:jc w:val="center"/>
        <w:rPr>
          <w:lang w:val="en-US"/>
        </w:rPr>
      </w:pPr>
      <w:r w:rsidRPr="00CC6EB8">
        <w:rPr>
          <w:position w:val="-12"/>
        </w:rPr>
        <w:object w:dxaOrig="4620" w:dyaOrig="440">
          <v:shape id="_x0000_i1030" type="#_x0000_t75" style="width:230.95pt;height:22.05pt" o:ole="">
            <v:imagedata r:id="rId18" o:title=""/>
          </v:shape>
          <o:OLEObject Type="Embed" ProgID="Equation.3" ShapeID="_x0000_i1030" DrawAspect="Content" ObjectID="_1509603067" r:id="rId19"/>
        </w:object>
      </w:r>
    </w:p>
    <w:p w:rsidR="007C1496" w:rsidRDefault="007C1496" w:rsidP="0007487A">
      <w:pPr>
        <w:ind w:left="567"/>
      </w:pPr>
      <w:r>
        <w:t xml:space="preserve">Αλλά τότε η παροχή της βρύσης του </w:t>
      </w:r>
      <w:proofErr w:type="spellStart"/>
      <w:r>
        <w:t>α΄</w:t>
      </w:r>
      <w:proofErr w:type="spellEnd"/>
      <w:r>
        <w:t xml:space="preserve"> ορόφου είναι:</w:t>
      </w:r>
    </w:p>
    <w:p w:rsidR="007C1496" w:rsidRPr="0007487A" w:rsidRDefault="007C1496" w:rsidP="0007487A">
      <w:pPr>
        <w:jc w:val="center"/>
        <w:rPr>
          <w:i/>
          <w:sz w:val="24"/>
          <w:szCs w:val="24"/>
        </w:rPr>
      </w:pPr>
      <w:r w:rsidRPr="0007487A">
        <w:rPr>
          <w:i/>
          <w:sz w:val="24"/>
          <w:szCs w:val="24"/>
        </w:rPr>
        <w:t>Π</w:t>
      </w:r>
      <w:r w:rsidRPr="0007487A">
        <w:rPr>
          <w:i/>
          <w:sz w:val="24"/>
          <w:szCs w:val="24"/>
          <w:vertAlign w:val="subscript"/>
        </w:rPr>
        <w:t>2</w:t>
      </w:r>
      <w:r w:rsidRPr="0007487A">
        <w:rPr>
          <w:i/>
          <w:sz w:val="24"/>
          <w:szCs w:val="24"/>
        </w:rPr>
        <w:t>=Α∙υ</w:t>
      </w:r>
      <w:r w:rsidRPr="0007487A">
        <w:rPr>
          <w:i/>
          <w:sz w:val="24"/>
          <w:szCs w:val="24"/>
          <w:vertAlign w:val="subscript"/>
        </w:rPr>
        <w:t>2</w:t>
      </w:r>
      <w:r w:rsidRPr="0007487A">
        <w:rPr>
          <w:i/>
          <w:sz w:val="24"/>
          <w:szCs w:val="24"/>
        </w:rPr>
        <w:t>=0,3∙10</w:t>
      </w:r>
      <w:r w:rsidRPr="0007487A">
        <w:rPr>
          <w:i/>
          <w:sz w:val="24"/>
          <w:szCs w:val="24"/>
          <w:vertAlign w:val="superscript"/>
        </w:rPr>
        <w:t>-4</w:t>
      </w:r>
      <w:r w:rsidRPr="0007487A">
        <w:rPr>
          <w:i/>
          <w:sz w:val="24"/>
          <w:szCs w:val="24"/>
        </w:rPr>
        <w:t>∙12m</w:t>
      </w:r>
      <w:r w:rsidRPr="0007487A">
        <w:rPr>
          <w:i/>
          <w:sz w:val="24"/>
          <w:szCs w:val="24"/>
          <w:vertAlign w:val="superscript"/>
        </w:rPr>
        <w:t>3</w:t>
      </w:r>
      <w:r w:rsidRPr="0007487A">
        <w:rPr>
          <w:i/>
          <w:sz w:val="24"/>
          <w:szCs w:val="24"/>
        </w:rPr>
        <w:t>/s=0,36L/s.</w:t>
      </w:r>
    </w:p>
    <w:p w:rsidR="00BA168C" w:rsidRDefault="00BA168C" w:rsidP="00BA168C">
      <w:pPr>
        <w:pStyle w:val="1"/>
      </w:pPr>
      <w:r>
        <w:t>Υπεύθυνη για την αύξηση της μηχανικής ενέργειας του νερού, κατά την μεταφορά του από την  δεξ</w:t>
      </w:r>
      <w:r>
        <w:t>α</w:t>
      </w:r>
      <w:r>
        <w:t>μενή, στις βρύσες, είναι η αντλία. Αλλά ο ρυθμός αύξησης της</w:t>
      </w:r>
      <w:r w:rsidR="002B2B55">
        <w:t xml:space="preserve"> μηχανικής</w:t>
      </w:r>
      <w:r>
        <w:t xml:space="preserve"> ενέργειας του νερού</w:t>
      </w:r>
      <w:r w:rsidR="002B2B55">
        <w:t xml:space="preserve"> κατά την παραπάνω μεταφορά</w:t>
      </w:r>
      <w:r>
        <w:t xml:space="preserve"> είναι:</w:t>
      </w:r>
    </w:p>
    <w:p w:rsidR="00BA168C" w:rsidRDefault="00BA168C" w:rsidP="00BA168C">
      <w:pPr>
        <w:jc w:val="center"/>
      </w:pPr>
      <w:r w:rsidRPr="007126DE">
        <w:object w:dxaOrig="5880" w:dyaOrig="900">
          <v:shape id="_x0000_i1031" type="#_x0000_t75" style="width:293.9pt;height:44.85pt" o:ole="">
            <v:imagedata r:id="rId20" o:title=""/>
          </v:shape>
          <o:OLEObject Type="Embed" ProgID="Equation.3" ShapeID="_x0000_i1031" DrawAspect="Content" ObjectID="_1509603068" r:id="rId21"/>
        </w:object>
      </w:r>
    </w:p>
    <w:p w:rsidR="00BA168C" w:rsidRDefault="000E054F" w:rsidP="00BA168C">
      <w:pPr>
        <w:jc w:val="center"/>
      </w:pPr>
      <w:r w:rsidRPr="00BA168C">
        <w:rPr>
          <w:position w:val="-28"/>
        </w:rPr>
        <w:object w:dxaOrig="3780" w:dyaOrig="680">
          <v:shape id="_x0000_i1032" type="#_x0000_t75" style="width:188.85pt;height:33.85pt" o:ole="">
            <v:imagedata r:id="rId22" o:title=""/>
          </v:shape>
          <o:OLEObject Type="Embed" ProgID="Equation.3" ShapeID="_x0000_i1032" DrawAspect="Content" ObjectID="_1509603069" r:id="rId23"/>
        </w:object>
      </w:r>
      <w:r w:rsidR="00BA168C">
        <w:t>→</w:t>
      </w:r>
    </w:p>
    <w:p w:rsidR="00BA168C" w:rsidRDefault="00BA168C" w:rsidP="00BA168C">
      <w:pPr>
        <w:jc w:val="center"/>
      </w:pPr>
      <w:r w:rsidRPr="00107440">
        <w:object w:dxaOrig="6619" w:dyaOrig="680">
          <v:shape id="_x0000_i1033" type="#_x0000_t75" style="width:330.9pt;height:33.85pt" o:ole="">
            <v:imagedata r:id="rId24" o:title=""/>
          </v:shape>
          <o:OLEObject Type="Embed" ProgID="Equation.3" ShapeID="_x0000_i1033" DrawAspect="Content" ObjectID="_1509603070" r:id="rId25"/>
        </w:object>
      </w:r>
    </w:p>
    <w:p w:rsidR="00BA168C" w:rsidRDefault="001E4604" w:rsidP="000E054F">
      <w:pPr>
        <w:jc w:val="center"/>
      </w:pPr>
      <w:r w:rsidRPr="000E054F">
        <w:rPr>
          <w:position w:val="-28"/>
        </w:rPr>
        <w:object w:dxaOrig="7800" w:dyaOrig="680">
          <v:shape id="_x0000_i1034" type="#_x0000_t75" style="width:389.9pt;height:33.85pt" o:ole="">
            <v:imagedata r:id="rId26" o:title=""/>
          </v:shape>
          <o:OLEObject Type="Embed" ProgID="Equation.3" ShapeID="_x0000_i1034" DrawAspect="Content" ObjectID="_1509603071" r:id="rId27"/>
        </w:object>
      </w:r>
    </w:p>
    <w:p w:rsidR="00BA168C" w:rsidRDefault="001E4604" w:rsidP="000E054F">
      <w:pPr>
        <w:jc w:val="center"/>
      </w:pPr>
      <w:r w:rsidRPr="000E054F">
        <w:rPr>
          <w:position w:val="-24"/>
        </w:rPr>
        <w:object w:dxaOrig="4220" w:dyaOrig="620">
          <v:shape id="_x0000_i1035" type="#_x0000_t75" style="width:210.9pt;height:30.7pt" o:ole="">
            <v:imagedata r:id="rId28" o:title=""/>
          </v:shape>
          <o:OLEObject Type="Embed" ProgID="Equation.3" ShapeID="_x0000_i1035" DrawAspect="Content" ObjectID="_1509603072" r:id="rId29"/>
        </w:object>
      </w:r>
    </w:p>
    <w:p w:rsidR="00E42E89" w:rsidRPr="00E42E89" w:rsidRDefault="00E42E89" w:rsidP="00602A00">
      <w:pPr>
        <w:ind w:left="567"/>
        <w:rPr>
          <w:b/>
          <w:i/>
          <w:color w:val="FF0000"/>
        </w:rPr>
      </w:pPr>
      <w:r w:rsidRPr="00E42E89">
        <w:rPr>
          <w:b/>
          <w:i/>
          <w:color w:val="FF0000"/>
        </w:rPr>
        <w:t>Εναλλακτικά:</w:t>
      </w:r>
    </w:p>
    <w:p w:rsidR="00602A00" w:rsidRDefault="00602A00" w:rsidP="00602A00">
      <w:pPr>
        <w:ind w:left="567"/>
      </w:pPr>
      <w:r>
        <w:t xml:space="preserve">Η ισχύς της </w:t>
      </w:r>
      <w:r w:rsidR="00644862">
        <w:t>αντλίας</w:t>
      </w:r>
      <w:r>
        <w:t>, είναι ο ρυθμός με τον οποίο παράγει έργο πάνω στη στήλη του νερού. Αλλά τ</w:t>
      </w:r>
      <w:r>
        <w:t>ό</w:t>
      </w:r>
      <w:r>
        <w:t>τε:</w:t>
      </w:r>
    </w:p>
    <w:p w:rsidR="00602A00" w:rsidRDefault="00602A00" w:rsidP="00602A00">
      <w:pPr>
        <w:jc w:val="center"/>
      </w:pPr>
      <w:r w:rsidRPr="00DF20E6">
        <w:rPr>
          <w:position w:val="-24"/>
        </w:rPr>
        <w:object w:dxaOrig="4160" w:dyaOrig="620">
          <v:shape id="_x0000_i1036" type="#_x0000_t75" style="width:208.15pt;height:31.1pt" o:ole="">
            <v:imagedata r:id="rId30" o:title=""/>
          </v:shape>
          <o:OLEObject Type="Embed" ProgID="Equation.3" ShapeID="_x0000_i1036" DrawAspect="Content" ObjectID="_1509603073" r:id="rId31"/>
        </w:object>
      </w:r>
    </w:p>
    <w:p w:rsidR="007C5588" w:rsidRDefault="007C5588" w:rsidP="007C5588">
      <w:pPr>
        <w:ind w:left="567"/>
      </w:pPr>
      <w:r>
        <w:t>Όπου η</w:t>
      </w:r>
      <w:r w:rsidR="00644862">
        <w:t xml:space="preserve"> συνολική</w:t>
      </w:r>
      <w:r>
        <w:t xml:space="preserve"> παροχή είναι </w:t>
      </w:r>
      <w:r w:rsidRPr="00D70DF4">
        <w:rPr>
          <w:i/>
          <w:sz w:val="24"/>
          <w:szCs w:val="24"/>
        </w:rPr>
        <w:t>Π=Π</w:t>
      </w:r>
      <w:r w:rsidRPr="00D70DF4">
        <w:rPr>
          <w:i/>
          <w:sz w:val="24"/>
          <w:szCs w:val="24"/>
          <w:vertAlign w:val="subscript"/>
        </w:rPr>
        <w:t>1</w:t>
      </w:r>
      <w:r w:rsidRPr="00D70DF4">
        <w:rPr>
          <w:i/>
          <w:sz w:val="24"/>
          <w:szCs w:val="24"/>
        </w:rPr>
        <w:t>+Π</w:t>
      </w:r>
      <w:r w:rsidRPr="00D70DF4">
        <w:rPr>
          <w:i/>
          <w:sz w:val="24"/>
          <w:szCs w:val="24"/>
          <w:vertAlign w:val="subscript"/>
        </w:rPr>
        <w:t>2</w:t>
      </w:r>
      <w:r w:rsidRPr="00D70DF4">
        <w:rPr>
          <w:i/>
          <w:sz w:val="24"/>
          <w:szCs w:val="24"/>
        </w:rPr>
        <w:t>=(0,45+0,36)L/s=</w:t>
      </w:r>
      <w:r w:rsidR="001E4604" w:rsidRPr="00D70DF4">
        <w:rPr>
          <w:i/>
          <w:sz w:val="24"/>
          <w:szCs w:val="24"/>
        </w:rPr>
        <w:t>0,81</w:t>
      </w:r>
      <w:r w:rsidRPr="00D70DF4">
        <w:rPr>
          <w:i/>
          <w:sz w:val="24"/>
          <w:szCs w:val="24"/>
        </w:rPr>
        <w:t>L/s</w:t>
      </w:r>
      <w:r>
        <w:t>,  ενώ από την εξίσωση της σ</w:t>
      </w:r>
      <w:r>
        <w:t>υ</w:t>
      </w:r>
      <w:r>
        <w:t>νέχειας μεταξύ της διατομής στο Ο και των διατομών των φλεβών στις βρύσες παίρνουμε:</w:t>
      </w:r>
    </w:p>
    <w:p w:rsidR="007C5588" w:rsidRDefault="003F1103" w:rsidP="00654BBE">
      <w:pPr>
        <w:ind w:left="567"/>
        <w:jc w:val="center"/>
      </w:pPr>
      <w:r w:rsidRPr="00602A00">
        <w:rPr>
          <w:position w:val="-12"/>
        </w:rPr>
        <w:object w:dxaOrig="1760" w:dyaOrig="360">
          <v:shape id="_x0000_i1037" type="#_x0000_t75" style="width:88.15pt;height:18.1pt" o:ole="">
            <v:imagedata r:id="rId32" o:title=""/>
          </v:shape>
          <o:OLEObject Type="Embed" ProgID="Equation.3" ShapeID="_x0000_i1037" DrawAspect="Content" ObjectID="_1509603074" r:id="rId33"/>
        </w:object>
      </w:r>
      <w:r w:rsidR="007C5588">
        <w:t xml:space="preserve"> →</w:t>
      </w:r>
    </w:p>
    <w:p w:rsidR="007C5588" w:rsidRDefault="00DE5870" w:rsidP="00654BBE">
      <w:pPr>
        <w:ind w:left="567"/>
        <w:jc w:val="center"/>
      </w:pPr>
      <w:r w:rsidRPr="00602A00">
        <w:rPr>
          <w:position w:val="-30"/>
        </w:rPr>
        <w:object w:dxaOrig="5260" w:dyaOrig="720">
          <v:shape id="_x0000_i1038" type="#_x0000_t75" style="width:262.8pt;height:36.2pt" o:ole="">
            <v:imagedata r:id="rId34" o:title=""/>
          </v:shape>
          <o:OLEObject Type="Embed" ProgID="Equation.3" ShapeID="_x0000_i1038" DrawAspect="Content" ObjectID="_1509603075" r:id="rId35"/>
        </w:object>
      </w:r>
    </w:p>
    <w:p w:rsidR="007C5588" w:rsidRDefault="007C5588" w:rsidP="00E42E89">
      <w:pPr>
        <w:ind w:left="567"/>
      </w:pPr>
      <w:r>
        <w:t xml:space="preserve">Εξάλλου από την σχέση (1) παίρνουμε  </w:t>
      </w:r>
      <w:r w:rsidRPr="00C260FE">
        <w:rPr>
          <w:position w:val="-24"/>
        </w:rPr>
        <w:object w:dxaOrig="2500" w:dyaOrig="620">
          <v:shape id="_x0000_i1039" type="#_x0000_t75" style="width:125.1pt;height:31.1pt" o:ole="">
            <v:imagedata r:id="rId36" o:title=""/>
          </v:shape>
          <o:OLEObject Type="Embed" ProgID="Equation.3" ShapeID="_x0000_i1039" DrawAspect="Content" ObjectID="_1509603076" r:id="rId37"/>
        </w:object>
      </w:r>
      <w:r w:rsidR="00E42E89">
        <w:t xml:space="preserve">  (4) </w:t>
      </w:r>
    </w:p>
    <w:p w:rsidR="00602A00" w:rsidRDefault="00E42E89" w:rsidP="00602A00">
      <w:pPr>
        <w:jc w:val="center"/>
      </w:pPr>
      <w:r w:rsidRPr="007C5588">
        <w:rPr>
          <w:position w:val="-28"/>
        </w:rPr>
        <w:object w:dxaOrig="4599" w:dyaOrig="680">
          <v:shape id="_x0000_i1040" type="#_x0000_t75" style="width:229.75pt;height:33.85pt" o:ole="">
            <v:imagedata r:id="rId38" o:title=""/>
          </v:shape>
          <o:OLEObject Type="Embed" ProgID="Equation.3" ShapeID="_x0000_i1040" DrawAspect="Content" ObjectID="_1509603077" r:id="rId39"/>
        </w:object>
      </w:r>
    </w:p>
    <w:p w:rsidR="00DB40B3" w:rsidRDefault="00F1191F" w:rsidP="00E42E89">
      <w:pPr>
        <w:jc w:val="center"/>
      </w:pPr>
      <w:r w:rsidRPr="007C5588">
        <w:rPr>
          <w:position w:val="-24"/>
        </w:rPr>
        <w:object w:dxaOrig="6420" w:dyaOrig="620">
          <v:shape id="_x0000_i1041" type="#_x0000_t75" style="width:320.65pt;height:30.7pt" o:ole="">
            <v:imagedata r:id="rId40" o:title=""/>
          </v:shape>
          <o:OLEObject Type="Embed" ProgID="Equation.3" ShapeID="_x0000_i1041" DrawAspect="Content" ObjectID="_1509603078" r:id="rId41"/>
        </w:object>
      </w:r>
    </w:p>
    <w:p w:rsidR="00AD01FC" w:rsidRDefault="008C2EF1" w:rsidP="000E054F">
      <w:pPr>
        <w:pStyle w:val="1"/>
      </w:pPr>
      <w:r>
        <w:t>Το νερ</w:t>
      </w:r>
      <w:r w:rsidR="00107440">
        <w:t>ό που εξέρχεται στη μονάδα του χρόνου, από την Α βρύση,</w:t>
      </w:r>
      <w:r w:rsidR="00AD01FC">
        <w:t xml:space="preserve"> αφού η ροή είναι τυρβώδης, δεν ε</w:t>
      </w:r>
      <w:r w:rsidR="00AD01FC">
        <w:t>ί</w:t>
      </w:r>
      <w:r w:rsidR="00AD01FC">
        <w:t>ναι σταθερή. Μπορούμε όμως να βρούμε την μέση ταχύτητα εκροής:</w:t>
      </w:r>
    </w:p>
    <w:p w:rsidR="00AD01FC" w:rsidRDefault="00A3696B" w:rsidP="00AD01FC">
      <w:pPr>
        <w:ind w:left="567"/>
        <w:jc w:val="center"/>
      </w:pPr>
      <w:r w:rsidRPr="003A22A3">
        <w:rPr>
          <w:position w:val="-26"/>
        </w:rPr>
        <w:object w:dxaOrig="3580" w:dyaOrig="680">
          <v:shape id="_x0000_i1042" type="#_x0000_t75" style="width:179pt;height:33.85pt" o:ole="">
            <v:imagedata r:id="rId42" o:title=""/>
          </v:shape>
          <o:OLEObject Type="Embed" ProgID="Equation.3" ShapeID="_x0000_i1042" DrawAspect="Content" ObjectID="_1509603079" r:id="rId43"/>
        </w:object>
      </w:r>
    </w:p>
    <w:p w:rsidR="006921B4" w:rsidRDefault="002B2B55" w:rsidP="000E054F">
      <w:pPr>
        <w:ind w:left="567"/>
      </w:pPr>
      <w:r>
        <w:t>Αποτέλεσμα της μεταφοράς είναι να αυξάνεται η μηχανική ενέργεια του νερού και ο</w:t>
      </w:r>
      <w:r w:rsidR="006921B4">
        <w:t xml:space="preserve"> ρυθμός αύξη</w:t>
      </w:r>
      <w:r>
        <w:t xml:space="preserve">σης </w:t>
      </w:r>
      <w:r w:rsidR="006921B4">
        <w:t xml:space="preserve"> θα είναι:   </w:t>
      </w:r>
    </w:p>
    <w:p w:rsidR="00107440" w:rsidRDefault="009A059E" w:rsidP="004348AC">
      <w:pPr>
        <w:jc w:val="center"/>
      </w:pPr>
      <w:r w:rsidRPr="00107440">
        <w:rPr>
          <w:position w:val="-28"/>
        </w:rPr>
        <w:object w:dxaOrig="7860" w:dyaOrig="680">
          <v:shape id="_x0000_i1043" type="#_x0000_t75" style="width:393.05pt;height:33.85pt" o:ole="">
            <v:imagedata r:id="rId44" o:title=""/>
          </v:shape>
          <o:OLEObject Type="Embed" ProgID="Equation.3" ShapeID="_x0000_i1043" DrawAspect="Content" ObjectID="_1509603080" r:id="rId45"/>
        </w:object>
      </w:r>
    </w:p>
    <w:p w:rsidR="003874D0" w:rsidRDefault="00003FAF" w:rsidP="004348AC">
      <w:pPr>
        <w:ind w:left="567"/>
      </w:pPr>
      <w:r>
        <w:t>Με την ίδια λογική,</w:t>
      </w:r>
      <w:r w:rsidR="003874D0">
        <w:t xml:space="preserve"> </w:t>
      </w:r>
      <w:r>
        <w:t>από την βρύση Β</w:t>
      </w:r>
      <w:r w:rsidR="003874D0">
        <w:t>:</w:t>
      </w:r>
    </w:p>
    <w:p w:rsidR="00073DAB" w:rsidRDefault="00A3696B" w:rsidP="004348AC">
      <w:pPr>
        <w:jc w:val="center"/>
      </w:pPr>
      <w:r w:rsidRPr="003A22A3">
        <w:rPr>
          <w:position w:val="-26"/>
        </w:rPr>
        <w:object w:dxaOrig="3500" w:dyaOrig="680">
          <v:shape id="_x0000_i1044" type="#_x0000_t75" style="width:174.7pt;height:33.85pt" o:ole="">
            <v:imagedata r:id="rId46" o:title=""/>
          </v:shape>
          <o:OLEObject Type="Embed" ProgID="Equation.3" ShapeID="_x0000_i1044" DrawAspect="Content" ObjectID="_1509603081" r:id="rId47"/>
        </w:object>
      </w:r>
    </w:p>
    <w:p w:rsidR="00003FAF" w:rsidRDefault="009A059E" w:rsidP="004348AC">
      <w:pPr>
        <w:jc w:val="center"/>
      </w:pPr>
      <w:r w:rsidRPr="00107440">
        <w:rPr>
          <w:position w:val="-28"/>
        </w:rPr>
        <w:object w:dxaOrig="7740" w:dyaOrig="680">
          <v:shape id="_x0000_i1045" type="#_x0000_t75" style="width:387.15pt;height:33.85pt" o:ole="">
            <v:imagedata r:id="rId48" o:title=""/>
          </v:shape>
          <o:OLEObject Type="Embed" ProgID="Equation.3" ShapeID="_x0000_i1045" DrawAspect="Content" ObjectID="_1509603082" r:id="rId49"/>
        </w:object>
      </w:r>
    </w:p>
    <w:p w:rsidR="00B702F2" w:rsidRDefault="00DB71D9" w:rsidP="00B702F2">
      <w:pPr>
        <w:widowControl w:val="0"/>
        <w:ind w:left="567"/>
      </w:pPr>
      <w:r>
        <w:t>Συνεπώς η συνολική</w:t>
      </w:r>
      <w:r w:rsidR="00717357">
        <w:t xml:space="preserve"> αύξηση της</w:t>
      </w:r>
      <w:r>
        <w:t xml:space="preserve"> μηχαν</w:t>
      </w:r>
      <w:r w:rsidR="00AC2752">
        <w:t>ική</w:t>
      </w:r>
      <w:r w:rsidR="00717357">
        <w:t>ς</w:t>
      </w:r>
      <w:r w:rsidR="00AC2752">
        <w:t xml:space="preserve"> ενέργεια</w:t>
      </w:r>
      <w:r w:rsidR="00717357">
        <w:t xml:space="preserve">ς της </w:t>
      </w:r>
      <w:r w:rsidR="00AC2752">
        <w:t>ποσότητα</w:t>
      </w:r>
      <w:r w:rsidR="00717357">
        <w:t>ς</w:t>
      </w:r>
      <w:r w:rsidR="00AC2752">
        <w:t xml:space="preserve"> του νερού που εξέρχεται από τις τρεις βρύσες, στη μονάδα  του χρόνου, είναι ίση με </w:t>
      </w:r>
      <w:r w:rsidR="00C20373" w:rsidRPr="00AC2752">
        <w:rPr>
          <w:position w:val="-10"/>
        </w:rPr>
        <w:object w:dxaOrig="2299" w:dyaOrig="340">
          <v:shape id="_x0000_i1046" type="#_x0000_t75" style="width:114.9pt;height:16.9pt" o:ole="">
            <v:imagedata r:id="rId50" o:title=""/>
          </v:shape>
          <o:OLEObject Type="Embed" ProgID="Equation.3" ShapeID="_x0000_i1046" DrawAspect="Content" ObjectID="_1509603083" r:id="rId51"/>
        </w:object>
      </w:r>
      <w:r w:rsidR="00AC2752">
        <w:t>ενώ η αντίστοιχη ενέ</w:t>
      </w:r>
      <w:r w:rsidR="00AC2752">
        <w:t>ρ</w:t>
      </w:r>
      <w:r w:rsidR="00AC2752">
        <w:t>γεια</w:t>
      </w:r>
      <w:r w:rsidR="00850BB9">
        <w:t xml:space="preserve"> που πήρε από την αντλία είναι</w:t>
      </w:r>
      <w:r w:rsidR="00B702F2">
        <w:t>:</w:t>
      </w:r>
    </w:p>
    <w:p w:rsidR="00B702F2" w:rsidRDefault="00B702F2" w:rsidP="00B702F2">
      <w:pPr>
        <w:widowControl w:val="0"/>
        <w:ind w:left="567"/>
        <w:jc w:val="center"/>
      </w:pPr>
      <w:r w:rsidRPr="00B702F2">
        <w:rPr>
          <w:position w:val="-12"/>
        </w:rPr>
        <w:object w:dxaOrig="2120" w:dyaOrig="360">
          <v:shape id="_x0000_i1047" type="#_x0000_t75" style="width:105.85pt;height:18.1pt" o:ole="">
            <v:imagedata r:id="rId52" o:title=""/>
          </v:shape>
          <o:OLEObject Type="Embed" ProgID="Equation.3" ShapeID="_x0000_i1047" DrawAspect="Content" ObjectID="_1509603084" r:id="rId53"/>
        </w:object>
      </w:r>
      <w:r>
        <w:t>→</w:t>
      </w:r>
    </w:p>
    <w:p w:rsidR="00B702F2" w:rsidRDefault="00B702F2" w:rsidP="007907D2">
      <w:pPr>
        <w:ind w:left="567"/>
      </w:pPr>
      <w:r>
        <w:t>Όμως από την σχέση (4)</w:t>
      </w:r>
      <w:r w:rsidR="00C20373">
        <w:t>,</w:t>
      </w:r>
      <w:r>
        <w:t xml:space="preserve"> με αντικατάσταση παίρνουμε:</w:t>
      </w:r>
    </w:p>
    <w:p w:rsidR="00B702F2" w:rsidRDefault="00D70DF4" w:rsidP="007907D2">
      <w:pPr>
        <w:jc w:val="center"/>
      </w:pPr>
      <w:r w:rsidRPr="007C5588">
        <w:rPr>
          <w:position w:val="-24"/>
        </w:rPr>
        <w:object w:dxaOrig="6880" w:dyaOrig="620">
          <v:shape id="_x0000_i1048" type="#_x0000_t75" style="width:343.85pt;height:30.7pt" o:ole="">
            <v:imagedata r:id="rId54" o:title=""/>
          </v:shape>
          <o:OLEObject Type="Embed" ProgID="Equation.3" ShapeID="_x0000_i1048" DrawAspect="Content" ObjectID="_1509603085" r:id="rId55"/>
        </w:object>
      </w:r>
    </w:p>
    <w:p w:rsidR="00587F8B" w:rsidRDefault="00587F8B" w:rsidP="00587F8B">
      <w:pPr>
        <w:ind w:left="567"/>
      </w:pPr>
      <w:r>
        <w:t xml:space="preserve">Ας προσεχθεί ότι η πίεση που δημιουργεί η αντλία είναι ίδια, είτε το νερό θεωρηθεί ιδανικό ρευστό, είτε </w:t>
      </w:r>
      <w:r w:rsidR="00D70DF4">
        <w:t xml:space="preserve">όχι, οπότε και η διαφορά </w:t>
      </w:r>
      <w:r w:rsidR="00D70DF4" w:rsidRPr="00383CB6">
        <w:rPr>
          <w:position w:val="-12"/>
        </w:rPr>
        <w:object w:dxaOrig="840" w:dyaOrig="360">
          <v:shape id="_x0000_i1049" type="#_x0000_t75" style="width:42.1pt;height:18.1pt" o:ole="">
            <v:imagedata r:id="rId56" o:title=""/>
          </v:shape>
          <o:OLEObject Type="Embed" ProgID="Equation.3" ShapeID="_x0000_i1049" DrawAspect="Content" ObjectID="_1509603086" r:id="rId57"/>
        </w:object>
      </w:r>
      <w:r w:rsidR="00D70DF4">
        <w:t xml:space="preserve"> είναι η ίδια.</w:t>
      </w:r>
    </w:p>
    <w:p w:rsidR="00B702F2" w:rsidRDefault="00587F8B" w:rsidP="004348AC">
      <w:pPr>
        <w:ind w:left="567"/>
      </w:pPr>
      <w:r>
        <w:t>Εξάλλου</w:t>
      </w:r>
      <w:r w:rsidR="00B702F2">
        <w:t xml:space="preserve"> η συνολική παροχή είναι </w:t>
      </w:r>
      <w:r w:rsidR="007907D2">
        <w:t xml:space="preserve">ίση με </w:t>
      </w:r>
      <w:r w:rsidR="007907D2" w:rsidRPr="00D70DF4">
        <w:rPr>
          <w:i/>
          <w:sz w:val="24"/>
          <w:szCs w:val="24"/>
        </w:rPr>
        <w:t>Π΄=Π</w:t>
      </w:r>
      <w:r w:rsidR="007907D2" w:rsidRPr="00D70DF4">
        <w:rPr>
          <w:i/>
          <w:sz w:val="24"/>
          <w:szCs w:val="24"/>
          <w:vertAlign w:val="subscript"/>
        </w:rPr>
        <w:t>1</w:t>
      </w:r>
      <w:r w:rsidR="007907D2" w:rsidRPr="00D70DF4">
        <w:rPr>
          <w:i/>
          <w:sz w:val="24"/>
          <w:szCs w:val="24"/>
        </w:rPr>
        <w:t>΄+Π</w:t>
      </w:r>
      <w:r w:rsidR="007907D2" w:rsidRPr="00D70DF4">
        <w:rPr>
          <w:i/>
          <w:sz w:val="24"/>
          <w:szCs w:val="24"/>
          <w:vertAlign w:val="subscript"/>
        </w:rPr>
        <w:t>2</w:t>
      </w:r>
      <w:r w:rsidR="007907D2" w:rsidRPr="00D70DF4">
        <w:rPr>
          <w:i/>
          <w:sz w:val="24"/>
          <w:szCs w:val="24"/>
        </w:rPr>
        <w:t>΄</w:t>
      </w:r>
      <w:r w:rsidR="007907D2" w:rsidRPr="00D70DF4">
        <w:rPr>
          <w:i/>
          <w:sz w:val="24"/>
          <w:szCs w:val="24"/>
          <w:vertAlign w:val="subscript"/>
        </w:rPr>
        <w:t xml:space="preserve">  </w:t>
      </w:r>
      <w:r w:rsidR="007907D2" w:rsidRPr="00D70DF4">
        <w:rPr>
          <w:i/>
          <w:sz w:val="24"/>
          <w:szCs w:val="24"/>
        </w:rPr>
        <w:t>=(0,42+0,30)L/s=0,</w:t>
      </w:r>
      <w:r w:rsidR="00C20373" w:rsidRPr="00D70DF4">
        <w:rPr>
          <w:i/>
          <w:sz w:val="24"/>
          <w:szCs w:val="24"/>
        </w:rPr>
        <w:t>72</w:t>
      </w:r>
      <w:r w:rsidR="007907D2" w:rsidRPr="00D70DF4">
        <w:rPr>
          <w:i/>
          <w:sz w:val="24"/>
          <w:szCs w:val="24"/>
        </w:rPr>
        <w:t>L/s</w:t>
      </w:r>
      <w:r w:rsidR="007907D2">
        <w:t>, οπότε:</w:t>
      </w:r>
    </w:p>
    <w:p w:rsidR="007907D2" w:rsidRDefault="007A3C33" w:rsidP="007907D2">
      <w:pPr>
        <w:ind w:left="567"/>
        <w:jc w:val="center"/>
      </w:pPr>
      <w:r w:rsidRPr="00B702F2">
        <w:rPr>
          <w:position w:val="-12"/>
        </w:rPr>
        <w:object w:dxaOrig="5300" w:dyaOrig="380">
          <v:shape id="_x0000_i1050" type="#_x0000_t75" style="width:265.2pt;height:18.9pt" o:ole="">
            <v:imagedata r:id="rId58" o:title=""/>
          </v:shape>
          <o:OLEObject Type="Embed" ProgID="Equation.3" ShapeID="_x0000_i1050" DrawAspect="Content" ObjectID="_1509603087" r:id="rId59"/>
        </w:object>
      </w:r>
    </w:p>
    <w:p w:rsidR="00DB71D9" w:rsidRDefault="00AC2752" w:rsidP="007907D2">
      <w:pPr>
        <w:ind w:left="567"/>
      </w:pPr>
      <w:r>
        <w:t>Αλλά τότε με βάση της διατήρηση της ενέργειας, η ενέργεια</w:t>
      </w:r>
      <w:r w:rsidR="007A3C33">
        <w:t xml:space="preserve"> ανά μονάδα χρόνου, η οποία</w:t>
      </w:r>
      <w:r>
        <w:t xml:space="preserve"> μετατρέπ</w:t>
      </w:r>
      <w:r>
        <w:t>ε</w:t>
      </w:r>
      <w:r>
        <w:t>ται σε θερμική</w:t>
      </w:r>
      <w:r w:rsidR="00243AD0">
        <w:t xml:space="preserve"> (αυξάνοντας την εσωτερική ενέργεια του νερού και των σωλήνων)</w:t>
      </w:r>
      <w:r w:rsidR="007A3C33">
        <w:t>,</w:t>
      </w:r>
      <w:r>
        <w:t xml:space="preserve"> εξαιτίας των τρ</w:t>
      </w:r>
      <w:r>
        <w:t>ι</w:t>
      </w:r>
      <w:r>
        <w:t>βών είναι:</w:t>
      </w:r>
    </w:p>
    <w:p w:rsidR="00AC2752" w:rsidRPr="00AC2752" w:rsidRDefault="00587F8B" w:rsidP="00AC2752">
      <w:pPr>
        <w:jc w:val="center"/>
        <w:rPr>
          <w:lang w:val="en-US"/>
        </w:rPr>
      </w:pPr>
      <w:r w:rsidRPr="00AC2752">
        <w:rPr>
          <w:position w:val="-14"/>
        </w:rPr>
        <w:object w:dxaOrig="3400" w:dyaOrig="380">
          <v:shape id="_x0000_i1051" type="#_x0000_t75" style="width:169.55pt;height:18.9pt" o:ole="">
            <v:imagedata r:id="rId60" o:title=""/>
          </v:shape>
          <o:OLEObject Type="Embed" ProgID="Equation.3" ShapeID="_x0000_i1051" DrawAspect="Content" ObjectID="_1509603088" r:id="rId61"/>
        </w:object>
      </w:r>
    </w:p>
    <w:p w:rsidR="009C11E1" w:rsidRDefault="009C11E1" w:rsidP="00850BB9"/>
    <w:p w:rsidR="009C11E1" w:rsidRPr="00285528" w:rsidRDefault="009C11E1" w:rsidP="00285528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sectPr w:rsidR="009C11E1" w:rsidRPr="00285528" w:rsidSect="00A4188F">
      <w:headerReference w:type="default" r:id="rId62"/>
      <w:footerReference w:type="default" r:id="rId6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B4E" w:rsidRDefault="00E43B4E" w:rsidP="004D5E27">
      <w:pPr>
        <w:spacing w:after="0" w:line="240" w:lineRule="auto"/>
      </w:pPr>
      <w:r>
        <w:separator/>
      </w:r>
    </w:p>
  </w:endnote>
  <w:endnote w:type="continuationSeparator" w:id="0">
    <w:p w:rsidR="00E43B4E" w:rsidRDefault="00E43B4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C" w:rsidRDefault="0094094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D351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C7BA7">
      <w:rPr>
        <w:rStyle w:val="aa"/>
        <w:noProof/>
      </w:rPr>
      <w:t>3</w:t>
    </w:r>
    <w:r>
      <w:rPr>
        <w:rStyle w:val="aa"/>
      </w:rPr>
      <w:fldChar w:fldCharType="end"/>
    </w:r>
  </w:p>
  <w:p w:rsidR="00ED351C" w:rsidRPr="00D56705" w:rsidRDefault="00ED351C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D351C" w:rsidRDefault="00ED35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B4E" w:rsidRDefault="00E43B4E" w:rsidP="004D5E27">
      <w:pPr>
        <w:spacing w:after="0" w:line="240" w:lineRule="auto"/>
      </w:pPr>
      <w:r>
        <w:separator/>
      </w:r>
    </w:p>
  </w:footnote>
  <w:footnote w:type="continuationSeparator" w:id="0">
    <w:p w:rsidR="00E43B4E" w:rsidRDefault="00E43B4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C" w:rsidRPr="00A7593E" w:rsidRDefault="00ED351C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A7593E">
      <w:rPr>
        <w:i/>
      </w:rPr>
      <w:t>Υλικό Φυσικής-Χημείας</w:t>
    </w:r>
    <w:r w:rsidRPr="00A7593E">
      <w:rPr>
        <w:i/>
      </w:rPr>
      <w:tab/>
    </w:r>
    <w:r>
      <w:rPr>
        <w:i/>
      </w:rPr>
      <w:t>Ρευστά.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3584"/>
    <w:multiLevelType w:val="hybridMultilevel"/>
    <w:tmpl w:val="AA8C6D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4E819D6"/>
    <w:multiLevelType w:val="hybridMultilevel"/>
    <w:tmpl w:val="CCF20E6A"/>
    <w:lvl w:ilvl="0" w:tplc="230CD8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3FAF"/>
    <w:rsid w:val="000058D8"/>
    <w:rsid w:val="0000668E"/>
    <w:rsid w:val="00011A12"/>
    <w:rsid w:val="00012414"/>
    <w:rsid w:val="0001312D"/>
    <w:rsid w:val="000154DC"/>
    <w:rsid w:val="00020CED"/>
    <w:rsid w:val="00021E62"/>
    <w:rsid w:val="00022298"/>
    <w:rsid w:val="000227F5"/>
    <w:rsid w:val="00024333"/>
    <w:rsid w:val="00027C0A"/>
    <w:rsid w:val="0003319F"/>
    <w:rsid w:val="00034183"/>
    <w:rsid w:val="00041D52"/>
    <w:rsid w:val="00042A29"/>
    <w:rsid w:val="000450F9"/>
    <w:rsid w:val="00047166"/>
    <w:rsid w:val="000472CA"/>
    <w:rsid w:val="00050270"/>
    <w:rsid w:val="00056536"/>
    <w:rsid w:val="00056999"/>
    <w:rsid w:val="00060580"/>
    <w:rsid w:val="000637C7"/>
    <w:rsid w:val="00063978"/>
    <w:rsid w:val="00063C90"/>
    <w:rsid w:val="000645CB"/>
    <w:rsid w:val="00067799"/>
    <w:rsid w:val="00071317"/>
    <w:rsid w:val="00072C65"/>
    <w:rsid w:val="00073DAB"/>
    <w:rsid w:val="0007487A"/>
    <w:rsid w:val="00080E6E"/>
    <w:rsid w:val="000813D6"/>
    <w:rsid w:val="0008301C"/>
    <w:rsid w:val="00087881"/>
    <w:rsid w:val="000900CA"/>
    <w:rsid w:val="000A1257"/>
    <w:rsid w:val="000A1987"/>
    <w:rsid w:val="000A316D"/>
    <w:rsid w:val="000A3C78"/>
    <w:rsid w:val="000A4D58"/>
    <w:rsid w:val="000A64CA"/>
    <w:rsid w:val="000B5EB0"/>
    <w:rsid w:val="000B7DEF"/>
    <w:rsid w:val="000C04C7"/>
    <w:rsid w:val="000C1147"/>
    <w:rsid w:val="000C556C"/>
    <w:rsid w:val="000C5600"/>
    <w:rsid w:val="000C62F3"/>
    <w:rsid w:val="000C6BF5"/>
    <w:rsid w:val="000D16ED"/>
    <w:rsid w:val="000D2556"/>
    <w:rsid w:val="000D69CD"/>
    <w:rsid w:val="000D71E3"/>
    <w:rsid w:val="000E054F"/>
    <w:rsid w:val="000E1B12"/>
    <w:rsid w:val="000E248A"/>
    <w:rsid w:val="000E305A"/>
    <w:rsid w:val="000E3DBF"/>
    <w:rsid w:val="000E494A"/>
    <w:rsid w:val="000F538F"/>
    <w:rsid w:val="000F6ADE"/>
    <w:rsid w:val="001004DA"/>
    <w:rsid w:val="001019AE"/>
    <w:rsid w:val="00101C5F"/>
    <w:rsid w:val="00107440"/>
    <w:rsid w:val="001123C4"/>
    <w:rsid w:val="0011740B"/>
    <w:rsid w:val="001174FF"/>
    <w:rsid w:val="00117D59"/>
    <w:rsid w:val="00125CB5"/>
    <w:rsid w:val="001274E5"/>
    <w:rsid w:val="001329BA"/>
    <w:rsid w:val="00133227"/>
    <w:rsid w:val="00133CF9"/>
    <w:rsid w:val="001341D9"/>
    <w:rsid w:val="00134931"/>
    <w:rsid w:val="0013562C"/>
    <w:rsid w:val="00140B89"/>
    <w:rsid w:val="001441DB"/>
    <w:rsid w:val="00145EF4"/>
    <w:rsid w:val="0015319C"/>
    <w:rsid w:val="001537C6"/>
    <w:rsid w:val="0015649B"/>
    <w:rsid w:val="00157978"/>
    <w:rsid w:val="00160AFD"/>
    <w:rsid w:val="00161EA4"/>
    <w:rsid w:val="0016341E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629B"/>
    <w:rsid w:val="00187096"/>
    <w:rsid w:val="001875EC"/>
    <w:rsid w:val="0019156E"/>
    <w:rsid w:val="0019325B"/>
    <w:rsid w:val="00195347"/>
    <w:rsid w:val="001A1996"/>
    <w:rsid w:val="001A30AC"/>
    <w:rsid w:val="001A48DC"/>
    <w:rsid w:val="001A5C14"/>
    <w:rsid w:val="001A7375"/>
    <w:rsid w:val="001A73BC"/>
    <w:rsid w:val="001A7F3F"/>
    <w:rsid w:val="001B1888"/>
    <w:rsid w:val="001B2399"/>
    <w:rsid w:val="001B23EB"/>
    <w:rsid w:val="001B63D6"/>
    <w:rsid w:val="001B7C86"/>
    <w:rsid w:val="001C3BAF"/>
    <w:rsid w:val="001C4C17"/>
    <w:rsid w:val="001C54D6"/>
    <w:rsid w:val="001D121B"/>
    <w:rsid w:val="001D73BF"/>
    <w:rsid w:val="001E0895"/>
    <w:rsid w:val="001E1927"/>
    <w:rsid w:val="001E2AE5"/>
    <w:rsid w:val="001E4604"/>
    <w:rsid w:val="001E55C6"/>
    <w:rsid w:val="001E626B"/>
    <w:rsid w:val="001E6E4D"/>
    <w:rsid w:val="001E73A7"/>
    <w:rsid w:val="001F2862"/>
    <w:rsid w:val="001F29F0"/>
    <w:rsid w:val="001F511E"/>
    <w:rsid w:val="001F523B"/>
    <w:rsid w:val="001F72A4"/>
    <w:rsid w:val="001F79FA"/>
    <w:rsid w:val="002016B3"/>
    <w:rsid w:val="00202442"/>
    <w:rsid w:val="00202725"/>
    <w:rsid w:val="00205875"/>
    <w:rsid w:val="00205CEE"/>
    <w:rsid w:val="00205E18"/>
    <w:rsid w:val="00210BF4"/>
    <w:rsid w:val="0021244E"/>
    <w:rsid w:val="00212DC9"/>
    <w:rsid w:val="00212EB2"/>
    <w:rsid w:val="002154C4"/>
    <w:rsid w:val="00217045"/>
    <w:rsid w:val="002203A7"/>
    <w:rsid w:val="00225A80"/>
    <w:rsid w:val="00226350"/>
    <w:rsid w:val="00227173"/>
    <w:rsid w:val="00231847"/>
    <w:rsid w:val="00233321"/>
    <w:rsid w:val="00233432"/>
    <w:rsid w:val="00235E2D"/>
    <w:rsid w:val="002364C4"/>
    <w:rsid w:val="00236C06"/>
    <w:rsid w:val="00242D8D"/>
    <w:rsid w:val="00243AD0"/>
    <w:rsid w:val="002440ED"/>
    <w:rsid w:val="00245C55"/>
    <w:rsid w:val="002520CF"/>
    <w:rsid w:val="002530A1"/>
    <w:rsid w:val="00255A7B"/>
    <w:rsid w:val="00260BAB"/>
    <w:rsid w:val="00270E5A"/>
    <w:rsid w:val="002713A7"/>
    <w:rsid w:val="00271D01"/>
    <w:rsid w:val="00274518"/>
    <w:rsid w:val="002801FF"/>
    <w:rsid w:val="00281B3A"/>
    <w:rsid w:val="00282124"/>
    <w:rsid w:val="00285528"/>
    <w:rsid w:val="00297CA9"/>
    <w:rsid w:val="00297CD6"/>
    <w:rsid w:val="002A3BAC"/>
    <w:rsid w:val="002A432A"/>
    <w:rsid w:val="002A48C3"/>
    <w:rsid w:val="002A51CE"/>
    <w:rsid w:val="002A57AD"/>
    <w:rsid w:val="002B1947"/>
    <w:rsid w:val="002B2B55"/>
    <w:rsid w:val="002B72A1"/>
    <w:rsid w:val="002B72C0"/>
    <w:rsid w:val="002B77CE"/>
    <w:rsid w:val="002C0390"/>
    <w:rsid w:val="002C230C"/>
    <w:rsid w:val="002C24F0"/>
    <w:rsid w:val="002C3324"/>
    <w:rsid w:val="002C4BA7"/>
    <w:rsid w:val="002C6F71"/>
    <w:rsid w:val="002C7804"/>
    <w:rsid w:val="002C7B78"/>
    <w:rsid w:val="002D054F"/>
    <w:rsid w:val="002D0D41"/>
    <w:rsid w:val="002D0EAF"/>
    <w:rsid w:val="002D1D4E"/>
    <w:rsid w:val="002D59F5"/>
    <w:rsid w:val="002E019D"/>
    <w:rsid w:val="002E0EE0"/>
    <w:rsid w:val="002E128E"/>
    <w:rsid w:val="002E168E"/>
    <w:rsid w:val="002E189B"/>
    <w:rsid w:val="002E2B48"/>
    <w:rsid w:val="002E6720"/>
    <w:rsid w:val="002E6A60"/>
    <w:rsid w:val="002E72C1"/>
    <w:rsid w:val="002F055F"/>
    <w:rsid w:val="002F2632"/>
    <w:rsid w:val="002F3D78"/>
    <w:rsid w:val="002F436A"/>
    <w:rsid w:val="002F5339"/>
    <w:rsid w:val="002F537E"/>
    <w:rsid w:val="002F5620"/>
    <w:rsid w:val="00303DA1"/>
    <w:rsid w:val="00305092"/>
    <w:rsid w:val="003052BF"/>
    <w:rsid w:val="00310DC2"/>
    <w:rsid w:val="00314297"/>
    <w:rsid w:val="003157C2"/>
    <w:rsid w:val="00316126"/>
    <w:rsid w:val="003206AA"/>
    <w:rsid w:val="00324995"/>
    <w:rsid w:val="00324FB3"/>
    <w:rsid w:val="0032615C"/>
    <w:rsid w:val="00330432"/>
    <w:rsid w:val="0033058C"/>
    <w:rsid w:val="00331A5B"/>
    <w:rsid w:val="0033307F"/>
    <w:rsid w:val="00335146"/>
    <w:rsid w:val="003400A3"/>
    <w:rsid w:val="00342E30"/>
    <w:rsid w:val="00343641"/>
    <w:rsid w:val="00346AC9"/>
    <w:rsid w:val="00347911"/>
    <w:rsid w:val="003479E2"/>
    <w:rsid w:val="0035006B"/>
    <w:rsid w:val="00350626"/>
    <w:rsid w:val="003532CD"/>
    <w:rsid w:val="003545AA"/>
    <w:rsid w:val="00354BEF"/>
    <w:rsid w:val="003577E0"/>
    <w:rsid w:val="00370E0A"/>
    <w:rsid w:val="00371666"/>
    <w:rsid w:val="00375AB0"/>
    <w:rsid w:val="00376220"/>
    <w:rsid w:val="00377808"/>
    <w:rsid w:val="0038338B"/>
    <w:rsid w:val="003833E5"/>
    <w:rsid w:val="003847FC"/>
    <w:rsid w:val="003852E5"/>
    <w:rsid w:val="00387298"/>
    <w:rsid w:val="003874D0"/>
    <w:rsid w:val="00387FA7"/>
    <w:rsid w:val="00391B01"/>
    <w:rsid w:val="00394BCF"/>
    <w:rsid w:val="00395872"/>
    <w:rsid w:val="00395F84"/>
    <w:rsid w:val="003A1692"/>
    <w:rsid w:val="003A202E"/>
    <w:rsid w:val="003A22A3"/>
    <w:rsid w:val="003A4A48"/>
    <w:rsid w:val="003A5349"/>
    <w:rsid w:val="003A5BC6"/>
    <w:rsid w:val="003A7AA5"/>
    <w:rsid w:val="003A7E89"/>
    <w:rsid w:val="003B2E81"/>
    <w:rsid w:val="003B327C"/>
    <w:rsid w:val="003B370A"/>
    <w:rsid w:val="003B3938"/>
    <w:rsid w:val="003B42B2"/>
    <w:rsid w:val="003B50E7"/>
    <w:rsid w:val="003B5F32"/>
    <w:rsid w:val="003B6B62"/>
    <w:rsid w:val="003C21B7"/>
    <w:rsid w:val="003C45F1"/>
    <w:rsid w:val="003C5F4E"/>
    <w:rsid w:val="003C6820"/>
    <w:rsid w:val="003D0FB4"/>
    <w:rsid w:val="003D4523"/>
    <w:rsid w:val="003D52EC"/>
    <w:rsid w:val="003D67E0"/>
    <w:rsid w:val="003D6FAB"/>
    <w:rsid w:val="003E0A28"/>
    <w:rsid w:val="003E2908"/>
    <w:rsid w:val="003F1103"/>
    <w:rsid w:val="003F5689"/>
    <w:rsid w:val="003F7451"/>
    <w:rsid w:val="00400DEB"/>
    <w:rsid w:val="00401B41"/>
    <w:rsid w:val="00404999"/>
    <w:rsid w:val="00410A85"/>
    <w:rsid w:val="00411C1A"/>
    <w:rsid w:val="00421C4D"/>
    <w:rsid w:val="00424591"/>
    <w:rsid w:val="00425CD5"/>
    <w:rsid w:val="00425D02"/>
    <w:rsid w:val="00426D84"/>
    <w:rsid w:val="00427F72"/>
    <w:rsid w:val="00434153"/>
    <w:rsid w:val="004348AC"/>
    <w:rsid w:val="004348D5"/>
    <w:rsid w:val="00436AA9"/>
    <w:rsid w:val="004403F9"/>
    <w:rsid w:val="00440446"/>
    <w:rsid w:val="0044755D"/>
    <w:rsid w:val="004505F1"/>
    <w:rsid w:val="00456264"/>
    <w:rsid w:val="00460DD0"/>
    <w:rsid w:val="0046101F"/>
    <w:rsid w:val="00463153"/>
    <w:rsid w:val="00466970"/>
    <w:rsid w:val="00473C67"/>
    <w:rsid w:val="004740DB"/>
    <w:rsid w:val="00475F05"/>
    <w:rsid w:val="00476233"/>
    <w:rsid w:val="00476409"/>
    <w:rsid w:val="00477D3E"/>
    <w:rsid w:val="00485E49"/>
    <w:rsid w:val="00486000"/>
    <w:rsid w:val="00487627"/>
    <w:rsid w:val="0049194F"/>
    <w:rsid w:val="00492921"/>
    <w:rsid w:val="004944C7"/>
    <w:rsid w:val="00494687"/>
    <w:rsid w:val="004957D9"/>
    <w:rsid w:val="00497CBD"/>
    <w:rsid w:val="004A119B"/>
    <w:rsid w:val="004A1DB1"/>
    <w:rsid w:val="004A4B7A"/>
    <w:rsid w:val="004A4CAF"/>
    <w:rsid w:val="004A6119"/>
    <w:rsid w:val="004A66AE"/>
    <w:rsid w:val="004B0A55"/>
    <w:rsid w:val="004B253B"/>
    <w:rsid w:val="004B612D"/>
    <w:rsid w:val="004C0055"/>
    <w:rsid w:val="004C0E4E"/>
    <w:rsid w:val="004C2FF7"/>
    <w:rsid w:val="004C43F7"/>
    <w:rsid w:val="004C6F5D"/>
    <w:rsid w:val="004C7BA7"/>
    <w:rsid w:val="004D0FE0"/>
    <w:rsid w:val="004D1415"/>
    <w:rsid w:val="004D5E27"/>
    <w:rsid w:val="004E14E3"/>
    <w:rsid w:val="004E1ED1"/>
    <w:rsid w:val="004E3172"/>
    <w:rsid w:val="004E36FA"/>
    <w:rsid w:val="004E6E8B"/>
    <w:rsid w:val="004E7EB8"/>
    <w:rsid w:val="004F03AA"/>
    <w:rsid w:val="004F0604"/>
    <w:rsid w:val="004F1834"/>
    <w:rsid w:val="004F4D4E"/>
    <w:rsid w:val="004F638A"/>
    <w:rsid w:val="004F6D4F"/>
    <w:rsid w:val="0050152B"/>
    <w:rsid w:val="00503BE1"/>
    <w:rsid w:val="0050526F"/>
    <w:rsid w:val="005052C1"/>
    <w:rsid w:val="0050744A"/>
    <w:rsid w:val="00511002"/>
    <w:rsid w:val="00511213"/>
    <w:rsid w:val="00513050"/>
    <w:rsid w:val="0051351F"/>
    <w:rsid w:val="00513A96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C8D"/>
    <w:rsid w:val="0053121E"/>
    <w:rsid w:val="005321AA"/>
    <w:rsid w:val="00535D2C"/>
    <w:rsid w:val="005366AC"/>
    <w:rsid w:val="00536A7C"/>
    <w:rsid w:val="00537E42"/>
    <w:rsid w:val="005403CE"/>
    <w:rsid w:val="00541AFD"/>
    <w:rsid w:val="00542816"/>
    <w:rsid w:val="00543971"/>
    <w:rsid w:val="00547400"/>
    <w:rsid w:val="00551C89"/>
    <w:rsid w:val="005526E7"/>
    <w:rsid w:val="00553155"/>
    <w:rsid w:val="00556876"/>
    <w:rsid w:val="00564B09"/>
    <w:rsid w:val="0056772D"/>
    <w:rsid w:val="00572235"/>
    <w:rsid w:val="00577447"/>
    <w:rsid w:val="0058188D"/>
    <w:rsid w:val="00584A68"/>
    <w:rsid w:val="00587F8B"/>
    <w:rsid w:val="00590774"/>
    <w:rsid w:val="00591314"/>
    <w:rsid w:val="00591625"/>
    <w:rsid w:val="00591664"/>
    <w:rsid w:val="00591E58"/>
    <w:rsid w:val="0059398F"/>
    <w:rsid w:val="00597E65"/>
    <w:rsid w:val="005A0F0E"/>
    <w:rsid w:val="005A1DF0"/>
    <w:rsid w:val="005A2921"/>
    <w:rsid w:val="005A4717"/>
    <w:rsid w:val="005A5AA9"/>
    <w:rsid w:val="005A643E"/>
    <w:rsid w:val="005A7B7C"/>
    <w:rsid w:val="005B248A"/>
    <w:rsid w:val="005B3393"/>
    <w:rsid w:val="005C0CBD"/>
    <w:rsid w:val="005C14AF"/>
    <w:rsid w:val="005C1A49"/>
    <w:rsid w:val="005C4471"/>
    <w:rsid w:val="005C4C8D"/>
    <w:rsid w:val="005C6595"/>
    <w:rsid w:val="005C7345"/>
    <w:rsid w:val="005C7F98"/>
    <w:rsid w:val="005D0C50"/>
    <w:rsid w:val="005D1B7A"/>
    <w:rsid w:val="005E0231"/>
    <w:rsid w:val="005E06AE"/>
    <w:rsid w:val="005E3708"/>
    <w:rsid w:val="005E556A"/>
    <w:rsid w:val="005E7E33"/>
    <w:rsid w:val="005F10FF"/>
    <w:rsid w:val="005F1FED"/>
    <w:rsid w:val="005F2183"/>
    <w:rsid w:val="005F3958"/>
    <w:rsid w:val="00600836"/>
    <w:rsid w:val="006010E9"/>
    <w:rsid w:val="00601210"/>
    <w:rsid w:val="00602A00"/>
    <w:rsid w:val="00603115"/>
    <w:rsid w:val="00603E64"/>
    <w:rsid w:val="00610DA1"/>
    <w:rsid w:val="00611D83"/>
    <w:rsid w:val="0062224D"/>
    <w:rsid w:val="006226F3"/>
    <w:rsid w:val="00623904"/>
    <w:rsid w:val="0062413F"/>
    <w:rsid w:val="00627D66"/>
    <w:rsid w:val="00627EC3"/>
    <w:rsid w:val="00634495"/>
    <w:rsid w:val="0063525E"/>
    <w:rsid w:val="006403FC"/>
    <w:rsid w:val="00641C99"/>
    <w:rsid w:val="00644862"/>
    <w:rsid w:val="00646213"/>
    <w:rsid w:val="006473FC"/>
    <w:rsid w:val="00647B32"/>
    <w:rsid w:val="006502E3"/>
    <w:rsid w:val="00654BBE"/>
    <w:rsid w:val="0065510B"/>
    <w:rsid w:val="00656CB7"/>
    <w:rsid w:val="00661B7F"/>
    <w:rsid w:val="00661F97"/>
    <w:rsid w:val="00662156"/>
    <w:rsid w:val="006672F2"/>
    <w:rsid w:val="006715D1"/>
    <w:rsid w:val="00672E8B"/>
    <w:rsid w:val="0067309E"/>
    <w:rsid w:val="00673B8B"/>
    <w:rsid w:val="00674D46"/>
    <w:rsid w:val="00675683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21B4"/>
    <w:rsid w:val="00697715"/>
    <w:rsid w:val="006A5C7C"/>
    <w:rsid w:val="006A5E54"/>
    <w:rsid w:val="006B0A79"/>
    <w:rsid w:val="006B30BF"/>
    <w:rsid w:val="006B3D6B"/>
    <w:rsid w:val="006B4831"/>
    <w:rsid w:val="006B556E"/>
    <w:rsid w:val="006B7906"/>
    <w:rsid w:val="006B7B00"/>
    <w:rsid w:val="006C5957"/>
    <w:rsid w:val="006C5FD8"/>
    <w:rsid w:val="006C6F70"/>
    <w:rsid w:val="006D0B10"/>
    <w:rsid w:val="006D0BAD"/>
    <w:rsid w:val="006D257D"/>
    <w:rsid w:val="006D3989"/>
    <w:rsid w:val="006D441D"/>
    <w:rsid w:val="006D461A"/>
    <w:rsid w:val="006D7CD3"/>
    <w:rsid w:val="006E1215"/>
    <w:rsid w:val="006E3C2E"/>
    <w:rsid w:val="006E44ED"/>
    <w:rsid w:val="006E58A7"/>
    <w:rsid w:val="006E5D5B"/>
    <w:rsid w:val="006E64A7"/>
    <w:rsid w:val="006F2395"/>
    <w:rsid w:val="006F4103"/>
    <w:rsid w:val="006F4DE9"/>
    <w:rsid w:val="006F624C"/>
    <w:rsid w:val="006F7924"/>
    <w:rsid w:val="00700BF8"/>
    <w:rsid w:val="007021C5"/>
    <w:rsid w:val="007027F1"/>
    <w:rsid w:val="00703314"/>
    <w:rsid w:val="00704304"/>
    <w:rsid w:val="00706A59"/>
    <w:rsid w:val="00707B8D"/>
    <w:rsid w:val="007126DE"/>
    <w:rsid w:val="0071404F"/>
    <w:rsid w:val="00717357"/>
    <w:rsid w:val="00725888"/>
    <w:rsid w:val="00727867"/>
    <w:rsid w:val="007301C4"/>
    <w:rsid w:val="007305B4"/>
    <w:rsid w:val="007313E7"/>
    <w:rsid w:val="007317D6"/>
    <w:rsid w:val="0073198A"/>
    <w:rsid w:val="00732DF4"/>
    <w:rsid w:val="00733032"/>
    <w:rsid w:val="00733215"/>
    <w:rsid w:val="00734C14"/>
    <w:rsid w:val="00741896"/>
    <w:rsid w:val="0074360B"/>
    <w:rsid w:val="00744321"/>
    <w:rsid w:val="00745320"/>
    <w:rsid w:val="007463D0"/>
    <w:rsid w:val="00746B8B"/>
    <w:rsid w:val="00747F96"/>
    <w:rsid w:val="007505BD"/>
    <w:rsid w:val="00764B38"/>
    <w:rsid w:val="007710E8"/>
    <w:rsid w:val="007726C8"/>
    <w:rsid w:val="00774046"/>
    <w:rsid w:val="00774131"/>
    <w:rsid w:val="00775611"/>
    <w:rsid w:val="007806E4"/>
    <w:rsid w:val="00787B9D"/>
    <w:rsid w:val="007907D2"/>
    <w:rsid w:val="00791F41"/>
    <w:rsid w:val="00797409"/>
    <w:rsid w:val="007A105E"/>
    <w:rsid w:val="007A3C33"/>
    <w:rsid w:val="007A44A0"/>
    <w:rsid w:val="007A5684"/>
    <w:rsid w:val="007B07EB"/>
    <w:rsid w:val="007B09E5"/>
    <w:rsid w:val="007B17C9"/>
    <w:rsid w:val="007B2424"/>
    <w:rsid w:val="007B38B6"/>
    <w:rsid w:val="007B5847"/>
    <w:rsid w:val="007B633A"/>
    <w:rsid w:val="007B6BD9"/>
    <w:rsid w:val="007C01C1"/>
    <w:rsid w:val="007C1496"/>
    <w:rsid w:val="007C2499"/>
    <w:rsid w:val="007C351C"/>
    <w:rsid w:val="007C5588"/>
    <w:rsid w:val="007C6389"/>
    <w:rsid w:val="007C6E3D"/>
    <w:rsid w:val="007C6EFE"/>
    <w:rsid w:val="007D0B98"/>
    <w:rsid w:val="007D1A2D"/>
    <w:rsid w:val="007D29D4"/>
    <w:rsid w:val="007D35BA"/>
    <w:rsid w:val="007D4F05"/>
    <w:rsid w:val="007D5163"/>
    <w:rsid w:val="007D6235"/>
    <w:rsid w:val="007D65C4"/>
    <w:rsid w:val="007E10F1"/>
    <w:rsid w:val="007E35BF"/>
    <w:rsid w:val="007E7272"/>
    <w:rsid w:val="007E7717"/>
    <w:rsid w:val="007F0420"/>
    <w:rsid w:val="007F2B54"/>
    <w:rsid w:val="007F2D77"/>
    <w:rsid w:val="007F4292"/>
    <w:rsid w:val="007F6D42"/>
    <w:rsid w:val="007F75A2"/>
    <w:rsid w:val="00803386"/>
    <w:rsid w:val="00804B29"/>
    <w:rsid w:val="008063CC"/>
    <w:rsid w:val="0080667D"/>
    <w:rsid w:val="00806BD9"/>
    <w:rsid w:val="0080799A"/>
    <w:rsid w:val="008112B8"/>
    <w:rsid w:val="00811C47"/>
    <w:rsid w:val="0081325E"/>
    <w:rsid w:val="00813D7A"/>
    <w:rsid w:val="008146CC"/>
    <w:rsid w:val="008215BF"/>
    <w:rsid w:val="00823D42"/>
    <w:rsid w:val="00825BB6"/>
    <w:rsid w:val="00827BAE"/>
    <w:rsid w:val="00832C91"/>
    <w:rsid w:val="00832D80"/>
    <w:rsid w:val="00834D79"/>
    <w:rsid w:val="008372E5"/>
    <w:rsid w:val="00841D2E"/>
    <w:rsid w:val="008421D9"/>
    <w:rsid w:val="0084266F"/>
    <w:rsid w:val="00842D8C"/>
    <w:rsid w:val="00844D6E"/>
    <w:rsid w:val="008459EF"/>
    <w:rsid w:val="00847D3B"/>
    <w:rsid w:val="00850BB9"/>
    <w:rsid w:val="00851376"/>
    <w:rsid w:val="00852FED"/>
    <w:rsid w:val="00860781"/>
    <w:rsid w:val="0086747C"/>
    <w:rsid w:val="00871796"/>
    <w:rsid w:val="00872C38"/>
    <w:rsid w:val="00873649"/>
    <w:rsid w:val="00874223"/>
    <w:rsid w:val="00874BC4"/>
    <w:rsid w:val="008767B8"/>
    <w:rsid w:val="00877B27"/>
    <w:rsid w:val="00880119"/>
    <w:rsid w:val="00880406"/>
    <w:rsid w:val="00881AA2"/>
    <w:rsid w:val="00881FA5"/>
    <w:rsid w:val="00883949"/>
    <w:rsid w:val="00885917"/>
    <w:rsid w:val="00887DE8"/>
    <w:rsid w:val="008A0F6D"/>
    <w:rsid w:val="008A1B3F"/>
    <w:rsid w:val="008A20FC"/>
    <w:rsid w:val="008A2EBA"/>
    <w:rsid w:val="008B0D42"/>
    <w:rsid w:val="008B1BE7"/>
    <w:rsid w:val="008B246F"/>
    <w:rsid w:val="008B2E51"/>
    <w:rsid w:val="008B7409"/>
    <w:rsid w:val="008B7910"/>
    <w:rsid w:val="008C100C"/>
    <w:rsid w:val="008C2EF1"/>
    <w:rsid w:val="008C3D5C"/>
    <w:rsid w:val="008C5988"/>
    <w:rsid w:val="008C7A41"/>
    <w:rsid w:val="008D1472"/>
    <w:rsid w:val="008D3A5D"/>
    <w:rsid w:val="008D5779"/>
    <w:rsid w:val="008D5F40"/>
    <w:rsid w:val="008D5FC6"/>
    <w:rsid w:val="008D6576"/>
    <w:rsid w:val="008E00A4"/>
    <w:rsid w:val="008E2C20"/>
    <w:rsid w:val="008E785A"/>
    <w:rsid w:val="008E7B3C"/>
    <w:rsid w:val="008F05B5"/>
    <w:rsid w:val="008F2E2A"/>
    <w:rsid w:val="008F3EEB"/>
    <w:rsid w:val="008F598F"/>
    <w:rsid w:val="008F5C86"/>
    <w:rsid w:val="008F7D12"/>
    <w:rsid w:val="00903920"/>
    <w:rsid w:val="00904882"/>
    <w:rsid w:val="00907033"/>
    <w:rsid w:val="0091166F"/>
    <w:rsid w:val="00920296"/>
    <w:rsid w:val="00921CC8"/>
    <w:rsid w:val="0093042A"/>
    <w:rsid w:val="00934619"/>
    <w:rsid w:val="00935CBD"/>
    <w:rsid w:val="00936235"/>
    <w:rsid w:val="00940949"/>
    <w:rsid w:val="00943340"/>
    <w:rsid w:val="00943DCB"/>
    <w:rsid w:val="00944FBD"/>
    <w:rsid w:val="00946194"/>
    <w:rsid w:val="00946340"/>
    <w:rsid w:val="00950D21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7717C"/>
    <w:rsid w:val="00987332"/>
    <w:rsid w:val="00990D82"/>
    <w:rsid w:val="009970FF"/>
    <w:rsid w:val="009975B1"/>
    <w:rsid w:val="009A059E"/>
    <w:rsid w:val="009A11A8"/>
    <w:rsid w:val="009A2013"/>
    <w:rsid w:val="009A2069"/>
    <w:rsid w:val="009A32DF"/>
    <w:rsid w:val="009A4183"/>
    <w:rsid w:val="009B41E9"/>
    <w:rsid w:val="009B62D5"/>
    <w:rsid w:val="009B769E"/>
    <w:rsid w:val="009C068F"/>
    <w:rsid w:val="009C08FB"/>
    <w:rsid w:val="009C11E1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5D90"/>
    <w:rsid w:val="009E1D18"/>
    <w:rsid w:val="009E1DFD"/>
    <w:rsid w:val="009E4F08"/>
    <w:rsid w:val="009F01A3"/>
    <w:rsid w:val="009F3D1B"/>
    <w:rsid w:val="009F4DC1"/>
    <w:rsid w:val="00A01B9D"/>
    <w:rsid w:val="00A032BA"/>
    <w:rsid w:val="00A03525"/>
    <w:rsid w:val="00A073A0"/>
    <w:rsid w:val="00A11570"/>
    <w:rsid w:val="00A12A19"/>
    <w:rsid w:val="00A20BFB"/>
    <w:rsid w:val="00A20FE5"/>
    <w:rsid w:val="00A244BD"/>
    <w:rsid w:val="00A24E31"/>
    <w:rsid w:val="00A3135D"/>
    <w:rsid w:val="00A31F48"/>
    <w:rsid w:val="00A34F87"/>
    <w:rsid w:val="00A35957"/>
    <w:rsid w:val="00A3696B"/>
    <w:rsid w:val="00A37D23"/>
    <w:rsid w:val="00A4188F"/>
    <w:rsid w:val="00A43E3A"/>
    <w:rsid w:val="00A4657B"/>
    <w:rsid w:val="00A4762E"/>
    <w:rsid w:val="00A51030"/>
    <w:rsid w:val="00A53DC8"/>
    <w:rsid w:val="00A63E02"/>
    <w:rsid w:val="00A66D83"/>
    <w:rsid w:val="00A70597"/>
    <w:rsid w:val="00A71C71"/>
    <w:rsid w:val="00A727C1"/>
    <w:rsid w:val="00A72ECD"/>
    <w:rsid w:val="00A7593E"/>
    <w:rsid w:val="00A81F34"/>
    <w:rsid w:val="00A8515C"/>
    <w:rsid w:val="00A94EDC"/>
    <w:rsid w:val="00A96022"/>
    <w:rsid w:val="00A97F6E"/>
    <w:rsid w:val="00AA00A6"/>
    <w:rsid w:val="00AA0DC6"/>
    <w:rsid w:val="00AA1E37"/>
    <w:rsid w:val="00AA5C10"/>
    <w:rsid w:val="00AA5C43"/>
    <w:rsid w:val="00AA6675"/>
    <w:rsid w:val="00AB0602"/>
    <w:rsid w:val="00AB2780"/>
    <w:rsid w:val="00AB36F5"/>
    <w:rsid w:val="00AB3F8F"/>
    <w:rsid w:val="00AB412C"/>
    <w:rsid w:val="00AC0157"/>
    <w:rsid w:val="00AC1BF1"/>
    <w:rsid w:val="00AC1F35"/>
    <w:rsid w:val="00AC2752"/>
    <w:rsid w:val="00AC48FF"/>
    <w:rsid w:val="00AC5A15"/>
    <w:rsid w:val="00AD01FC"/>
    <w:rsid w:val="00AD16C5"/>
    <w:rsid w:val="00AD1C49"/>
    <w:rsid w:val="00AD31B7"/>
    <w:rsid w:val="00AD38AA"/>
    <w:rsid w:val="00AD4E96"/>
    <w:rsid w:val="00AD66E8"/>
    <w:rsid w:val="00AD7685"/>
    <w:rsid w:val="00AE291B"/>
    <w:rsid w:val="00AE52AE"/>
    <w:rsid w:val="00AE7AD6"/>
    <w:rsid w:val="00AF08D5"/>
    <w:rsid w:val="00AF0A7A"/>
    <w:rsid w:val="00AF21ED"/>
    <w:rsid w:val="00AF414F"/>
    <w:rsid w:val="00AF7132"/>
    <w:rsid w:val="00B00744"/>
    <w:rsid w:val="00B01731"/>
    <w:rsid w:val="00B021F2"/>
    <w:rsid w:val="00B02E17"/>
    <w:rsid w:val="00B05516"/>
    <w:rsid w:val="00B06222"/>
    <w:rsid w:val="00B070D2"/>
    <w:rsid w:val="00B07433"/>
    <w:rsid w:val="00B10E53"/>
    <w:rsid w:val="00B1265F"/>
    <w:rsid w:val="00B12FC6"/>
    <w:rsid w:val="00B1381D"/>
    <w:rsid w:val="00B14FA5"/>
    <w:rsid w:val="00B16B30"/>
    <w:rsid w:val="00B20B9B"/>
    <w:rsid w:val="00B21866"/>
    <w:rsid w:val="00B23A76"/>
    <w:rsid w:val="00B3082A"/>
    <w:rsid w:val="00B3448C"/>
    <w:rsid w:val="00B40DEF"/>
    <w:rsid w:val="00B4647C"/>
    <w:rsid w:val="00B47033"/>
    <w:rsid w:val="00B50C78"/>
    <w:rsid w:val="00B51DB4"/>
    <w:rsid w:val="00B53761"/>
    <w:rsid w:val="00B6661E"/>
    <w:rsid w:val="00B702F2"/>
    <w:rsid w:val="00B702F4"/>
    <w:rsid w:val="00B71478"/>
    <w:rsid w:val="00B72E0F"/>
    <w:rsid w:val="00B7688F"/>
    <w:rsid w:val="00B76D70"/>
    <w:rsid w:val="00B778B6"/>
    <w:rsid w:val="00B77EEC"/>
    <w:rsid w:val="00B81C0B"/>
    <w:rsid w:val="00B831FC"/>
    <w:rsid w:val="00B8421E"/>
    <w:rsid w:val="00B84404"/>
    <w:rsid w:val="00B85415"/>
    <w:rsid w:val="00B85E71"/>
    <w:rsid w:val="00B91E94"/>
    <w:rsid w:val="00BA168C"/>
    <w:rsid w:val="00BA1789"/>
    <w:rsid w:val="00BA2079"/>
    <w:rsid w:val="00BA21F5"/>
    <w:rsid w:val="00BA23AF"/>
    <w:rsid w:val="00BA5D8A"/>
    <w:rsid w:val="00BA5F7F"/>
    <w:rsid w:val="00BA6345"/>
    <w:rsid w:val="00BA6611"/>
    <w:rsid w:val="00BA7F7D"/>
    <w:rsid w:val="00BB01E0"/>
    <w:rsid w:val="00BB33E5"/>
    <w:rsid w:val="00BB4710"/>
    <w:rsid w:val="00BB48FA"/>
    <w:rsid w:val="00BB4DEB"/>
    <w:rsid w:val="00BB5702"/>
    <w:rsid w:val="00BB5C03"/>
    <w:rsid w:val="00BB6476"/>
    <w:rsid w:val="00BB6B8F"/>
    <w:rsid w:val="00BB7014"/>
    <w:rsid w:val="00BB7D01"/>
    <w:rsid w:val="00BC249C"/>
    <w:rsid w:val="00BC7F42"/>
    <w:rsid w:val="00BC7FB9"/>
    <w:rsid w:val="00BD1065"/>
    <w:rsid w:val="00BD3ADA"/>
    <w:rsid w:val="00BD7D16"/>
    <w:rsid w:val="00BE0CC2"/>
    <w:rsid w:val="00BE207A"/>
    <w:rsid w:val="00BE6928"/>
    <w:rsid w:val="00BE74E5"/>
    <w:rsid w:val="00BF6DDD"/>
    <w:rsid w:val="00BF7FD5"/>
    <w:rsid w:val="00C00B61"/>
    <w:rsid w:val="00C01B4C"/>
    <w:rsid w:val="00C02AFF"/>
    <w:rsid w:val="00C053F9"/>
    <w:rsid w:val="00C105C7"/>
    <w:rsid w:val="00C121CF"/>
    <w:rsid w:val="00C1228E"/>
    <w:rsid w:val="00C14BBE"/>
    <w:rsid w:val="00C15728"/>
    <w:rsid w:val="00C16DD6"/>
    <w:rsid w:val="00C17033"/>
    <w:rsid w:val="00C1779C"/>
    <w:rsid w:val="00C20373"/>
    <w:rsid w:val="00C2039B"/>
    <w:rsid w:val="00C20A4F"/>
    <w:rsid w:val="00C2277B"/>
    <w:rsid w:val="00C2295F"/>
    <w:rsid w:val="00C231A1"/>
    <w:rsid w:val="00C23831"/>
    <w:rsid w:val="00C244FA"/>
    <w:rsid w:val="00C260FE"/>
    <w:rsid w:val="00C2794F"/>
    <w:rsid w:val="00C30BD5"/>
    <w:rsid w:val="00C31A89"/>
    <w:rsid w:val="00C36885"/>
    <w:rsid w:val="00C44951"/>
    <w:rsid w:val="00C464DB"/>
    <w:rsid w:val="00C4747B"/>
    <w:rsid w:val="00C50605"/>
    <w:rsid w:val="00C5201F"/>
    <w:rsid w:val="00C5288A"/>
    <w:rsid w:val="00C53B52"/>
    <w:rsid w:val="00C546DE"/>
    <w:rsid w:val="00C57C78"/>
    <w:rsid w:val="00C617A8"/>
    <w:rsid w:val="00C62C81"/>
    <w:rsid w:val="00C7203D"/>
    <w:rsid w:val="00C776AE"/>
    <w:rsid w:val="00C841AE"/>
    <w:rsid w:val="00C87EF2"/>
    <w:rsid w:val="00C91134"/>
    <w:rsid w:val="00C926A1"/>
    <w:rsid w:val="00C931C9"/>
    <w:rsid w:val="00C96206"/>
    <w:rsid w:val="00C97878"/>
    <w:rsid w:val="00CA0E14"/>
    <w:rsid w:val="00CA1A60"/>
    <w:rsid w:val="00CA746D"/>
    <w:rsid w:val="00CA7680"/>
    <w:rsid w:val="00CA7C63"/>
    <w:rsid w:val="00CB1F38"/>
    <w:rsid w:val="00CB313E"/>
    <w:rsid w:val="00CB3425"/>
    <w:rsid w:val="00CB3496"/>
    <w:rsid w:val="00CB5CE5"/>
    <w:rsid w:val="00CB63BB"/>
    <w:rsid w:val="00CB6794"/>
    <w:rsid w:val="00CB7247"/>
    <w:rsid w:val="00CB750F"/>
    <w:rsid w:val="00CC129B"/>
    <w:rsid w:val="00CC6EB8"/>
    <w:rsid w:val="00CD6F5F"/>
    <w:rsid w:val="00CD7541"/>
    <w:rsid w:val="00CE244A"/>
    <w:rsid w:val="00CE43E1"/>
    <w:rsid w:val="00CE5C49"/>
    <w:rsid w:val="00CE7C17"/>
    <w:rsid w:val="00CF2BB1"/>
    <w:rsid w:val="00CF3346"/>
    <w:rsid w:val="00CF4F97"/>
    <w:rsid w:val="00CF5214"/>
    <w:rsid w:val="00CF5B5F"/>
    <w:rsid w:val="00CF6EF2"/>
    <w:rsid w:val="00CF7D1B"/>
    <w:rsid w:val="00D01816"/>
    <w:rsid w:val="00D026E8"/>
    <w:rsid w:val="00D02F3F"/>
    <w:rsid w:val="00D05726"/>
    <w:rsid w:val="00D05C05"/>
    <w:rsid w:val="00D114C0"/>
    <w:rsid w:val="00D12360"/>
    <w:rsid w:val="00D13E94"/>
    <w:rsid w:val="00D15B88"/>
    <w:rsid w:val="00D21199"/>
    <w:rsid w:val="00D21768"/>
    <w:rsid w:val="00D23CF7"/>
    <w:rsid w:val="00D33B53"/>
    <w:rsid w:val="00D34AD1"/>
    <w:rsid w:val="00D36063"/>
    <w:rsid w:val="00D41415"/>
    <w:rsid w:val="00D429D5"/>
    <w:rsid w:val="00D42EDE"/>
    <w:rsid w:val="00D432C0"/>
    <w:rsid w:val="00D43319"/>
    <w:rsid w:val="00D43C0B"/>
    <w:rsid w:val="00D45F3F"/>
    <w:rsid w:val="00D46956"/>
    <w:rsid w:val="00D47F18"/>
    <w:rsid w:val="00D5094F"/>
    <w:rsid w:val="00D538C2"/>
    <w:rsid w:val="00D540BF"/>
    <w:rsid w:val="00D54F0B"/>
    <w:rsid w:val="00D5776D"/>
    <w:rsid w:val="00D57A13"/>
    <w:rsid w:val="00D66C22"/>
    <w:rsid w:val="00D67413"/>
    <w:rsid w:val="00D70B5E"/>
    <w:rsid w:val="00D70DF4"/>
    <w:rsid w:val="00D727C4"/>
    <w:rsid w:val="00D76B45"/>
    <w:rsid w:val="00D7711B"/>
    <w:rsid w:val="00D81A75"/>
    <w:rsid w:val="00D82F4F"/>
    <w:rsid w:val="00D84402"/>
    <w:rsid w:val="00D847B4"/>
    <w:rsid w:val="00D851E5"/>
    <w:rsid w:val="00D867BD"/>
    <w:rsid w:val="00D872A9"/>
    <w:rsid w:val="00D91EBB"/>
    <w:rsid w:val="00D92A7A"/>
    <w:rsid w:val="00D93980"/>
    <w:rsid w:val="00D93E2E"/>
    <w:rsid w:val="00D94215"/>
    <w:rsid w:val="00D945B9"/>
    <w:rsid w:val="00D97422"/>
    <w:rsid w:val="00DA09CD"/>
    <w:rsid w:val="00DA2DC0"/>
    <w:rsid w:val="00DA4E51"/>
    <w:rsid w:val="00DA5CDE"/>
    <w:rsid w:val="00DA66B6"/>
    <w:rsid w:val="00DA6BC6"/>
    <w:rsid w:val="00DB174B"/>
    <w:rsid w:val="00DB1898"/>
    <w:rsid w:val="00DB21E5"/>
    <w:rsid w:val="00DB23EF"/>
    <w:rsid w:val="00DB3D3C"/>
    <w:rsid w:val="00DB40B3"/>
    <w:rsid w:val="00DB43F2"/>
    <w:rsid w:val="00DB5580"/>
    <w:rsid w:val="00DB6F39"/>
    <w:rsid w:val="00DB71D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E5870"/>
    <w:rsid w:val="00DE6259"/>
    <w:rsid w:val="00DF20E6"/>
    <w:rsid w:val="00DF2B40"/>
    <w:rsid w:val="00DF35D8"/>
    <w:rsid w:val="00DF5FC8"/>
    <w:rsid w:val="00E0241D"/>
    <w:rsid w:val="00E0487E"/>
    <w:rsid w:val="00E12BFB"/>
    <w:rsid w:val="00E130F2"/>
    <w:rsid w:val="00E1658C"/>
    <w:rsid w:val="00E22C0B"/>
    <w:rsid w:val="00E2425A"/>
    <w:rsid w:val="00E2523B"/>
    <w:rsid w:val="00E26C4E"/>
    <w:rsid w:val="00E27341"/>
    <w:rsid w:val="00E326C1"/>
    <w:rsid w:val="00E33BC2"/>
    <w:rsid w:val="00E34826"/>
    <w:rsid w:val="00E35552"/>
    <w:rsid w:val="00E35F43"/>
    <w:rsid w:val="00E36145"/>
    <w:rsid w:val="00E4074E"/>
    <w:rsid w:val="00E42E89"/>
    <w:rsid w:val="00E43B4E"/>
    <w:rsid w:val="00E45E3F"/>
    <w:rsid w:val="00E50A63"/>
    <w:rsid w:val="00E50D19"/>
    <w:rsid w:val="00E52161"/>
    <w:rsid w:val="00E52A07"/>
    <w:rsid w:val="00E52D97"/>
    <w:rsid w:val="00E53AC7"/>
    <w:rsid w:val="00E57AF6"/>
    <w:rsid w:val="00E60ABF"/>
    <w:rsid w:val="00E63600"/>
    <w:rsid w:val="00E63C9C"/>
    <w:rsid w:val="00E655F6"/>
    <w:rsid w:val="00E65EC7"/>
    <w:rsid w:val="00E6655E"/>
    <w:rsid w:val="00E6713C"/>
    <w:rsid w:val="00E707FB"/>
    <w:rsid w:val="00E723B3"/>
    <w:rsid w:val="00E74ABA"/>
    <w:rsid w:val="00E750E5"/>
    <w:rsid w:val="00E752B5"/>
    <w:rsid w:val="00E75493"/>
    <w:rsid w:val="00E75C22"/>
    <w:rsid w:val="00E77CCD"/>
    <w:rsid w:val="00E82288"/>
    <w:rsid w:val="00E856F8"/>
    <w:rsid w:val="00E86DEE"/>
    <w:rsid w:val="00E9086A"/>
    <w:rsid w:val="00E928BE"/>
    <w:rsid w:val="00EA2817"/>
    <w:rsid w:val="00EA293E"/>
    <w:rsid w:val="00EA2A54"/>
    <w:rsid w:val="00EA3D96"/>
    <w:rsid w:val="00EA3F38"/>
    <w:rsid w:val="00EB10CB"/>
    <w:rsid w:val="00EB180D"/>
    <w:rsid w:val="00EB316D"/>
    <w:rsid w:val="00EB3B42"/>
    <w:rsid w:val="00EB52E3"/>
    <w:rsid w:val="00EC0D75"/>
    <w:rsid w:val="00EC1203"/>
    <w:rsid w:val="00EC1E5D"/>
    <w:rsid w:val="00EC2799"/>
    <w:rsid w:val="00EC35BA"/>
    <w:rsid w:val="00EC4522"/>
    <w:rsid w:val="00EC7E7B"/>
    <w:rsid w:val="00ED0814"/>
    <w:rsid w:val="00ED34BC"/>
    <w:rsid w:val="00ED351C"/>
    <w:rsid w:val="00EE0480"/>
    <w:rsid w:val="00EE6D37"/>
    <w:rsid w:val="00EF3965"/>
    <w:rsid w:val="00EF3B71"/>
    <w:rsid w:val="00EF438D"/>
    <w:rsid w:val="00EF4660"/>
    <w:rsid w:val="00EF46B4"/>
    <w:rsid w:val="00EF5B8C"/>
    <w:rsid w:val="00F00076"/>
    <w:rsid w:val="00F0070C"/>
    <w:rsid w:val="00F0084F"/>
    <w:rsid w:val="00F042EE"/>
    <w:rsid w:val="00F04581"/>
    <w:rsid w:val="00F066EC"/>
    <w:rsid w:val="00F06FFD"/>
    <w:rsid w:val="00F10099"/>
    <w:rsid w:val="00F1191F"/>
    <w:rsid w:val="00F12B21"/>
    <w:rsid w:val="00F1516B"/>
    <w:rsid w:val="00F15265"/>
    <w:rsid w:val="00F16EBD"/>
    <w:rsid w:val="00F20DDA"/>
    <w:rsid w:val="00F2361C"/>
    <w:rsid w:val="00F34DEB"/>
    <w:rsid w:val="00F3695D"/>
    <w:rsid w:val="00F42696"/>
    <w:rsid w:val="00F42B3B"/>
    <w:rsid w:val="00F43B78"/>
    <w:rsid w:val="00F55CB5"/>
    <w:rsid w:val="00F60D8D"/>
    <w:rsid w:val="00F64427"/>
    <w:rsid w:val="00F64992"/>
    <w:rsid w:val="00F705AF"/>
    <w:rsid w:val="00F76347"/>
    <w:rsid w:val="00F806C7"/>
    <w:rsid w:val="00F83D75"/>
    <w:rsid w:val="00F8400C"/>
    <w:rsid w:val="00F85B97"/>
    <w:rsid w:val="00F923D4"/>
    <w:rsid w:val="00F93392"/>
    <w:rsid w:val="00FA476F"/>
    <w:rsid w:val="00FB04C8"/>
    <w:rsid w:val="00FB2A0B"/>
    <w:rsid w:val="00FB3152"/>
    <w:rsid w:val="00FB3E90"/>
    <w:rsid w:val="00FB6787"/>
    <w:rsid w:val="00FC2206"/>
    <w:rsid w:val="00FC6E9B"/>
    <w:rsid w:val="00FD0587"/>
    <w:rsid w:val="00FD09D7"/>
    <w:rsid w:val="00FD2B4B"/>
    <w:rsid w:val="00FD6011"/>
    <w:rsid w:val="00FE05E3"/>
    <w:rsid w:val="00FE2F84"/>
    <w:rsid w:val="00FE37C8"/>
    <w:rsid w:val="00FE5546"/>
    <w:rsid w:val="00FE74DE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C44951"/>
    <w:pPr>
      <w:widowControl w:val="0"/>
      <w:numPr>
        <w:ilvl w:val="1"/>
        <w:numId w:val="9"/>
      </w:numPr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styleId="ad">
    <w:name w:val="Strong"/>
    <w:basedOn w:val="a1"/>
    <w:uiPriority w:val="22"/>
    <w:qFormat/>
    <w:rsid w:val="00B3448C"/>
    <w:rPr>
      <w:b/>
      <w:bCs/>
    </w:rPr>
  </w:style>
  <w:style w:type="character" w:styleId="ae">
    <w:name w:val="Placeholder Text"/>
    <w:basedOn w:val="a1"/>
    <w:uiPriority w:val="99"/>
    <w:semiHidden/>
    <w:rsid w:val="005C4C8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footer" Target="foot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margaris2.blogspot.gr/2015/11/blog-post_19.html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648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9</cp:revision>
  <cp:lastPrinted>2015-09-11T09:45:00Z</cp:lastPrinted>
  <dcterms:created xsi:type="dcterms:W3CDTF">2015-11-20T18:11:00Z</dcterms:created>
  <dcterms:modified xsi:type="dcterms:W3CDTF">2015-11-21T07:24:00Z</dcterms:modified>
</cp:coreProperties>
</file>