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724B5" w14:textId="2288BED1" w:rsidR="00D533FC" w:rsidRDefault="00FB6402" w:rsidP="00637FE8">
      <w:pPr>
        <w:pStyle w:val="11"/>
      </w:pPr>
      <w:r>
        <w:t>Δύο αγωγοί στο ίδιο επίπεδο</w:t>
      </w:r>
    </w:p>
    <w:p w14:paraId="7ED82DA9" w14:textId="0E6ED470" w:rsidR="00637FE8" w:rsidRDefault="00000000" w:rsidP="001A6E45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5FF954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74.7pt;margin-top:3.35pt;width:106.95pt;height:123.75pt;z-index:251659264;mso-position-horizontal-relative:text;mso-position-vertical-relative:text" filled="t" fillcolor="yellow">
            <v:imagedata r:id="rId8" o:title=""/>
            <w10:wrap type="square"/>
          </v:shape>
          <o:OLEObject Type="Embed" ProgID="Visio.Drawing.11" ShapeID="_x0000_s1027" DrawAspect="Content" ObjectID="_1797776405" r:id="rId9"/>
        </w:object>
      </w:r>
      <w:r w:rsidR="00FB6402">
        <w:t>Στο επίπεδο της σελίδας βρίσκονται δύο αγωγοί. Ένας ευθύγραμμος, πολύ μεγάλου μήκους, ο οποίος διαρρέεται από ρεύμα έντασης Ι</w:t>
      </w:r>
      <w:r w:rsidR="00FB6402">
        <w:rPr>
          <w:vertAlign w:val="subscript"/>
        </w:rPr>
        <w:t>1</w:t>
      </w:r>
      <w:r w:rsidR="00FB6402">
        <w:t>, με φορά όπως στο σχήμα και ένας κυκλικός ο οποίος έχει ακτίνα R και διαρρέεται από ρεύμα έντασης Ι</w:t>
      </w:r>
      <w:r w:rsidR="00FB6402">
        <w:rPr>
          <w:vertAlign w:val="subscript"/>
        </w:rPr>
        <w:t>2</w:t>
      </w:r>
      <w:r w:rsidR="00FB6402">
        <w:t>. Η απόσταση του κέντρου Κ του κυκλικού αγωγού, από τον ευθύγραμμο αγωγό είναι d=2R. Στο σχήμα βλέπετε ένα στοιχειώδες τμήμα Δl</w:t>
      </w:r>
      <w:r w:rsidR="00FB6402">
        <w:rPr>
          <w:vertAlign w:val="subscript"/>
        </w:rPr>
        <w:t>1</w:t>
      </w:r>
      <w:r w:rsidR="00FB6402">
        <w:t xml:space="preserve"> του ευθύγραμμου αγωγού</w:t>
      </w:r>
      <w:r w:rsidR="00B23002" w:rsidRPr="00B23002">
        <w:t xml:space="preserve">, </w:t>
      </w:r>
      <w:r w:rsidR="00B23002">
        <w:t>στο σημείο Α</w:t>
      </w:r>
      <w:r w:rsidR="00FB6402">
        <w:t xml:space="preserve">, το οποίο δημιουργεί στο Κ, μια στοιχειώδη ένταση μαγνητικού πεδίου </w:t>
      </w:r>
      <w:r w:rsidR="00607DB1">
        <w:t>Δ</w:t>
      </w:r>
      <w:r w:rsidR="00FB6402">
        <w:t>Β</w:t>
      </w:r>
      <w:r w:rsidR="00FB6402">
        <w:rPr>
          <w:vertAlign w:val="subscript"/>
        </w:rPr>
        <w:t>1</w:t>
      </w:r>
      <w:r w:rsidR="00FB6402">
        <w:t>, ενώ η απόστασή του</w:t>
      </w:r>
      <w:r w:rsidR="00B23002">
        <w:t xml:space="preserve"> (ΑΚ)=</w:t>
      </w:r>
      <w:r w:rsidR="00FB6402">
        <w:t>r, σχηματίζει με τον αγωγό γωνία θ=30°.</w:t>
      </w:r>
      <w:r w:rsidR="00FB6402" w:rsidRPr="00FB6402">
        <w:t xml:space="preserve"> </w:t>
      </w:r>
      <w:r w:rsidR="00B23002">
        <w:t xml:space="preserve"> Ένα αντίστοιχο στοιχειώδες τμήμα Δl</w:t>
      </w:r>
      <w:r w:rsidR="00B23002">
        <w:rPr>
          <w:vertAlign w:val="subscript"/>
        </w:rPr>
        <w:t>2</w:t>
      </w:r>
      <w:r w:rsidR="00B23002">
        <w:t>=Δl</w:t>
      </w:r>
      <w:r w:rsidR="00B23002">
        <w:rPr>
          <w:vertAlign w:val="subscript"/>
        </w:rPr>
        <w:t>1</w:t>
      </w:r>
      <w:r w:rsidR="00557C5D" w:rsidRPr="00557C5D">
        <w:t>=</w:t>
      </w:r>
      <w:r w:rsidR="00557C5D">
        <w:t>Δl</w:t>
      </w:r>
      <w:r w:rsidR="00B23002">
        <w:t xml:space="preserve"> του κυκλικού  αγωγού στο σημείο Γ, δημιουργεί στο κέντρο Κ, ένταση μαγνητικού πεδίου </w:t>
      </w:r>
      <w:r w:rsidR="00607DB1">
        <w:t>Δ</w:t>
      </w:r>
      <w:r w:rsidR="00B23002">
        <w:t>Β</w:t>
      </w:r>
      <w:r w:rsidR="00B23002">
        <w:rPr>
          <w:vertAlign w:val="subscript"/>
        </w:rPr>
        <w:t>2</w:t>
      </w:r>
      <w:r w:rsidR="00B23002">
        <w:t>.</w:t>
      </w:r>
      <w:r w:rsidR="00B506BF">
        <w:t xml:space="preserve"> Αν η συνολική ένταση του μαγνητικού πεδίου που δημιουργούν τα δύο παραπάνω στοιχειώδη τμήματα στο κέντρο Κ είναι μηδενική:</w:t>
      </w:r>
    </w:p>
    <w:p w14:paraId="2DF4B0CE" w14:textId="7116AB1A" w:rsidR="00B506BF" w:rsidRDefault="00B506BF" w:rsidP="00F35F10">
      <w:pPr>
        <w:ind w:left="453" w:hanging="340"/>
      </w:pPr>
      <w:r>
        <w:t xml:space="preserve">i) </w:t>
      </w:r>
      <w:r w:rsidR="00F35F10">
        <w:t xml:space="preserve"> </w:t>
      </w:r>
      <w:r>
        <w:t>Να βρείτε την φορά του ρεύματος που διαρρέει τον κυκλικό αγωγό.</w:t>
      </w:r>
    </w:p>
    <w:p w14:paraId="24589EC4" w14:textId="413B6A5D" w:rsidR="00B506BF" w:rsidRDefault="00B506BF" w:rsidP="00F35F10">
      <w:pPr>
        <w:ind w:left="453" w:hanging="340"/>
      </w:pPr>
      <w:r>
        <w:t>ii) Για τις εντάσεις των δύο ρευμάτων, που διαρρέουν τους αγωγούς ισχύει:</w:t>
      </w:r>
    </w:p>
    <w:p w14:paraId="17E05356" w14:textId="2AF3EF18" w:rsidR="00B506BF" w:rsidRPr="00254D86" w:rsidRDefault="00B506BF" w:rsidP="00F35F10">
      <w:pPr>
        <w:ind w:left="453" w:hanging="340"/>
        <w:jc w:val="center"/>
        <w:rPr>
          <w:i/>
          <w:iCs/>
        </w:rPr>
      </w:pPr>
      <w:r w:rsidRPr="00254D86">
        <w:rPr>
          <w:i/>
          <w:iCs/>
        </w:rPr>
        <w:t>α) Ι</w:t>
      </w:r>
      <w:r w:rsidRPr="00254D86">
        <w:rPr>
          <w:i/>
          <w:iCs/>
          <w:vertAlign w:val="subscript"/>
        </w:rPr>
        <w:t>1</w:t>
      </w:r>
      <w:r w:rsidRPr="00254D86">
        <w:rPr>
          <w:i/>
          <w:iCs/>
        </w:rPr>
        <w:t xml:space="preserve"> &lt; 16 Ι</w:t>
      </w:r>
      <w:r w:rsidRPr="00254D86">
        <w:rPr>
          <w:i/>
          <w:iCs/>
          <w:vertAlign w:val="subscript"/>
        </w:rPr>
        <w:t>2</w:t>
      </w:r>
      <w:r w:rsidRPr="00254D86">
        <w:rPr>
          <w:i/>
          <w:iCs/>
        </w:rPr>
        <w:t xml:space="preserve">,       </w:t>
      </w:r>
      <w:r w:rsidR="00254D86">
        <w:rPr>
          <w:i/>
          <w:iCs/>
        </w:rPr>
        <w:t>β</w:t>
      </w:r>
      <w:r w:rsidRPr="00254D86">
        <w:rPr>
          <w:i/>
          <w:iCs/>
        </w:rPr>
        <w:t>) Ι</w:t>
      </w:r>
      <w:r w:rsidRPr="00254D86">
        <w:rPr>
          <w:i/>
          <w:iCs/>
          <w:vertAlign w:val="subscript"/>
        </w:rPr>
        <w:t>1</w:t>
      </w:r>
      <w:r w:rsidRPr="00254D86">
        <w:rPr>
          <w:i/>
          <w:iCs/>
        </w:rPr>
        <w:t xml:space="preserve"> =16 Ι</w:t>
      </w:r>
      <w:r w:rsidRPr="00254D86">
        <w:rPr>
          <w:i/>
          <w:iCs/>
          <w:vertAlign w:val="subscript"/>
        </w:rPr>
        <w:t>2</w:t>
      </w:r>
      <w:r w:rsidRPr="00254D86">
        <w:rPr>
          <w:i/>
          <w:iCs/>
        </w:rPr>
        <w:t xml:space="preserve">,    </w:t>
      </w:r>
      <w:r w:rsidR="00254D86">
        <w:rPr>
          <w:i/>
          <w:iCs/>
        </w:rPr>
        <w:t>γ</w:t>
      </w:r>
      <w:r w:rsidRPr="00254D86">
        <w:rPr>
          <w:i/>
          <w:iCs/>
        </w:rPr>
        <w:t>) Ι</w:t>
      </w:r>
      <w:r w:rsidRPr="00254D86">
        <w:rPr>
          <w:i/>
          <w:iCs/>
          <w:vertAlign w:val="subscript"/>
        </w:rPr>
        <w:t>1</w:t>
      </w:r>
      <w:r w:rsidRPr="00254D86">
        <w:rPr>
          <w:i/>
          <w:iCs/>
        </w:rPr>
        <w:t xml:space="preserve"> &gt;16 Ι</w:t>
      </w:r>
      <w:r w:rsidRPr="00254D86">
        <w:rPr>
          <w:i/>
          <w:iCs/>
          <w:vertAlign w:val="subscript"/>
        </w:rPr>
        <w:t>2</w:t>
      </w:r>
      <w:r w:rsidRPr="00254D86">
        <w:rPr>
          <w:i/>
          <w:iCs/>
        </w:rPr>
        <w:t>.</w:t>
      </w:r>
    </w:p>
    <w:p w14:paraId="73A035B7" w14:textId="3C9C62D6" w:rsidR="00B506BF" w:rsidRDefault="00B506BF" w:rsidP="00F35F10">
      <w:pPr>
        <w:ind w:left="453" w:hanging="340"/>
      </w:pPr>
      <w:r>
        <w:t>iii) Αν Β</w:t>
      </w:r>
      <w:r>
        <w:rPr>
          <w:vertAlign w:val="subscript"/>
        </w:rPr>
        <w:t>1</w:t>
      </w:r>
      <w:r>
        <w:t xml:space="preserve"> </w:t>
      </w:r>
      <w:r w:rsidR="00CC183F">
        <w:t xml:space="preserve">το μέτρο της </w:t>
      </w:r>
      <w:r>
        <w:t>ένταση</w:t>
      </w:r>
      <w:r w:rsidR="00CC183F">
        <w:t>ς</w:t>
      </w:r>
      <w:r>
        <w:t xml:space="preserve"> του μαγνητικού πεδίου</w:t>
      </w:r>
      <w:r w:rsidR="00CC183F">
        <w:t xml:space="preserve"> στο κέντρο Κ, η οποία οφείλεται στον ευθύγραμμο αγωγό και Β</w:t>
      </w:r>
      <w:r w:rsidR="00CC183F">
        <w:rPr>
          <w:vertAlign w:val="subscript"/>
        </w:rPr>
        <w:t>2</w:t>
      </w:r>
      <w:r w:rsidR="00CC183F">
        <w:t xml:space="preserve"> το αντίστοιχο μέτρο της έντασης εξαιτίας του κυκλικού αγωγού, ισχύει:</w:t>
      </w:r>
    </w:p>
    <w:p w14:paraId="4E84F648" w14:textId="1316EB4B" w:rsidR="00CC183F" w:rsidRDefault="00F35F10" w:rsidP="00254D86">
      <w:pPr>
        <w:jc w:val="center"/>
      </w:pPr>
      <w:r w:rsidRPr="00142989">
        <w:rPr>
          <w:position w:val="-24"/>
        </w:rPr>
        <w:object w:dxaOrig="5480" w:dyaOrig="620" w14:anchorId="6359895A">
          <v:shape id="_x0000_i1026" type="#_x0000_t75" style="width:274.25pt;height:31.05pt" o:ole="">
            <v:imagedata r:id="rId10" o:title=""/>
          </v:shape>
          <o:OLEObject Type="Embed" ProgID="Equation.DSMT4" ShapeID="_x0000_i1026" DrawAspect="Content" ObjectID="_1797776399" r:id="rId11"/>
        </w:object>
      </w:r>
    </w:p>
    <w:p w14:paraId="3F2BD00B" w14:textId="159A6967" w:rsidR="00F35F10" w:rsidRDefault="00F35F10" w:rsidP="00F35F10">
      <w:r>
        <w:t>Να δικαιολογήσετε τις απαντήσεις σας.</w:t>
      </w:r>
    </w:p>
    <w:p w14:paraId="15DA69E9" w14:textId="43386444" w:rsidR="006A4FF4" w:rsidRDefault="006A4FF4" w:rsidP="006A4FF4">
      <w:pPr>
        <w:pStyle w:val="a8"/>
      </w:pPr>
      <w:r>
        <w:t>Απάντηση:</w:t>
      </w:r>
    </w:p>
    <w:p w14:paraId="603CAD04" w14:textId="27EFD4FC" w:rsidR="006A4FF4" w:rsidRDefault="00000000" w:rsidP="00C63108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575BB3DE">
          <v:shape id="_x0000_s1030" type="#_x0000_t75" style="position:absolute;left:0;text-align:left;margin-left:374.7pt;margin-top:2.15pt;width:106.95pt;height:119pt;z-index:251661312;mso-position-horizontal-relative:text;mso-position-vertical-relative:text" filled="t" fillcolor="yellow">
            <v:imagedata r:id="rId12" o:title=""/>
            <w10:wrap type="square"/>
          </v:shape>
          <o:OLEObject Type="Embed" ProgID="Visio.Drawing.11" ShapeID="_x0000_s1030" DrawAspect="Content" ObjectID="_1797776406" r:id="rId13"/>
        </w:object>
      </w:r>
      <w:r w:rsidR="00C63108">
        <w:t>Με βάση τον κανόνα των τριών δακτύλων, το στοιχειώδες τμήμα dl</w:t>
      </w:r>
      <w:r w:rsidR="00C63108">
        <w:rPr>
          <w:vertAlign w:val="subscript"/>
        </w:rPr>
        <w:t>1</w:t>
      </w:r>
      <w:r w:rsidR="00C63108">
        <w:t xml:space="preserve"> του ευθύγραμμου αγωγού, δημιουργεί στο σημείο Κ, μαγνητικό πεδίο η στοιχειώδης ένταση του οποίου </w:t>
      </w:r>
      <w:r w:rsidR="00777A79">
        <w:t>Δ</w:t>
      </w:r>
      <w:r w:rsidR="00C63108">
        <w:t>Β</w:t>
      </w:r>
      <w:r w:rsidR="00C63108">
        <w:rPr>
          <w:vertAlign w:val="subscript"/>
        </w:rPr>
        <w:t>1</w:t>
      </w:r>
      <w:r w:rsidR="00C63108">
        <w:t xml:space="preserve">, είναι κάθετη στο επίπεδο με φορά προς τα έξω, όπως στο σχήμα. Αλλά τότε εξαιτίας του τμήματος </w:t>
      </w:r>
      <w:r w:rsidR="00777A79">
        <w:t>Δ</w:t>
      </w:r>
      <w:r w:rsidR="00C63108">
        <w:t>l</w:t>
      </w:r>
      <w:r w:rsidR="00C63108">
        <w:rPr>
          <w:vertAlign w:val="subscript"/>
        </w:rPr>
        <w:t>2</w:t>
      </w:r>
      <w:r w:rsidR="00C63108">
        <w:t xml:space="preserve"> του κυκλικού αγωγού θα δημιουργείται μαγνητικό πεδίο, έντασης </w:t>
      </w:r>
      <w:r w:rsidR="00777A79">
        <w:t>Δ</w:t>
      </w:r>
      <w:r w:rsidR="00C63108">
        <w:t>Β</w:t>
      </w:r>
      <w:r w:rsidR="00C63108">
        <w:rPr>
          <w:vertAlign w:val="subscript"/>
        </w:rPr>
        <w:t>2</w:t>
      </w:r>
      <w:r w:rsidR="00C63108">
        <w:t>, αντίθετης κατεύθυνσης. Αλλά για να έχει η ένταση αυτή την κατεύθυνση, ο κυκλικός αγωγός διαρρέεται από ρεύμα έντασης Ι</w:t>
      </w:r>
      <w:r w:rsidR="00C63108">
        <w:rPr>
          <w:vertAlign w:val="subscript"/>
        </w:rPr>
        <w:t>2</w:t>
      </w:r>
      <w:r w:rsidR="00C63108">
        <w:t>, με φορά όπως στο σχήμα.</w:t>
      </w:r>
    </w:p>
    <w:p w14:paraId="5E4B56B0" w14:textId="463E3863" w:rsidR="00777A79" w:rsidRDefault="00777A79" w:rsidP="00C63108">
      <w:pPr>
        <w:pStyle w:val="i"/>
      </w:pPr>
      <w:r>
        <w:t xml:space="preserve">Εφαρμόζουμε το νόμο </w:t>
      </w:r>
      <w:r>
        <w:rPr>
          <w:lang w:val="en-US"/>
        </w:rPr>
        <w:t>Bio</w:t>
      </w:r>
      <w:r w:rsidRPr="00777A79">
        <w:t>-</w:t>
      </w:r>
      <w:r>
        <w:rPr>
          <w:lang w:val="en-US"/>
        </w:rPr>
        <w:t>Savart</w:t>
      </w:r>
      <w:r w:rsidRPr="00777A79">
        <w:t xml:space="preserve"> </w:t>
      </w:r>
      <w:r>
        <w:t>για τις εντάσεις στο Κ εξαιτίας των δύο στοιχειωδών τμημάτων των αγωγών:</w:t>
      </w:r>
    </w:p>
    <w:p w14:paraId="6EC7F71C" w14:textId="2AD0CE28" w:rsidR="00777A79" w:rsidRDefault="008B2010" w:rsidP="006F7BA8">
      <w:pPr>
        <w:jc w:val="center"/>
      </w:pPr>
      <w:r w:rsidRPr="00B3050E">
        <w:rPr>
          <w:position w:val="-24"/>
        </w:rPr>
        <w:object w:dxaOrig="5319" w:dyaOrig="620" w14:anchorId="504798EB">
          <v:shape id="_x0000_i1041" type="#_x0000_t75" style="width:266.1pt;height:31.05pt" o:ole="">
            <v:imagedata r:id="rId14" o:title=""/>
          </v:shape>
          <o:OLEObject Type="Embed" ProgID="Equation.DSMT4" ShapeID="_x0000_i1041" DrawAspect="Content" ObjectID="_1797776400" r:id="rId15"/>
        </w:object>
      </w:r>
    </w:p>
    <w:p w14:paraId="321EAD0D" w14:textId="71077213" w:rsidR="0041474F" w:rsidRDefault="0041474F" w:rsidP="0041474F">
      <w:pPr>
        <w:ind w:left="340"/>
      </w:pPr>
      <w:r>
        <w:t>Ή δουλεύοντας με μέτρα:</w:t>
      </w:r>
    </w:p>
    <w:p w14:paraId="15FFB513" w14:textId="5B61CC35" w:rsidR="0041474F" w:rsidRDefault="0041474F" w:rsidP="0041474F">
      <w:pPr>
        <w:ind w:left="340"/>
        <w:jc w:val="center"/>
      </w:pPr>
      <w:r w:rsidRPr="00F86C29">
        <w:rPr>
          <w:position w:val="-58"/>
        </w:rPr>
        <w:object w:dxaOrig="5460" w:dyaOrig="1280" w14:anchorId="0DD26462">
          <v:shape id="_x0000_i1053" type="#_x0000_t75" style="width:273.2pt;height:64.25pt" o:ole="">
            <v:imagedata r:id="rId16" o:title=""/>
          </v:shape>
          <o:OLEObject Type="Embed" ProgID="Equation.DSMT4" ShapeID="_x0000_i1053" DrawAspect="Content" ObjectID="_1797776401" r:id="rId17"/>
        </w:object>
      </w:r>
    </w:p>
    <w:p w14:paraId="76FBBB27" w14:textId="51E3E778" w:rsidR="00607DB1" w:rsidRPr="00271892" w:rsidRDefault="00607DB1" w:rsidP="00607DB1">
      <w:pPr>
        <w:ind w:left="340"/>
      </w:pPr>
      <w:r>
        <w:t>Από το ορθογώνιο τρίγωνο ΚΔΑ προκύπτει ότι η (ΚΔ)= ½ (ΚΑ), τότε r=2d=4R, ενώ ημθ= ½</w:t>
      </w:r>
      <w:r w:rsidR="00271892">
        <w:t xml:space="preserve">  και ημ</w:t>
      </w:r>
      <w:r w:rsidR="006E1157">
        <w:t>9</w:t>
      </w:r>
      <w:r w:rsidR="00271892">
        <w:t xml:space="preserve">0°=1, </w:t>
      </w:r>
      <w:r>
        <w:t>οπότε</w:t>
      </w:r>
      <w:r w:rsidR="00271892">
        <w:t xml:space="preserve"> λαμβάνοντας υπόψη ότι </w:t>
      </w:r>
      <w:r w:rsidR="006E1157">
        <w:t>|</w:t>
      </w:r>
      <w:r w:rsidR="00271892">
        <w:t>ΔΒ</w:t>
      </w:r>
      <w:r w:rsidR="00271892">
        <w:rPr>
          <w:vertAlign w:val="subscript"/>
        </w:rPr>
        <w:t>1</w:t>
      </w:r>
      <w:r w:rsidR="006E1157">
        <w:t>|</w:t>
      </w:r>
      <w:r w:rsidR="00271892">
        <w:t>=</w:t>
      </w:r>
      <w:r w:rsidR="006E1157">
        <w:t>|</w:t>
      </w:r>
      <w:r w:rsidR="00271892">
        <w:t>ΔΒ</w:t>
      </w:r>
      <w:r w:rsidR="00271892">
        <w:rPr>
          <w:vertAlign w:val="subscript"/>
        </w:rPr>
        <w:t>2</w:t>
      </w:r>
      <w:r w:rsidR="006E1157">
        <w:t>|</w:t>
      </w:r>
      <w:r w:rsidR="00271892">
        <w:t>, παίρνουμε:</w:t>
      </w:r>
    </w:p>
    <w:p w14:paraId="1D8EFFB2" w14:textId="448D3B31" w:rsidR="00607DB1" w:rsidRDefault="0041474F" w:rsidP="00A974BD">
      <w:pPr>
        <w:ind w:left="340"/>
        <w:jc w:val="center"/>
      </w:pPr>
      <w:r w:rsidRPr="00A974BD">
        <w:rPr>
          <w:position w:val="-60"/>
        </w:rPr>
        <w:object w:dxaOrig="4260" w:dyaOrig="1320" w14:anchorId="5CBAB049">
          <v:shape id="_x0000_i1056" type="#_x0000_t75" style="width:213.2pt;height:66pt" o:ole="">
            <v:imagedata r:id="rId18" o:title=""/>
          </v:shape>
          <o:OLEObject Type="Embed" ProgID="Equation.DSMT4" ShapeID="_x0000_i1056" DrawAspect="Content" ObjectID="_1797776402" r:id="rId19"/>
        </w:object>
      </w:r>
    </w:p>
    <w:p w14:paraId="3B5253A1" w14:textId="4A1B4A10" w:rsidR="00A974BD" w:rsidRDefault="00A974BD" w:rsidP="00A974BD">
      <w:pPr>
        <w:ind w:left="340"/>
      </w:pPr>
      <w:r>
        <w:t>Σωστό το γ).</w:t>
      </w:r>
    </w:p>
    <w:p w14:paraId="3E04B63F" w14:textId="19F99DE1" w:rsidR="00A974BD" w:rsidRDefault="00000000" w:rsidP="000B0C7B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333EB16D">
          <v:shape id="_x0000_s1033" type="#_x0000_t75" style="position:absolute;left:0;text-align:left;margin-left:375.55pt;margin-top:5.65pt;width:106.25pt;height:85.8pt;z-index:251663360;mso-position-horizontal-relative:text;mso-position-vertical-relative:text" filled="t" fillcolor="yellow">
            <v:imagedata r:id="rId20" o:title=""/>
            <w10:wrap type="square"/>
          </v:shape>
          <o:OLEObject Type="Embed" ProgID="Visio.Drawing.11" ShapeID="_x0000_s1033" DrawAspect="Content" ObjectID="_1797776407" r:id="rId21"/>
        </w:object>
      </w:r>
      <w:r w:rsidR="000B0C7B">
        <w:t>Στο διπλανό σχήμα έχουν σχεδιαστεί τα διανύσματα για τις εντάσεις Β</w:t>
      </w:r>
      <w:r w:rsidR="000B0C7B">
        <w:rPr>
          <w:vertAlign w:val="subscript"/>
        </w:rPr>
        <w:t>1</w:t>
      </w:r>
      <w:r w:rsidR="000B0C7B">
        <w:t xml:space="preserve"> και Β</w:t>
      </w:r>
      <w:r w:rsidR="000B0C7B">
        <w:rPr>
          <w:vertAlign w:val="subscript"/>
        </w:rPr>
        <w:t>2</w:t>
      </w:r>
      <w:r w:rsidR="000B0C7B">
        <w:t xml:space="preserve"> που δημιουργούν ο ευθύγραμμος και ο κυκλικός αγωγός, στο σημείο Κ. Για τα μέτρα τους έχουμε:</w:t>
      </w:r>
    </w:p>
    <w:p w14:paraId="7698CF54" w14:textId="1D4630B6" w:rsidR="000B0C7B" w:rsidRDefault="00BD1AA4" w:rsidP="00BD1AA4">
      <w:pPr>
        <w:jc w:val="center"/>
        <w:rPr>
          <w:lang w:val="en-US"/>
        </w:rPr>
      </w:pPr>
      <w:r w:rsidRPr="00B3050E">
        <w:rPr>
          <w:position w:val="-24"/>
        </w:rPr>
        <w:object w:dxaOrig="3500" w:dyaOrig="620" w14:anchorId="5F56BE8D">
          <v:shape id="_x0000_i1031" type="#_x0000_t75" style="width:175.05pt;height:31.05pt" o:ole="">
            <v:imagedata r:id="rId22" o:title=""/>
          </v:shape>
          <o:OLEObject Type="Embed" ProgID="Equation.DSMT4" ShapeID="_x0000_i1031" DrawAspect="Content" ObjectID="_1797776403" r:id="rId23"/>
        </w:object>
      </w:r>
    </w:p>
    <w:p w14:paraId="0988EB96" w14:textId="72CD1075" w:rsidR="00BD1AA4" w:rsidRDefault="00BD1AA4" w:rsidP="00BD1AA4">
      <w:pPr>
        <w:ind w:left="340"/>
      </w:pPr>
      <w:r>
        <w:t>Με διαίρεση κατά μέλη των δύο παραπάνω εξισώσεων, παίρνουμε:</w:t>
      </w:r>
    </w:p>
    <w:p w14:paraId="75F8E139" w14:textId="5ABFE7F6" w:rsidR="00BD1AA4" w:rsidRDefault="00FA202A" w:rsidP="00FA202A">
      <w:pPr>
        <w:ind w:left="340"/>
        <w:jc w:val="center"/>
      </w:pPr>
      <w:r w:rsidRPr="00FA202A">
        <w:rPr>
          <w:position w:val="-86"/>
        </w:rPr>
        <w:object w:dxaOrig="3460" w:dyaOrig="1840" w14:anchorId="243AEC0E">
          <v:shape id="_x0000_i1032" type="#_x0000_t75" style="width:172.95pt;height:92.1pt" o:ole="">
            <v:imagedata r:id="rId24" o:title=""/>
          </v:shape>
          <o:OLEObject Type="Embed" ProgID="Equation.DSMT4" ShapeID="_x0000_i1032" DrawAspect="Content" ObjectID="_1797776404" r:id="rId25"/>
        </w:object>
      </w:r>
    </w:p>
    <w:p w14:paraId="275CDC35" w14:textId="65DACAE8" w:rsidR="00FA202A" w:rsidRDefault="00FA202A" w:rsidP="00FA202A">
      <w:pPr>
        <w:ind w:left="340"/>
      </w:pPr>
      <w:r>
        <w:t xml:space="preserve">Σωστό το β). </w:t>
      </w:r>
    </w:p>
    <w:p w14:paraId="44B6602C" w14:textId="77777777" w:rsidR="00FA202A" w:rsidRDefault="00FA202A" w:rsidP="00FA202A">
      <w:pPr>
        <w:ind w:left="340"/>
      </w:pPr>
    </w:p>
    <w:p w14:paraId="293863E4" w14:textId="774C8166" w:rsidR="00F86C29" w:rsidRPr="00F86C29" w:rsidRDefault="00F86C29" w:rsidP="00F86C29">
      <w:pPr>
        <w:pStyle w:val="a8"/>
        <w:jc w:val="right"/>
      </w:pPr>
      <w:r>
        <w:rPr>
          <w:lang w:val="en-US"/>
        </w:rPr>
        <w:t>dmargaris</w:t>
      </w:r>
      <w:r w:rsidRPr="00F86C29">
        <w:t>@</w:t>
      </w:r>
      <w:r>
        <w:rPr>
          <w:lang w:val="en-US"/>
        </w:rPr>
        <w:t>gmail</w:t>
      </w:r>
      <w:r w:rsidRPr="00F86C29">
        <w:t>.</w:t>
      </w:r>
      <w:r>
        <w:rPr>
          <w:lang w:val="en-US"/>
        </w:rPr>
        <w:t>com</w:t>
      </w:r>
    </w:p>
    <w:sectPr w:rsidR="00F86C29" w:rsidRPr="00F86C29">
      <w:headerReference w:type="default" r:id="rId26"/>
      <w:footerReference w:type="default" r:id="rId2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15CE9" w14:textId="77777777" w:rsidR="008E338C" w:rsidRDefault="008E338C">
      <w:pPr>
        <w:spacing w:line="240" w:lineRule="auto"/>
      </w:pPr>
      <w:r>
        <w:separator/>
      </w:r>
    </w:p>
  </w:endnote>
  <w:endnote w:type="continuationSeparator" w:id="0">
    <w:p w14:paraId="52CE5617" w14:textId="77777777" w:rsidR="008E338C" w:rsidRDefault="008E33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2AD7A" w14:textId="77777777" w:rsidR="00D533FC" w:rsidRDefault="0000000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1</w:t>
    </w:r>
    <w:r>
      <w:rPr>
        <w:rStyle w:val="a6"/>
      </w:rPr>
      <w:fldChar w:fldCharType="end"/>
    </w:r>
  </w:p>
  <w:p w14:paraId="5785F145" w14:textId="77777777" w:rsidR="00D533FC" w:rsidRDefault="00000000">
    <w:pPr>
      <w:pStyle w:val="a4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4885B6A3" w14:textId="77777777" w:rsidR="00D533FC" w:rsidRDefault="00D533F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65478" w14:textId="77777777" w:rsidR="008E338C" w:rsidRDefault="008E338C">
      <w:pPr>
        <w:spacing w:after="0"/>
      </w:pPr>
      <w:r>
        <w:separator/>
      </w:r>
    </w:p>
  </w:footnote>
  <w:footnote w:type="continuationSeparator" w:id="0">
    <w:p w14:paraId="485A8288" w14:textId="77777777" w:rsidR="008E338C" w:rsidRDefault="008E33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9A714" w14:textId="1D71F243" w:rsidR="00D533FC" w:rsidRPr="00FB6402" w:rsidRDefault="00000000">
    <w:pPr>
      <w:pStyle w:val="a5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FB6402">
      <w:rPr>
        <w:i/>
      </w:rPr>
      <w:t>Μαγνητικό πεδίο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12B63"/>
    <w:multiLevelType w:val="singleLevel"/>
    <w:tmpl w:val="4CBA0CF4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322C0891"/>
    <w:multiLevelType w:val="singleLevel"/>
    <w:tmpl w:val="9FDC24F6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3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E4D2A2A"/>
    <w:multiLevelType w:val="multilevel"/>
    <w:tmpl w:val="4E4D2A2A"/>
    <w:lvl w:ilvl="0">
      <w:start w:val="1"/>
      <w:numFmt w:val="decimal"/>
      <w:pStyle w:val="a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12225212">
    <w:abstractNumId w:val="3"/>
  </w:num>
  <w:num w:numId="2" w16cid:durableId="1975021802">
    <w:abstractNumId w:val="4"/>
  </w:num>
  <w:num w:numId="3" w16cid:durableId="264309753">
    <w:abstractNumId w:val="0"/>
  </w:num>
  <w:num w:numId="4" w16cid:durableId="90930425">
    <w:abstractNumId w:val="1"/>
  </w:num>
  <w:num w:numId="5" w16cid:durableId="201965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402"/>
    <w:rsid w:val="00017794"/>
    <w:rsid w:val="00053396"/>
    <w:rsid w:val="000679A2"/>
    <w:rsid w:val="000702DB"/>
    <w:rsid w:val="00086899"/>
    <w:rsid w:val="000912E3"/>
    <w:rsid w:val="00091E43"/>
    <w:rsid w:val="000A5A2D"/>
    <w:rsid w:val="000B0C7B"/>
    <w:rsid w:val="000B48D3"/>
    <w:rsid w:val="000C397A"/>
    <w:rsid w:val="000D78E0"/>
    <w:rsid w:val="00157DCF"/>
    <w:rsid w:val="001664A5"/>
    <w:rsid w:val="001764F7"/>
    <w:rsid w:val="00180754"/>
    <w:rsid w:val="00191C12"/>
    <w:rsid w:val="001A6E45"/>
    <w:rsid w:val="001B25B2"/>
    <w:rsid w:val="001C5136"/>
    <w:rsid w:val="00254D86"/>
    <w:rsid w:val="0026082D"/>
    <w:rsid w:val="00271892"/>
    <w:rsid w:val="002C4684"/>
    <w:rsid w:val="003034D4"/>
    <w:rsid w:val="00316CFB"/>
    <w:rsid w:val="003272C2"/>
    <w:rsid w:val="00334BD8"/>
    <w:rsid w:val="00342B66"/>
    <w:rsid w:val="0039013D"/>
    <w:rsid w:val="003959A8"/>
    <w:rsid w:val="003A6C4E"/>
    <w:rsid w:val="003B4900"/>
    <w:rsid w:val="003D2058"/>
    <w:rsid w:val="0041474F"/>
    <w:rsid w:val="0041752B"/>
    <w:rsid w:val="0044454D"/>
    <w:rsid w:val="00465544"/>
    <w:rsid w:val="00465D8E"/>
    <w:rsid w:val="00470A0F"/>
    <w:rsid w:val="0047288B"/>
    <w:rsid w:val="004779D2"/>
    <w:rsid w:val="00480ADE"/>
    <w:rsid w:val="00485825"/>
    <w:rsid w:val="004B1BA7"/>
    <w:rsid w:val="004F7518"/>
    <w:rsid w:val="00503A3E"/>
    <w:rsid w:val="0050788A"/>
    <w:rsid w:val="0055699C"/>
    <w:rsid w:val="00557C5D"/>
    <w:rsid w:val="00572886"/>
    <w:rsid w:val="005C059F"/>
    <w:rsid w:val="00607DB1"/>
    <w:rsid w:val="00637FE8"/>
    <w:rsid w:val="00667E23"/>
    <w:rsid w:val="006A4FF4"/>
    <w:rsid w:val="006C3491"/>
    <w:rsid w:val="006E1157"/>
    <w:rsid w:val="006F5F92"/>
    <w:rsid w:val="006F7BA8"/>
    <w:rsid w:val="00717932"/>
    <w:rsid w:val="00736498"/>
    <w:rsid w:val="00744C3F"/>
    <w:rsid w:val="00757BF7"/>
    <w:rsid w:val="007624DD"/>
    <w:rsid w:val="00774F6B"/>
    <w:rsid w:val="00777A79"/>
    <w:rsid w:val="00786446"/>
    <w:rsid w:val="007A09FE"/>
    <w:rsid w:val="007B35C2"/>
    <w:rsid w:val="007B36AF"/>
    <w:rsid w:val="007D112E"/>
    <w:rsid w:val="007D7637"/>
    <w:rsid w:val="007E115B"/>
    <w:rsid w:val="007E1B60"/>
    <w:rsid w:val="007F4EE5"/>
    <w:rsid w:val="00814FD8"/>
    <w:rsid w:val="0081576D"/>
    <w:rsid w:val="00844E46"/>
    <w:rsid w:val="0087491C"/>
    <w:rsid w:val="008945AD"/>
    <w:rsid w:val="008A050A"/>
    <w:rsid w:val="008B2010"/>
    <w:rsid w:val="008E338C"/>
    <w:rsid w:val="008F3C3C"/>
    <w:rsid w:val="009104B8"/>
    <w:rsid w:val="00932D11"/>
    <w:rsid w:val="009675D3"/>
    <w:rsid w:val="009A1C4D"/>
    <w:rsid w:val="009F636C"/>
    <w:rsid w:val="00A07E78"/>
    <w:rsid w:val="00A15C87"/>
    <w:rsid w:val="00A432D6"/>
    <w:rsid w:val="00A974BD"/>
    <w:rsid w:val="00AA662C"/>
    <w:rsid w:val="00AC5AC3"/>
    <w:rsid w:val="00AF748E"/>
    <w:rsid w:val="00B11C3D"/>
    <w:rsid w:val="00B23002"/>
    <w:rsid w:val="00B344E9"/>
    <w:rsid w:val="00B506BF"/>
    <w:rsid w:val="00B820C2"/>
    <w:rsid w:val="00BB3001"/>
    <w:rsid w:val="00BD1AA4"/>
    <w:rsid w:val="00BF50B1"/>
    <w:rsid w:val="00C63108"/>
    <w:rsid w:val="00C75AFA"/>
    <w:rsid w:val="00C830AA"/>
    <w:rsid w:val="00CA7A43"/>
    <w:rsid w:val="00CC183F"/>
    <w:rsid w:val="00D045EF"/>
    <w:rsid w:val="00D533FC"/>
    <w:rsid w:val="00D82210"/>
    <w:rsid w:val="00D97305"/>
    <w:rsid w:val="00DA0155"/>
    <w:rsid w:val="00DE1D3D"/>
    <w:rsid w:val="00DE49E1"/>
    <w:rsid w:val="00DF4F17"/>
    <w:rsid w:val="00DF546A"/>
    <w:rsid w:val="00E210D0"/>
    <w:rsid w:val="00E37CC9"/>
    <w:rsid w:val="00E46236"/>
    <w:rsid w:val="00EA64C4"/>
    <w:rsid w:val="00EB2362"/>
    <w:rsid w:val="00EB6640"/>
    <w:rsid w:val="00EC647B"/>
    <w:rsid w:val="00EE1786"/>
    <w:rsid w:val="00EE2570"/>
    <w:rsid w:val="00EE7957"/>
    <w:rsid w:val="00F35F10"/>
    <w:rsid w:val="00F6515A"/>
    <w:rsid w:val="00F71F26"/>
    <w:rsid w:val="00F86C29"/>
    <w:rsid w:val="00FA0CD8"/>
    <w:rsid w:val="00FA202A"/>
    <w:rsid w:val="00FB6402"/>
    <w:rsid w:val="00FB6B94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12FB1664"/>
  <w15:docId w15:val="{FEFBCA06-85B1-46CC-BC18-448CC95EA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0"/>
    <w:next w:val="a0"/>
    <w:link w:val="1Char"/>
    <w:qFormat/>
    <w:rsid w:val="007B35C2"/>
    <w:pPr>
      <w:keepNext/>
      <w:pBdr>
        <w:top w:val="single" w:sz="18" w:space="1" w:color="0070C0"/>
        <w:left w:val="single" w:sz="18" w:space="4" w:color="0070C0"/>
        <w:bottom w:val="single" w:sz="18" w:space="1" w:color="0070C0"/>
        <w:right w:val="single" w:sz="18" w:space="4" w:color="0070C0"/>
      </w:pBdr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637F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0"/>
    <w:link w:val="3Char"/>
    <w:qFormat/>
    <w:rsid w:val="00637FE8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0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6">
    <w:name w:val="page number"/>
    <w:basedOn w:val="a1"/>
    <w:qFormat/>
  </w:style>
  <w:style w:type="paragraph" w:customStyle="1" w:styleId="10">
    <w:name w:val="Αριθμός 1"/>
    <w:basedOn w:val="a0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0"/>
    <w:qFormat/>
    <w:pPr>
      <w:ind w:left="568" w:hanging="284"/>
    </w:pPr>
  </w:style>
  <w:style w:type="character" w:customStyle="1" w:styleId="1Char">
    <w:name w:val="Επικεφαλίδα 1 Char"/>
    <w:basedOn w:val="a1"/>
    <w:link w:val="11"/>
    <w:qFormat/>
    <w:rsid w:val="007B35C2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1"/>
    <w:link w:val="a4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1"/>
    <w:link w:val="a5"/>
    <w:uiPriority w:val="99"/>
    <w:qFormat/>
    <w:rPr>
      <w:rFonts w:ascii="Times New Roman" w:hAnsi="Times New Roman" w:cs="Times New Roman"/>
    </w:rPr>
  </w:style>
  <w:style w:type="paragraph" w:customStyle="1" w:styleId="a">
    <w:name w:val="Αριθμός"/>
    <w:basedOn w:val="a0"/>
    <w:qFormat/>
    <w:pPr>
      <w:numPr>
        <w:numId w:val="2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0"/>
    <w:qFormat/>
    <w:rsid w:val="00180754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637FE8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7">
    <w:name w:val="ερώτημα"/>
    <w:basedOn w:val="a0"/>
    <w:qFormat/>
    <w:rsid w:val="00637FE8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8">
    <w:name w:val="Απάντηση"/>
    <w:basedOn w:val="2"/>
    <w:next w:val="a0"/>
    <w:qFormat/>
    <w:rsid w:val="0001779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1"/>
      <w:sz w:val="24"/>
      <w:szCs w:val="24"/>
      <w:lang w:eastAsia="zh-CN"/>
    </w:rPr>
  </w:style>
  <w:style w:type="paragraph" w:customStyle="1" w:styleId="1">
    <w:name w:val="Λίστα1"/>
    <w:basedOn w:val="a0"/>
    <w:qFormat/>
    <w:rsid w:val="00637FE8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9">
    <w:name w:val="Signature"/>
    <w:basedOn w:val="a0"/>
    <w:link w:val="Char1"/>
    <w:qFormat/>
    <w:rsid w:val="00637FE8"/>
    <w:pPr>
      <w:spacing w:after="0"/>
      <w:ind w:left="4252" w:right="113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1">
    <w:name w:val="Υπογραφή Char"/>
    <w:basedOn w:val="a1"/>
    <w:link w:val="a9"/>
    <w:rsid w:val="00637FE8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1"/>
    <w:link w:val="2"/>
    <w:uiPriority w:val="9"/>
    <w:semiHidden/>
    <w:rsid w:val="00637FE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&#922;&#945;&#957;&#959;&#957;&#953;&#954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Κανονικό</Template>
  <TotalTime>0</TotalTime>
  <Pages>2</Pages>
  <Words>381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Διονύσης Μάργαρης</dc:creator>
  <cp:lastModifiedBy>Dionisis Margaris</cp:lastModifiedBy>
  <cp:revision>2</cp:revision>
  <cp:lastPrinted>2025-01-05T09:16:00Z</cp:lastPrinted>
  <dcterms:created xsi:type="dcterms:W3CDTF">2025-01-07T15:33:00Z</dcterms:created>
  <dcterms:modified xsi:type="dcterms:W3CDTF">2025-01-07T15:33:00Z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