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9A" w:rsidRDefault="00813F9A" w:rsidP="005777CF">
      <w:pPr>
        <w:pStyle w:val="10"/>
      </w:pPr>
      <w:r>
        <w:t>Μια φορτισμένη σφαίρα σε τεταρτοκύκλιο.</w:t>
      </w:r>
    </w:p>
    <w:p w:rsidR="00813F9A" w:rsidRPr="001F2B8E" w:rsidRDefault="00813F9A" w:rsidP="005777CF">
      <w:pPr>
        <w:shd w:val="clear" w:color="auto" w:fill="FFFFFF"/>
        <w:tabs>
          <w:tab w:val="clear" w:pos="425"/>
        </w:tabs>
        <w:spacing w:line="172" w:lineRule="atLeast"/>
        <w:jc w:val="center"/>
        <w:rPr>
          <w:rFonts w:ascii="Arial" w:eastAsia="Times New Roman" w:hAnsi="Arial" w:cs="Arial"/>
          <w:color w:val="333333"/>
          <w:sz w:val="12"/>
          <w:szCs w:val="12"/>
          <w:lang w:eastAsia="el-GR"/>
        </w:rPr>
      </w:pPr>
      <w:r>
        <w:object w:dxaOrig="8341" w:dyaOrig="3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7pt;height:117.95pt" o:ole="" filled="t" fillcolor="#c6d9f1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511434083" r:id="rId8"/>
        </w:object>
      </w:r>
    </w:p>
    <w:p w:rsidR="00813F9A" w:rsidRDefault="00813F9A" w:rsidP="005777CF">
      <w:pPr>
        <w:rPr>
          <w:lang w:eastAsia="el-GR"/>
        </w:rPr>
      </w:pPr>
      <w:r w:rsidRPr="001F2B8E">
        <w:rPr>
          <w:lang w:eastAsia="el-GR"/>
        </w:rPr>
        <w:t>Από την κορυφή</w:t>
      </w:r>
      <w:r>
        <w:rPr>
          <w:lang w:eastAsia="el-GR"/>
        </w:rPr>
        <w:t xml:space="preserve"> Α</w:t>
      </w:r>
      <w:r w:rsidRPr="001F2B8E">
        <w:rPr>
          <w:lang w:eastAsia="el-GR"/>
        </w:rPr>
        <w:t xml:space="preserve"> </w:t>
      </w:r>
      <w:r>
        <w:rPr>
          <w:lang w:eastAsia="el-GR"/>
        </w:rPr>
        <w:t>ενός λείου</w:t>
      </w:r>
      <w:r w:rsidRPr="001F2B8E">
        <w:rPr>
          <w:lang w:eastAsia="el-GR"/>
        </w:rPr>
        <w:t xml:space="preserve"> κατακόρ</w:t>
      </w:r>
      <w:r>
        <w:rPr>
          <w:lang w:eastAsia="el-GR"/>
        </w:rPr>
        <w:t>υφου τεταρτοκυκλίου, ακτίνας R=1,25</w:t>
      </w:r>
      <w:r w:rsidRPr="001F2B8E">
        <w:rPr>
          <w:lang w:eastAsia="el-GR"/>
        </w:rPr>
        <w:t>m αφήνεται να κινηθεί μια</w:t>
      </w:r>
      <w:r>
        <w:rPr>
          <w:lang w:eastAsia="el-GR"/>
        </w:rPr>
        <w:t xml:space="preserve"> μικρή</w:t>
      </w:r>
      <w:r w:rsidRPr="001F2B8E">
        <w:rPr>
          <w:lang w:eastAsia="el-GR"/>
        </w:rPr>
        <w:t xml:space="preserve"> σφαίρα μάζας m=</w:t>
      </w:r>
      <w:r>
        <w:rPr>
          <w:lang w:eastAsia="el-GR"/>
        </w:rPr>
        <w:t>10</w:t>
      </w:r>
      <w:r w:rsidRPr="001F2B8E">
        <w:rPr>
          <w:lang w:eastAsia="el-GR"/>
        </w:rPr>
        <w:t>g</w:t>
      </w:r>
      <w:r>
        <w:rPr>
          <w:lang w:eastAsia="el-GR"/>
        </w:rPr>
        <w:t xml:space="preserve"> η οποία φέρει φορτίου q</w:t>
      </w:r>
      <w:r>
        <w:rPr>
          <w:vertAlign w:val="subscript"/>
          <w:lang w:eastAsia="el-GR"/>
        </w:rPr>
        <w:t>1</w:t>
      </w:r>
      <w:r>
        <w:rPr>
          <w:lang w:eastAsia="el-GR"/>
        </w:rPr>
        <w:t>=12,5μC. Στο κέντρο Ο του τεταρτοκυκλίου έχει στ</w:t>
      </w:r>
      <w:r>
        <w:rPr>
          <w:lang w:eastAsia="el-GR"/>
        </w:rPr>
        <w:t>ε</w:t>
      </w:r>
      <w:r>
        <w:rPr>
          <w:lang w:eastAsia="el-GR"/>
        </w:rPr>
        <w:t>ρεωθεί ένα μικρό σώμα με φορτίο q</w:t>
      </w:r>
      <w:r>
        <w:rPr>
          <w:vertAlign w:val="subscript"/>
          <w:lang w:eastAsia="el-GR"/>
        </w:rPr>
        <w:t>2</w:t>
      </w:r>
      <w:r>
        <w:rPr>
          <w:lang w:eastAsia="el-GR"/>
        </w:rPr>
        <w:t>=400/3μC.</w:t>
      </w:r>
      <w:r w:rsidRPr="001F2B8E">
        <w:rPr>
          <w:lang w:eastAsia="el-GR"/>
        </w:rPr>
        <w:t xml:space="preserve"> </w:t>
      </w:r>
    </w:p>
    <w:p w:rsidR="00813F9A" w:rsidRDefault="00813F9A" w:rsidP="005777CF">
      <w:pPr>
        <w:ind w:left="453" w:hanging="340"/>
        <w:rPr>
          <w:lang w:eastAsia="el-GR"/>
        </w:rPr>
      </w:pPr>
      <w:r>
        <w:rPr>
          <w:lang w:eastAsia="el-GR"/>
        </w:rPr>
        <w:t>i)  Να υπολογισθεί η δύναμη που δέχεται η σφαίρα από το τεταρτοκύκλιο στην θέση Α.</w:t>
      </w:r>
    </w:p>
    <w:p w:rsidR="00813F9A" w:rsidRDefault="00813F9A" w:rsidP="005777CF">
      <w:pPr>
        <w:ind w:left="453" w:hanging="340"/>
        <w:rPr>
          <w:lang w:eastAsia="el-GR"/>
        </w:rPr>
      </w:pPr>
      <w:r>
        <w:rPr>
          <w:lang w:eastAsia="el-GR"/>
        </w:rPr>
        <w:t xml:space="preserve">ii)  Πόσο είναι το έργο της δύναμης </w:t>
      </w:r>
      <w:r>
        <w:rPr>
          <w:lang w:val="en-US" w:eastAsia="el-GR"/>
        </w:rPr>
        <w:t>Coulomb</w:t>
      </w:r>
      <w:r>
        <w:rPr>
          <w:lang w:eastAsia="el-GR"/>
        </w:rPr>
        <w:t xml:space="preserve"> κατά την κίνηση της σφαίρας από την κορυφή Α, στη βάση Β του τεταρτοκυκλίου; </w:t>
      </w:r>
    </w:p>
    <w:p w:rsidR="00813F9A" w:rsidRPr="00A13E59" w:rsidRDefault="00813F9A" w:rsidP="005777CF">
      <w:pPr>
        <w:ind w:left="453" w:hanging="340"/>
        <w:rPr>
          <w:lang w:eastAsia="el-GR"/>
        </w:rPr>
      </w:pPr>
      <w:r>
        <w:rPr>
          <w:lang w:eastAsia="el-GR"/>
        </w:rPr>
        <w:t>iii) Να υπολογίσετε την ταχύτητα υ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της σφαίρας τη θέση Β.</w:t>
      </w:r>
    </w:p>
    <w:p w:rsidR="00813F9A" w:rsidRDefault="00813F9A" w:rsidP="005777CF">
      <w:pPr>
        <w:ind w:left="453" w:hanging="340"/>
        <w:rPr>
          <w:lang w:eastAsia="el-GR"/>
        </w:rPr>
      </w:pPr>
      <w:r>
        <w:rPr>
          <w:lang w:eastAsia="el-GR"/>
        </w:rPr>
        <w:t>iv) Πόση δύναμη δέχεται η σφαίρα από το τεταρτοκύκλιο στη θέση Β, ελάχιστα πριν περάσει στο λείο ορ</w:t>
      </w:r>
      <w:r>
        <w:rPr>
          <w:lang w:eastAsia="el-GR"/>
        </w:rPr>
        <w:t>ι</w:t>
      </w:r>
      <w:r>
        <w:rPr>
          <w:lang w:eastAsia="el-GR"/>
        </w:rPr>
        <w:t>ζόντιο επίπεδο;</w:t>
      </w:r>
    </w:p>
    <w:p w:rsidR="00813F9A" w:rsidRDefault="00813F9A" w:rsidP="005777CF">
      <w:pPr>
        <w:ind w:left="453" w:hanging="340"/>
        <w:rPr>
          <w:lang w:eastAsia="el-GR"/>
        </w:rPr>
      </w:pPr>
      <w:r>
        <w:rPr>
          <w:lang w:eastAsia="el-GR"/>
        </w:rPr>
        <w:t>v) Να βρεθεί η μέγιστη ταχύτητα υ της σφαίρας κατά την κίνησή της στο οριζόντιο επίπεδο.</w:t>
      </w:r>
    </w:p>
    <w:p w:rsidR="00813F9A" w:rsidRDefault="00813F9A" w:rsidP="005777CF">
      <w:pPr>
        <w:rPr>
          <w:lang w:eastAsia="el-GR"/>
        </w:rPr>
      </w:pPr>
      <w:r>
        <w:rPr>
          <w:lang w:eastAsia="el-GR"/>
        </w:rPr>
        <w:t>Δίνεται k=9∙10</w:t>
      </w:r>
      <w:r>
        <w:rPr>
          <w:vertAlign w:val="superscript"/>
          <w:lang w:eastAsia="el-GR"/>
        </w:rPr>
        <w:t>9</w:t>
      </w:r>
      <w:r>
        <w:rPr>
          <w:lang w:eastAsia="el-GR"/>
        </w:rPr>
        <w:t>Ν∙m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/C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813F9A" w:rsidRPr="009226A2" w:rsidRDefault="00813F9A" w:rsidP="005777CF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9226A2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12"/>
      </w:tblGrid>
      <w:tr w:rsidR="00813F9A" w:rsidTr="00127F27">
        <w:trPr>
          <w:trHeight w:val="712"/>
          <w:jc w:val="right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13F9A" w:rsidRDefault="00813F9A" w:rsidP="00127F27">
            <w:pPr>
              <w:pStyle w:val="1"/>
              <w:numPr>
                <w:ilvl w:val="0"/>
                <w:numId w:val="0"/>
              </w:numPr>
            </w:pPr>
            <w:r>
              <w:object w:dxaOrig="3732" w:dyaOrig="3479">
                <v:shape id="_x0000_i1026" type="#_x0000_t75" style="width:139.85pt;height:129.95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1434084" r:id="rId10"/>
              </w:object>
            </w:r>
          </w:p>
        </w:tc>
      </w:tr>
    </w:tbl>
    <w:p w:rsidR="00813F9A" w:rsidRPr="0020155B" w:rsidRDefault="00813F9A" w:rsidP="00813F9A">
      <w:pPr>
        <w:pStyle w:val="1"/>
        <w:numPr>
          <w:ilvl w:val="0"/>
          <w:numId w:val="1"/>
        </w:numPr>
        <w:ind w:left="340" w:hanging="340"/>
      </w:pPr>
      <w:r>
        <w:t xml:space="preserve">Στο διπλανό σχήμα έχουν σχεδιαστεί οι δυνάμεις που ασκούνται στην σφαίρα, μόλις αφεθεί στη θέση Α, όπου </w:t>
      </w:r>
      <w:proofErr w:type="spellStart"/>
      <w:r>
        <w:t>F</w:t>
      </w:r>
      <w:r>
        <w:rPr>
          <w:vertAlign w:val="subscript"/>
        </w:rPr>
        <w:t>c</w:t>
      </w:r>
      <w:proofErr w:type="spellEnd"/>
      <w:r>
        <w:t xml:space="preserve"> η δύναμη </w:t>
      </w:r>
      <w:r>
        <w:rPr>
          <w:lang w:val="en-US"/>
        </w:rPr>
        <w:t>Coulomb</w:t>
      </w:r>
      <w:r w:rsidRPr="003D0091">
        <w:t xml:space="preserve">, </w:t>
      </w:r>
      <w:r>
        <w:t>Ν η κάθετη αντίδραση του επιπέδου και w το βάρος της σφαίρας. Στην οριζόντια διεύθυνση η σφαίρα ισορροπεί, οπότε</w:t>
      </w:r>
      <w:r>
        <w:rPr>
          <w:lang w:val="en-US"/>
        </w:rPr>
        <w:t>Q</w:t>
      </w:r>
    </w:p>
    <w:p w:rsidR="00813F9A" w:rsidRDefault="00813F9A" w:rsidP="005777CF">
      <w:pPr>
        <w:jc w:val="center"/>
      </w:pPr>
      <w:r w:rsidRPr="0020155B">
        <w:rPr>
          <w:i/>
          <w:sz w:val="24"/>
          <w:szCs w:val="24"/>
        </w:rPr>
        <w:t>ΣF=0</w:t>
      </w:r>
      <w:r>
        <w:rPr>
          <w:i/>
          <w:sz w:val="24"/>
          <w:szCs w:val="24"/>
          <w:lang w:val="en-US"/>
        </w:rPr>
        <w:t xml:space="preserve">  </w:t>
      </w:r>
      <w:r w:rsidRPr="0020155B">
        <w:rPr>
          <w:i/>
        </w:rPr>
        <w:t xml:space="preserve"> </w:t>
      </w:r>
      <w:r w:rsidRPr="0020155B">
        <w:t>ή</w:t>
      </w:r>
      <w:r>
        <w:rPr>
          <w:sz w:val="24"/>
          <w:szCs w:val="24"/>
          <w:lang w:val="en-US"/>
        </w:rPr>
        <w:t xml:space="preserve">  </w:t>
      </w:r>
      <w:r w:rsidRPr="0020155B">
        <w:rPr>
          <w:i/>
          <w:sz w:val="24"/>
          <w:szCs w:val="24"/>
        </w:rPr>
        <w:t xml:space="preserve"> </w:t>
      </w:r>
      <w:proofErr w:type="spellStart"/>
      <w:r w:rsidRPr="0020155B">
        <w:rPr>
          <w:i/>
          <w:sz w:val="24"/>
          <w:szCs w:val="24"/>
        </w:rPr>
        <w:t>Ν=F</w:t>
      </w:r>
      <w:r w:rsidRPr="0020155B">
        <w:rPr>
          <w:i/>
          <w:sz w:val="24"/>
          <w:szCs w:val="24"/>
          <w:vertAlign w:val="subscript"/>
        </w:rPr>
        <w:t>c</w:t>
      </w:r>
      <w:proofErr w:type="spellEnd"/>
      <w:r w:rsidRPr="0020155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  </w:t>
      </w:r>
      <w:r>
        <w:rPr>
          <w:lang w:val="en-US"/>
        </w:rPr>
        <w:t>→</w:t>
      </w:r>
    </w:p>
    <w:p w:rsidR="00813F9A" w:rsidRPr="00DB3056" w:rsidRDefault="00813F9A" w:rsidP="005777CF">
      <w:pPr>
        <w:jc w:val="center"/>
        <w:rPr>
          <w:sz w:val="24"/>
          <w:szCs w:val="24"/>
        </w:rPr>
      </w:pPr>
      <w:r w:rsidRPr="00D2728C">
        <w:rPr>
          <w:position w:val="-26"/>
          <w:sz w:val="24"/>
          <w:szCs w:val="24"/>
        </w:rPr>
        <w:object w:dxaOrig="5560" w:dyaOrig="780">
          <v:shape id="_x0000_i1027" type="#_x0000_t75" style="width:278.05pt;height:39.3pt" o:ole="">
            <v:imagedata r:id="rId11" o:title=""/>
          </v:shape>
          <o:OLEObject Type="Embed" ProgID="Equation.3" ShapeID="_x0000_i1027" DrawAspect="Content" ObjectID="_1511434085" r:id="rId12"/>
        </w:object>
      </w:r>
    </w:p>
    <w:p w:rsidR="00813F9A" w:rsidRDefault="00813F9A" w:rsidP="00813F9A">
      <w:pPr>
        <w:pStyle w:val="1"/>
        <w:numPr>
          <w:ilvl w:val="0"/>
          <w:numId w:val="1"/>
        </w:numPr>
        <w:ind w:left="340" w:hanging="340"/>
      </w:pPr>
      <w:r>
        <w:t xml:space="preserve">Σε όλη τη διάρκεια της κίνησης της σφαίρας από τη θέση Α μέχρι τη θέση Β, η δύναμη </w:t>
      </w:r>
      <w:r>
        <w:rPr>
          <w:lang w:val="en-US"/>
        </w:rPr>
        <w:t>Coulomb</w:t>
      </w:r>
      <w:r>
        <w:t xml:space="preserve"> που δέχεται έχει τη διεύθυνση της ακτίνας, πράγμα που σημαίνει ότι είναι κάθετη στη μετατόπιση, συνεπώς δεν παράγει έργο, οπότε W</w:t>
      </w:r>
      <w:r>
        <w:rPr>
          <w:vertAlign w:val="subscript"/>
        </w:rPr>
        <w:t>Α→Β</w:t>
      </w:r>
      <w:r>
        <w:t>=0. Εξάλλου:</w:t>
      </w:r>
    </w:p>
    <w:p w:rsidR="00813F9A" w:rsidRPr="005F3F37" w:rsidRDefault="00813F9A" w:rsidP="005777CF">
      <w:pPr>
        <w:jc w:val="center"/>
      </w:pPr>
      <w:r w:rsidRPr="009F05C3">
        <w:rPr>
          <w:position w:val="-28"/>
        </w:rPr>
        <w:object w:dxaOrig="4120" w:dyaOrig="680">
          <v:shape id="_x0000_i1028" type="#_x0000_t75" style="width:206.05pt;height:33.95pt" o:ole="">
            <v:imagedata r:id="rId13" o:title=""/>
          </v:shape>
          <o:OLEObject Type="Embed" ProgID="Equation.3" ShapeID="_x0000_i1028" DrawAspect="Content" ObjectID="_1511434086" r:id="rId14"/>
        </w:object>
      </w:r>
    </w:p>
    <w:p w:rsidR="00813F9A" w:rsidRDefault="00813F9A" w:rsidP="00813F9A">
      <w:pPr>
        <w:pStyle w:val="1"/>
        <w:numPr>
          <w:ilvl w:val="0"/>
          <w:numId w:val="1"/>
        </w:numPr>
        <w:ind w:left="340" w:hanging="340"/>
      </w:pPr>
      <w:r>
        <w:t>Αν εφαρμόσουμε το θεώρημα μεταβολής της κινητικής ενέργειας για την κινούμενη σφαίρα από το Α στο Β και λαμβάνοντας υπόψη ότι το βάρος είναι συντηρητική δύναμη, το έργο της οποίας δεν εξαρτ</w:t>
      </w:r>
      <w:r>
        <w:t>ά</w:t>
      </w:r>
      <w:r>
        <w:t>ται από τη διαδρομή, παίρνουμε:</w:t>
      </w:r>
    </w:p>
    <w:p w:rsidR="00813F9A" w:rsidRDefault="00813F9A" w:rsidP="005777CF">
      <w:pPr>
        <w:jc w:val="center"/>
      </w:pPr>
      <w:r w:rsidRPr="007D32DF">
        <w:rPr>
          <w:position w:val="-14"/>
        </w:rPr>
        <w:object w:dxaOrig="2540" w:dyaOrig="380">
          <v:shape id="_x0000_i1029" type="#_x0000_t75" style="width:127.05pt;height:19.05pt" o:ole="">
            <v:imagedata r:id="rId15" o:title=""/>
          </v:shape>
          <o:OLEObject Type="Embed" ProgID="Equation.3" ShapeID="_x0000_i1029" DrawAspect="Content" ObjectID="_1511434087" r:id="rId16"/>
        </w:object>
      </w:r>
      <w:r>
        <w:t xml:space="preserve"> →</w:t>
      </w:r>
    </w:p>
    <w:p w:rsidR="00813F9A" w:rsidRDefault="00813F9A" w:rsidP="005777CF">
      <w:pPr>
        <w:jc w:val="center"/>
      </w:pPr>
      <w:r w:rsidRPr="004E7785">
        <w:rPr>
          <w:position w:val="-24"/>
        </w:rPr>
        <w:object w:dxaOrig="2380" w:dyaOrig="620">
          <v:shape id="_x0000_i1030" type="#_x0000_t75" style="width:119.15pt;height:31.05pt" o:ole="">
            <v:imagedata r:id="rId17" o:title=""/>
          </v:shape>
          <o:OLEObject Type="Embed" ProgID="Equation.3" ShapeID="_x0000_i1030" DrawAspect="Content" ObjectID="_1511434088" r:id="rId18"/>
        </w:object>
      </w:r>
      <w:r>
        <w:t xml:space="preserve"> →</w:t>
      </w:r>
    </w:p>
    <w:p w:rsidR="00813F9A" w:rsidRPr="00B739AB" w:rsidRDefault="00813F9A" w:rsidP="005777CF">
      <w:pPr>
        <w:jc w:val="center"/>
      </w:pPr>
      <w:r w:rsidRPr="004E7785">
        <w:rPr>
          <w:position w:val="-12"/>
        </w:rPr>
        <w:object w:dxaOrig="3800" w:dyaOrig="400">
          <v:shape id="_x0000_i1031" type="#_x0000_t75" style="width:189.95pt;height:19.85pt" o:ole="">
            <v:imagedata r:id="rId19" o:title=""/>
          </v:shape>
          <o:OLEObject Type="Embed" ProgID="Equation.3" ShapeID="_x0000_i1031" DrawAspect="Content" ObjectID="_1511434089" r:id="rId20"/>
        </w:object>
      </w:r>
    </w:p>
    <w:p w:rsidR="00813F9A" w:rsidRDefault="00813F9A" w:rsidP="00813F9A">
      <w:pPr>
        <w:pStyle w:val="1"/>
        <w:numPr>
          <w:ilvl w:val="0"/>
          <w:numId w:val="1"/>
        </w:numPr>
        <w:ind w:left="340" w:hanging="340"/>
      </w:pPr>
      <w:r>
        <w:t>Η συνισταμένη των δυνάμεων που ασκούνται στη σφαίρα</w:t>
      </w:r>
      <w:r w:rsidRPr="00EF71FF">
        <w:t>,</w:t>
      </w:r>
      <w:r>
        <w:t xml:space="preserve"> ελάχιστα πριν εγκαταλείψει το τεταρτοκύκλ</w:t>
      </w:r>
      <w:r>
        <w:t>ι</w:t>
      </w:r>
      <w:r>
        <w:t>ο, είναι ίση με την κεντρομόλο δύναμη, οπότε</w:t>
      </w:r>
      <w:r w:rsidRPr="005C69F5">
        <w:t xml:space="preserve"> </w:t>
      </w:r>
      <w:r>
        <w:t xml:space="preserve">λαμβάνοντας υπόψη ότι το μέτρο της δύναμης </w:t>
      </w:r>
      <w:r>
        <w:rPr>
          <w:lang w:val="en-US"/>
        </w:rPr>
        <w:t>Coulomb</w:t>
      </w:r>
      <w:r>
        <w:t xml:space="preserve"> είναι το ίδιο με αυτό που υπολογίσαμε στο i) ερώτημα (ίση απόσταση R) έχουμε:</w:t>
      </w:r>
    </w:p>
    <w:p w:rsidR="00813F9A" w:rsidRDefault="00813F9A" w:rsidP="005777CF">
      <w:pPr>
        <w:jc w:val="center"/>
      </w:pPr>
      <w:r w:rsidRPr="001E715F">
        <w:rPr>
          <w:position w:val="-24"/>
        </w:rPr>
        <w:object w:dxaOrig="1120" w:dyaOrig="660">
          <v:shape id="_x0000_i1032" type="#_x0000_t75" style="width:55.85pt;height:33.1pt" o:ole="">
            <v:imagedata r:id="rId21" o:title=""/>
          </v:shape>
          <o:OLEObject Type="Embed" ProgID="Equation.3" ShapeID="_x0000_i1032" DrawAspect="Content" ObjectID="_1511434090" r:id="rId22"/>
        </w:object>
      </w:r>
      <w:r>
        <w:t xml:space="preserve"> →</w:t>
      </w:r>
    </w:p>
    <w:p w:rsidR="00813F9A" w:rsidRPr="005F3F37" w:rsidRDefault="00813F9A" w:rsidP="005777CF">
      <w:pPr>
        <w:jc w:val="center"/>
      </w:pPr>
      <w:r w:rsidRPr="001E715F">
        <w:rPr>
          <w:position w:val="-24"/>
        </w:rPr>
        <w:object w:dxaOrig="2060" w:dyaOrig="660">
          <v:shape id="_x0000_i1033" type="#_x0000_t75" style="width:103.05pt;height:33.1pt" o:ole="">
            <v:imagedata r:id="rId23" o:title=""/>
          </v:shape>
          <o:OLEObject Type="Embed" ProgID="Equation.3" ShapeID="_x0000_i1033" DrawAspect="Content" ObjectID="_1511434091" r:id="rId24"/>
        </w:object>
      </w:r>
      <w:r>
        <w:t xml:space="preserve">→ </w:t>
      </w:r>
      <w:r w:rsidRPr="001E715F">
        <w:rPr>
          <w:position w:val="-24"/>
        </w:rPr>
        <w:object w:dxaOrig="2060" w:dyaOrig="660">
          <v:shape id="_x0000_i1034" type="#_x0000_t75" style="width:103.05pt;height:33.1pt" o:ole="">
            <v:imagedata r:id="rId25" o:title=""/>
          </v:shape>
          <o:OLEObject Type="Embed" ProgID="Equation.3" ShapeID="_x0000_i1034" DrawAspect="Content" ObjectID="_1511434092" r:id="rId26"/>
        </w:object>
      </w:r>
    </w:p>
    <w:p w:rsidR="00813F9A" w:rsidRPr="0008099F" w:rsidRDefault="00813F9A" w:rsidP="005777CF">
      <w:pPr>
        <w:jc w:val="center"/>
        <w:rPr>
          <w:lang w:eastAsia="el-GR"/>
        </w:rPr>
      </w:pPr>
      <w:r w:rsidRPr="00221558">
        <w:rPr>
          <w:position w:val="-26"/>
        </w:rPr>
        <w:object w:dxaOrig="4260" w:dyaOrig="680">
          <v:shape id="_x0000_i1035" type="#_x0000_t75" style="width:213.1pt;height:33.95pt" o:ole="">
            <v:imagedata r:id="rId27" o:title=""/>
          </v:shape>
          <o:OLEObject Type="Embed" ProgID="Equation.3" ShapeID="_x0000_i1035" DrawAspect="Content" ObjectID="_1511434093" r:id="rId28"/>
        </w:object>
      </w:r>
    </w:p>
    <w:p w:rsidR="00555431" w:rsidRPr="00555431" w:rsidRDefault="00813F9A" w:rsidP="00813F9A">
      <w:pPr>
        <w:pStyle w:val="1"/>
        <w:numPr>
          <w:ilvl w:val="0"/>
          <w:numId w:val="1"/>
        </w:numPr>
        <w:ind w:left="340" w:hanging="340"/>
      </w:pPr>
      <w:r>
        <w:t>Καθώς η σφαίρα περνά στο οριζόντιο επίπεδο, η ασκο</w:t>
      </w:r>
      <w:r>
        <w:t>ύ</w:t>
      </w:r>
      <w:r>
        <w:t xml:space="preserve">μενη δύναμη </w:t>
      </w:r>
      <w:r>
        <w:rPr>
          <w:lang w:val="en-US"/>
        </w:rPr>
        <w:t>Coulomb</w:t>
      </w:r>
      <w:r w:rsidR="00264594">
        <w:t xml:space="preserve"> (στη πραγματικότητα η συνιστ</w:t>
      </w:r>
      <w:r w:rsidR="00264594">
        <w:t>ώ</w:t>
      </w:r>
      <w:r w:rsidR="00264594">
        <w:t xml:space="preserve">σα </w:t>
      </w:r>
      <w:proofErr w:type="spellStart"/>
      <w:r w:rsidR="00264594">
        <w:t>F</w:t>
      </w:r>
      <w:r w:rsidR="00264594">
        <w:rPr>
          <w:vertAlign w:val="subscript"/>
        </w:rPr>
        <w:t>c,x</w:t>
      </w:r>
      <w:proofErr w:type="spellEnd"/>
      <w:r w:rsidR="00264594">
        <w:t xml:space="preserve">), </w:t>
      </w:r>
      <w:r>
        <w:t xml:space="preserve"> επιταχύνει τη σφαίρα μέχρι να απομακρυνθεί σε πολύ μεγάλη απόσταση (στο άπειρο). </w:t>
      </w:r>
    </w:p>
    <w:p w:rsidR="00555431" w:rsidRPr="00555431" w:rsidRDefault="00555431" w:rsidP="00555431">
      <w:pPr>
        <w:jc w:val="center"/>
      </w:pPr>
      <w:r>
        <w:object w:dxaOrig="5143" w:dyaOrig="3441">
          <v:shape id="_x0000_i1041" type="#_x0000_t75" style="width:194.05pt;height:129.95pt" o:ole="" filled="t" fillcolor="#c6d9f1 [671]">
            <v:fill color2="fill lighten(51)" focusposition="1" focussize="" method="linear sigma" type="gradient"/>
            <v:imagedata r:id="rId29" o:title=""/>
          </v:shape>
          <o:OLEObject Type="Embed" ProgID="Visio.Drawing.11" ShapeID="_x0000_i1041" DrawAspect="Content" ObjectID="_1511434094" r:id="rId30"/>
        </w:object>
      </w:r>
    </w:p>
    <w:p w:rsidR="00813F9A" w:rsidRDefault="00813F9A" w:rsidP="00555431">
      <w:pPr>
        <w:ind w:left="425"/>
      </w:pPr>
      <w:r>
        <w:t>Έτσι εφαρμόζοντας τη διατήρηση της ενέργειας μεταξύ της θέσης Β και της θέσης Γ, στο άπειρο, παί</w:t>
      </w:r>
      <w:r>
        <w:t>ρ</w:t>
      </w:r>
      <w:r>
        <w:t>νο</w:t>
      </w:r>
      <w:r>
        <w:t>υ</w:t>
      </w:r>
      <w:r>
        <w:t>με:</w:t>
      </w:r>
    </w:p>
    <w:p w:rsidR="00813F9A" w:rsidRDefault="00813F9A" w:rsidP="005777CF">
      <w:pPr>
        <w:jc w:val="center"/>
        <w:rPr>
          <w:lang w:val="en-US"/>
        </w:rPr>
      </w:pPr>
      <w:r w:rsidRPr="00676FC5">
        <w:rPr>
          <w:position w:val="-10"/>
        </w:rPr>
        <w:object w:dxaOrig="2000" w:dyaOrig="340">
          <v:shape id="_x0000_i1036" type="#_x0000_t75" style="width:99.7pt;height:16.95pt" o:ole="">
            <v:imagedata r:id="rId31" o:title=""/>
          </v:shape>
          <o:OLEObject Type="Embed" ProgID="Equation.3" ShapeID="_x0000_i1036" DrawAspect="Content" ObjectID="_1511434095" r:id="rId32"/>
        </w:object>
      </w:r>
      <w:r>
        <w:rPr>
          <w:lang w:val="en-US"/>
        </w:rPr>
        <w:t xml:space="preserve"> →</w:t>
      </w:r>
    </w:p>
    <w:p w:rsidR="00813F9A" w:rsidRDefault="00813F9A" w:rsidP="005777CF">
      <w:pPr>
        <w:jc w:val="center"/>
        <w:rPr>
          <w:lang w:val="en-US"/>
        </w:rPr>
      </w:pPr>
      <w:r w:rsidRPr="00676FC5">
        <w:rPr>
          <w:position w:val="-24"/>
          <w:lang w:val="en-US"/>
        </w:rPr>
        <w:object w:dxaOrig="2880" w:dyaOrig="620">
          <v:shape id="_x0000_i1037" type="#_x0000_t75" style="width:2in;height:31.05pt" o:ole="">
            <v:imagedata r:id="rId33" o:title=""/>
          </v:shape>
          <o:OLEObject Type="Embed" ProgID="Equation.3" ShapeID="_x0000_i1037" DrawAspect="Content" ObjectID="_1511434096" r:id="rId34"/>
        </w:object>
      </w:r>
      <w:r>
        <w:rPr>
          <w:lang w:val="en-US"/>
        </w:rPr>
        <w:t xml:space="preserve"> →</w:t>
      </w:r>
    </w:p>
    <w:p w:rsidR="00813F9A" w:rsidRDefault="00813F9A" w:rsidP="005777CF">
      <w:pPr>
        <w:jc w:val="center"/>
        <w:rPr>
          <w:lang w:val="en-US"/>
        </w:rPr>
      </w:pPr>
      <w:r w:rsidRPr="00676FC5">
        <w:rPr>
          <w:position w:val="-24"/>
          <w:lang w:val="en-US"/>
        </w:rPr>
        <w:object w:dxaOrig="3220" w:dyaOrig="620">
          <v:shape id="_x0000_i1038" type="#_x0000_t75" style="width:160.95pt;height:31.05pt" o:ole="">
            <v:imagedata r:id="rId35" o:title=""/>
          </v:shape>
          <o:OLEObject Type="Embed" ProgID="Equation.3" ShapeID="_x0000_i1038" DrawAspect="Content" ObjectID="_1511434097" r:id="rId36"/>
        </w:object>
      </w:r>
      <w:r>
        <w:rPr>
          <w:lang w:val="en-US"/>
        </w:rPr>
        <w:t xml:space="preserve"> →</w:t>
      </w:r>
    </w:p>
    <w:p w:rsidR="00813F9A" w:rsidRDefault="00813F9A" w:rsidP="005777CF">
      <w:pPr>
        <w:jc w:val="center"/>
        <w:rPr>
          <w:lang w:val="en-US"/>
        </w:rPr>
      </w:pPr>
      <w:r w:rsidRPr="005A1091">
        <w:rPr>
          <w:position w:val="-26"/>
          <w:lang w:val="en-US"/>
        </w:rPr>
        <w:object w:dxaOrig="1780" w:dyaOrig="700">
          <v:shape id="_x0000_i1039" type="#_x0000_t75" style="width:88.95pt;height:34.75pt" o:ole="">
            <v:imagedata r:id="rId37" o:title=""/>
          </v:shape>
          <o:OLEObject Type="Embed" ProgID="Equation.3" ShapeID="_x0000_i1039" DrawAspect="Content" ObjectID="_1511434098" r:id="rId38"/>
        </w:object>
      </w:r>
      <w:r>
        <w:rPr>
          <w:lang w:val="en-US"/>
        </w:rPr>
        <w:t xml:space="preserve"> →</w:t>
      </w:r>
    </w:p>
    <w:p w:rsidR="00813F9A" w:rsidRDefault="00813F9A" w:rsidP="00840177">
      <w:pPr>
        <w:jc w:val="center"/>
      </w:pPr>
      <w:r w:rsidRPr="005A1091">
        <w:rPr>
          <w:position w:val="-28"/>
          <w:lang w:val="en-US"/>
        </w:rPr>
        <w:object w:dxaOrig="5260" w:dyaOrig="840">
          <v:shape id="_x0000_i1040" type="#_x0000_t75" style="width:262.75pt;height:42.2pt" o:ole="">
            <v:imagedata r:id="rId39" o:title=""/>
          </v:shape>
          <o:OLEObject Type="Embed" ProgID="Equation.3" ShapeID="_x0000_i1040" DrawAspect="Content" ObjectID="_1511434099" r:id="rId40"/>
        </w:object>
      </w:r>
    </w:p>
    <w:p w:rsidR="00840177" w:rsidRPr="00735C9B" w:rsidRDefault="00840177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415AB7" w:rsidRPr="00555431" w:rsidRDefault="00415AB7" w:rsidP="00813F9A">
      <w:pPr>
        <w:rPr>
          <w:lang w:val="en-US"/>
        </w:rPr>
      </w:pPr>
    </w:p>
    <w:sectPr w:rsidR="00415AB7" w:rsidRPr="00555431" w:rsidSect="00DE126D">
      <w:headerReference w:type="default" r:id="rId41"/>
      <w:footerReference w:type="default" r:id="rId4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A99" w:rsidRDefault="008D2A99" w:rsidP="00AE4FC3">
      <w:pPr>
        <w:spacing w:line="240" w:lineRule="auto"/>
      </w:pPr>
      <w:r>
        <w:separator/>
      </w:r>
    </w:p>
  </w:endnote>
  <w:endnote w:type="continuationSeparator" w:id="0">
    <w:p w:rsidR="008D2A99" w:rsidRDefault="008D2A99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557C17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55431">
      <w:rPr>
        <w:rStyle w:val="a8"/>
        <w:noProof/>
      </w:rPr>
      <w:t>2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A99" w:rsidRDefault="008D2A99" w:rsidP="00AE4FC3">
      <w:pPr>
        <w:spacing w:line="240" w:lineRule="auto"/>
      </w:pPr>
      <w:r>
        <w:separator/>
      </w:r>
    </w:p>
  </w:footnote>
  <w:footnote w:type="continuationSeparator" w:id="0">
    <w:p w:rsidR="008D2A99" w:rsidRDefault="008D2A99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813F9A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C2122C">
      <w:rPr>
        <w:i/>
      </w:rPr>
      <w:t>Υλικό Φυσικής-Χημείας</w:t>
    </w:r>
    <w:r w:rsidRPr="00C2122C">
      <w:rPr>
        <w:i/>
      </w:rPr>
      <w:tab/>
      <w:t xml:space="preserve">  </w:t>
    </w:r>
    <w:r w:rsidR="00813F9A">
      <w:rPr>
        <w:i/>
      </w:rPr>
      <w:t>Επαναληπτικά Θέματα.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048EE"/>
    <w:rsid w:val="00012740"/>
    <w:rsid w:val="00012A32"/>
    <w:rsid w:val="000153B8"/>
    <w:rsid w:val="00015B65"/>
    <w:rsid w:val="00021E2B"/>
    <w:rsid w:val="000232B1"/>
    <w:rsid w:val="000272FE"/>
    <w:rsid w:val="00036E00"/>
    <w:rsid w:val="00040E62"/>
    <w:rsid w:val="0004308B"/>
    <w:rsid w:val="000444FD"/>
    <w:rsid w:val="00044C10"/>
    <w:rsid w:val="00044C54"/>
    <w:rsid w:val="000462FD"/>
    <w:rsid w:val="00046575"/>
    <w:rsid w:val="000469F1"/>
    <w:rsid w:val="00047885"/>
    <w:rsid w:val="00050958"/>
    <w:rsid w:val="000524C0"/>
    <w:rsid w:val="00053199"/>
    <w:rsid w:val="000561FF"/>
    <w:rsid w:val="000579F0"/>
    <w:rsid w:val="000654ED"/>
    <w:rsid w:val="000731A6"/>
    <w:rsid w:val="00073BA8"/>
    <w:rsid w:val="00073C64"/>
    <w:rsid w:val="00073F0D"/>
    <w:rsid w:val="00073F27"/>
    <w:rsid w:val="00076A88"/>
    <w:rsid w:val="00077176"/>
    <w:rsid w:val="00082C7B"/>
    <w:rsid w:val="00083EB6"/>
    <w:rsid w:val="000847DF"/>
    <w:rsid w:val="000854E0"/>
    <w:rsid w:val="00086C88"/>
    <w:rsid w:val="0009255A"/>
    <w:rsid w:val="00093969"/>
    <w:rsid w:val="00094398"/>
    <w:rsid w:val="000A03A0"/>
    <w:rsid w:val="000A15AE"/>
    <w:rsid w:val="000A22D1"/>
    <w:rsid w:val="000A23D1"/>
    <w:rsid w:val="000A37DC"/>
    <w:rsid w:val="000C08C1"/>
    <w:rsid w:val="000C38F5"/>
    <w:rsid w:val="000C4DCE"/>
    <w:rsid w:val="000C7A1E"/>
    <w:rsid w:val="000D0D6C"/>
    <w:rsid w:val="000D39FD"/>
    <w:rsid w:val="000D466B"/>
    <w:rsid w:val="000D5188"/>
    <w:rsid w:val="000D747C"/>
    <w:rsid w:val="000E0692"/>
    <w:rsid w:val="000E127A"/>
    <w:rsid w:val="000E16DD"/>
    <w:rsid w:val="000E2B57"/>
    <w:rsid w:val="000E3106"/>
    <w:rsid w:val="000E6641"/>
    <w:rsid w:val="000E7C18"/>
    <w:rsid w:val="000F3F5C"/>
    <w:rsid w:val="000F73F6"/>
    <w:rsid w:val="00101418"/>
    <w:rsid w:val="00105EBF"/>
    <w:rsid w:val="00114DD8"/>
    <w:rsid w:val="0011554D"/>
    <w:rsid w:val="00115FAA"/>
    <w:rsid w:val="00116A10"/>
    <w:rsid w:val="001201BF"/>
    <w:rsid w:val="001222E7"/>
    <w:rsid w:val="0012505C"/>
    <w:rsid w:val="0012794A"/>
    <w:rsid w:val="0013319C"/>
    <w:rsid w:val="0013685E"/>
    <w:rsid w:val="001443DB"/>
    <w:rsid w:val="00144BFC"/>
    <w:rsid w:val="001546ED"/>
    <w:rsid w:val="00156319"/>
    <w:rsid w:val="001563C3"/>
    <w:rsid w:val="00156A3B"/>
    <w:rsid w:val="00157291"/>
    <w:rsid w:val="00162246"/>
    <w:rsid w:val="001656CC"/>
    <w:rsid w:val="0017048D"/>
    <w:rsid w:val="00170CCC"/>
    <w:rsid w:val="00172FBB"/>
    <w:rsid w:val="00176582"/>
    <w:rsid w:val="0018195A"/>
    <w:rsid w:val="001864C5"/>
    <w:rsid w:val="00194290"/>
    <w:rsid w:val="00195097"/>
    <w:rsid w:val="001A019F"/>
    <w:rsid w:val="001A050F"/>
    <w:rsid w:val="001A0983"/>
    <w:rsid w:val="001A660C"/>
    <w:rsid w:val="001A7406"/>
    <w:rsid w:val="001C1C21"/>
    <w:rsid w:val="001C4A36"/>
    <w:rsid w:val="001C4DD0"/>
    <w:rsid w:val="001C5982"/>
    <w:rsid w:val="001D0466"/>
    <w:rsid w:val="001D0C92"/>
    <w:rsid w:val="001E1A73"/>
    <w:rsid w:val="001F0A5C"/>
    <w:rsid w:val="001F377A"/>
    <w:rsid w:val="002000D3"/>
    <w:rsid w:val="00200E0E"/>
    <w:rsid w:val="00200FF4"/>
    <w:rsid w:val="00203218"/>
    <w:rsid w:val="002075A5"/>
    <w:rsid w:val="0021245B"/>
    <w:rsid w:val="00213CB2"/>
    <w:rsid w:val="00214402"/>
    <w:rsid w:val="00214AE8"/>
    <w:rsid w:val="002218A0"/>
    <w:rsid w:val="00223937"/>
    <w:rsid w:val="00234B12"/>
    <w:rsid w:val="00246577"/>
    <w:rsid w:val="00250B01"/>
    <w:rsid w:val="00253F53"/>
    <w:rsid w:val="002620C3"/>
    <w:rsid w:val="0026221D"/>
    <w:rsid w:val="00264594"/>
    <w:rsid w:val="002747A7"/>
    <w:rsid w:val="00274EC7"/>
    <w:rsid w:val="002758B4"/>
    <w:rsid w:val="00276026"/>
    <w:rsid w:val="00277BAE"/>
    <w:rsid w:val="00281418"/>
    <w:rsid w:val="002849D0"/>
    <w:rsid w:val="002866A3"/>
    <w:rsid w:val="002904DD"/>
    <w:rsid w:val="00291BF3"/>
    <w:rsid w:val="00292DB0"/>
    <w:rsid w:val="002932F8"/>
    <w:rsid w:val="002952B1"/>
    <w:rsid w:val="002A1060"/>
    <w:rsid w:val="002A77FD"/>
    <w:rsid w:val="002A78B0"/>
    <w:rsid w:val="002B18DD"/>
    <w:rsid w:val="002B578D"/>
    <w:rsid w:val="002B59B2"/>
    <w:rsid w:val="002C36A6"/>
    <w:rsid w:val="002C51A9"/>
    <w:rsid w:val="002D05A6"/>
    <w:rsid w:val="002D233B"/>
    <w:rsid w:val="002D318F"/>
    <w:rsid w:val="002D64DD"/>
    <w:rsid w:val="002D78EB"/>
    <w:rsid w:val="002E4441"/>
    <w:rsid w:val="002F77C7"/>
    <w:rsid w:val="00301281"/>
    <w:rsid w:val="00310B27"/>
    <w:rsid w:val="00313084"/>
    <w:rsid w:val="00317892"/>
    <w:rsid w:val="003207D5"/>
    <w:rsid w:val="00323589"/>
    <w:rsid w:val="003254B5"/>
    <w:rsid w:val="00331878"/>
    <w:rsid w:val="00332B97"/>
    <w:rsid w:val="00341904"/>
    <w:rsid w:val="003439A9"/>
    <w:rsid w:val="00343AE0"/>
    <w:rsid w:val="00344CA9"/>
    <w:rsid w:val="00353724"/>
    <w:rsid w:val="00354C19"/>
    <w:rsid w:val="00354D80"/>
    <w:rsid w:val="00354F39"/>
    <w:rsid w:val="00360249"/>
    <w:rsid w:val="00361C3D"/>
    <w:rsid w:val="003623BC"/>
    <w:rsid w:val="00363C9C"/>
    <w:rsid w:val="00367094"/>
    <w:rsid w:val="00374069"/>
    <w:rsid w:val="00377A64"/>
    <w:rsid w:val="00380F95"/>
    <w:rsid w:val="00381FE0"/>
    <w:rsid w:val="003826A9"/>
    <w:rsid w:val="003835C4"/>
    <w:rsid w:val="0038362B"/>
    <w:rsid w:val="00387A7B"/>
    <w:rsid w:val="003903D8"/>
    <w:rsid w:val="0039048B"/>
    <w:rsid w:val="00393F9C"/>
    <w:rsid w:val="00394837"/>
    <w:rsid w:val="00394F72"/>
    <w:rsid w:val="003A13AD"/>
    <w:rsid w:val="003B5435"/>
    <w:rsid w:val="003B755D"/>
    <w:rsid w:val="003C41C6"/>
    <w:rsid w:val="003C468B"/>
    <w:rsid w:val="003D172F"/>
    <w:rsid w:val="003D793D"/>
    <w:rsid w:val="003D7B21"/>
    <w:rsid w:val="003E1C51"/>
    <w:rsid w:val="003E1E0B"/>
    <w:rsid w:val="003E1E45"/>
    <w:rsid w:val="003E244C"/>
    <w:rsid w:val="003E2593"/>
    <w:rsid w:val="003E30C8"/>
    <w:rsid w:val="003F0157"/>
    <w:rsid w:val="003F0AC4"/>
    <w:rsid w:val="003F0ED8"/>
    <w:rsid w:val="003F2B39"/>
    <w:rsid w:val="003F4D69"/>
    <w:rsid w:val="003F505A"/>
    <w:rsid w:val="003F7161"/>
    <w:rsid w:val="003F7616"/>
    <w:rsid w:val="004016A5"/>
    <w:rsid w:val="00405375"/>
    <w:rsid w:val="0041288A"/>
    <w:rsid w:val="00413516"/>
    <w:rsid w:val="00415AB7"/>
    <w:rsid w:val="00415FEF"/>
    <w:rsid w:val="00417E07"/>
    <w:rsid w:val="00420DF4"/>
    <w:rsid w:val="00421959"/>
    <w:rsid w:val="00422526"/>
    <w:rsid w:val="004252A2"/>
    <w:rsid w:val="00425846"/>
    <w:rsid w:val="004340F2"/>
    <w:rsid w:val="004347CF"/>
    <w:rsid w:val="00440024"/>
    <w:rsid w:val="004400C8"/>
    <w:rsid w:val="0044377D"/>
    <w:rsid w:val="004437EC"/>
    <w:rsid w:val="004446E3"/>
    <w:rsid w:val="00450A76"/>
    <w:rsid w:val="00450B2A"/>
    <w:rsid w:val="0045487B"/>
    <w:rsid w:val="00456416"/>
    <w:rsid w:val="004621F8"/>
    <w:rsid w:val="00462746"/>
    <w:rsid w:val="00463CE6"/>
    <w:rsid w:val="004665F5"/>
    <w:rsid w:val="00473086"/>
    <w:rsid w:val="004737A3"/>
    <w:rsid w:val="00477417"/>
    <w:rsid w:val="00485931"/>
    <w:rsid w:val="004873C4"/>
    <w:rsid w:val="00491550"/>
    <w:rsid w:val="004915A8"/>
    <w:rsid w:val="00494A3C"/>
    <w:rsid w:val="00495BFD"/>
    <w:rsid w:val="00496899"/>
    <w:rsid w:val="004A12E6"/>
    <w:rsid w:val="004A1802"/>
    <w:rsid w:val="004A3EDF"/>
    <w:rsid w:val="004A4836"/>
    <w:rsid w:val="004B3AE9"/>
    <w:rsid w:val="004B553A"/>
    <w:rsid w:val="004B62BD"/>
    <w:rsid w:val="004C2BC9"/>
    <w:rsid w:val="004C47E2"/>
    <w:rsid w:val="004D1408"/>
    <w:rsid w:val="004D27A9"/>
    <w:rsid w:val="004D2DCD"/>
    <w:rsid w:val="004D4A9B"/>
    <w:rsid w:val="004D56C2"/>
    <w:rsid w:val="004E0550"/>
    <w:rsid w:val="004E151E"/>
    <w:rsid w:val="004F1237"/>
    <w:rsid w:val="004F32DD"/>
    <w:rsid w:val="004F6068"/>
    <w:rsid w:val="004F74A1"/>
    <w:rsid w:val="00500151"/>
    <w:rsid w:val="00503BB5"/>
    <w:rsid w:val="0050468F"/>
    <w:rsid w:val="00505A32"/>
    <w:rsid w:val="00505FA4"/>
    <w:rsid w:val="00506512"/>
    <w:rsid w:val="0051275F"/>
    <w:rsid w:val="005137B2"/>
    <w:rsid w:val="00515CB0"/>
    <w:rsid w:val="00522100"/>
    <w:rsid w:val="00524705"/>
    <w:rsid w:val="005349C0"/>
    <w:rsid w:val="005457AB"/>
    <w:rsid w:val="005462AF"/>
    <w:rsid w:val="005469A8"/>
    <w:rsid w:val="00546A98"/>
    <w:rsid w:val="005540F0"/>
    <w:rsid w:val="005547B4"/>
    <w:rsid w:val="00555431"/>
    <w:rsid w:val="00557C17"/>
    <w:rsid w:val="00564655"/>
    <w:rsid w:val="005651C0"/>
    <w:rsid w:val="00565E22"/>
    <w:rsid w:val="00567435"/>
    <w:rsid w:val="00570114"/>
    <w:rsid w:val="00570BAB"/>
    <w:rsid w:val="005713F4"/>
    <w:rsid w:val="005746A0"/>
    <w:rsid w:val="00574A6F"/>
    <w:rsid w:val="00580059"/>
    <w:rsid w:val="00580785"/>
    <w:rsid w:val="00580C22"/>
    <w:rsid w:val="00580FBA"/>
    <w:rsid w:val="00581009"/>
    <w:rsid w:val="005834AB"/>
    <w:rsid w:val="005845D2"/>
    <w:rsid w:val="00586A5A"/>
    <w:rsid w:val="00594DE5"/>
    <w:rsid w:val="005956B7"/>
    <w:rsid w:val="005978C2"/>
    <w:rsid w:val="005A0C36"/>
    <w:rsid w:val="005B3303"/>
    <w:rsid w:val="005B57EB"/>
    <w:rsid w:val="005B5C72"/>
    <w:rsid w:val="005C42EC"/>
    <w:rsid w:val="005C4B3E"/>
    <w:rsid w:val="005D09B7"/>
    <w:rsid w:val="005D3D15"/>
    <w:rsid w:val="005D63D9"/>
    <w:rsid w:val="005D6504"/>
    <w:rsid w:val="005E109A"/>
    <w:rsid w:val="005E170A"/>
    <w:rsid w:val="005F08A2"/>
    <w:rsid w:val="005F1BA2"/>
    <w:rsid w:val="005F2AA8"/>
    <w:rsid w:val="005F39B0"/>
    <w:rsid w:val="005F3FE8"/>
    <w:rsid w:val="005F52CA"/>
    <w:rsid w:val="005F603A"/>
    <w:rsid w:val="006005C2"/>
    <w:rsid w:val="00601AB6"/>
    <w:rsid w:val="00601E01"/>
    <w:rsid w:val="00601E5B"/>
    <w:rsid w:val="006023BD"/>
    <w:rsid w:val="006028AF"/>
    <w:rsid w:val="006029A4"/>
    <w:rsid w:val="00603280"/>
    <w:rsid w:val="006058F7"/>
    <w:rsid w:val="00606D0B"/>
    <w:rsid w:val="00607923"/>
    <w:rsid w:val="00611BBC"/>
    <w:rsid w:val="006120DC"/>
    <w:rsid w:val="00612F59"/>
    <w:rsid w:val="006147BF"/>
    <w:rsid w:val="00615779"/>
    <w:rsid w:val="0062421E"/>
    <w:rsid w:val="00630990"/>
    <w:rsid w:val="0063289D"/>
    <w:rsid w:val="006333D7"/>
    <w:rsid w:val="006366E2"/>
    <w:rsid w:val="00637912"/>
    <w:rsid w:val="0064038E"/>
    <w:rsid w:val="0064159F"/>
    <w:rsid w:val="00642BD2"/>
    <w:rsid w:val="006443D4"/>
    <w:rsid w:val="00644FDB"/>
    <w:rsid w:val="00650AB6"/>
    <w:rsid w:val="00660124"/>
    <w:rsid w:val="00660FE0"/>
    <w:rsid w:val="0066123A"/>
    <w:rsid w:val="006639DC"/>
    <w:rsid w:val="00664AE6"/>
    <w:rsid w:val="00665D6F"/>
    <w:rsid w:val="006711CE"/>
    <w:rsid w:val="00673689"/>
    <w:rsid w:val="00677631"/>
    <w:rsid w:val="006814CA"/>
    <w:rsid w:val="00682A76"/>
    <w:rsid w:val="0068497A"/>
    <w:rsid w:val="00684A53"/>
    <w:rsid w:val="00686626"/>
    <w:rsid w:val="00691780"/>
    <w:rsid w:val="00691ACC"/>
    <w:rsid w:val="0069417D"/>
    <w:rsid w:val="00694AB2"/>
    <w:rsid w:val="006A7E24"/>
    <w:rsid w:val="006B0685"/>
    <w:rsid w:val="006B07DE"/>
    <w:rsid w:val="006B1DE0"/>
    <w:rsid w:val="006B5498"/>
    <w:rsid w:val="006C2DAB"/>
    <w:rsid w:val="006C3B3F"/>
    <w:rsid w:val="006C5216"/>
    <w:rsid w:val="006C5B41"/>
    <w:rsid w:val="006C6E7F"/>
    <w:rsid w:val="006D263C"/>
    <w:rsid w:val="006D501B"/>
    <w:rsid w:val="006E19BF"/>
    <w:rsid w:val="006E1D78"/>
    <w:rsid w:val="006E6A2E"/>
    <w:rsid w:val="006F28CC"/>
    <w:rsid w:val="006F45DB"/>
    <w:rsid w:val="006F5B40"/>
    <w:rsid w:val="006F63A0"/>
    <w:rsid w:val="006F772B"/>
    <w:rsid w:val="007000CA"/>
    <w:rsid w:val="00706C93"/>
    <w:rsid w:val="00707A5B"/>
    <w:rsid w:val="0071340F"/>
    <w:rsid w:val="0071488E"/>
    <w:rsid w:val="007171B8"/>
    <w:rsid w:val="00720FB8"/>
    <w:rsid w:val="0072255A"/>
    <w:rsid w:val="00722C82"/>
    <w:rsid w:val="007249DA"/>
    <w:rsid w:val="00724AE2"/>
    <w:rsid w:val="00725016"/>
    <w:rsid w:val="00726921"/>
    <w:rsid w:val="00726DD8"/>
    <w:rsid w:val="00734304"/>
    <w:rsid w:val="007348FC"/>
    <w:rsid w:val="00735624"/>
    <w:rsid w:val="007376DC"/>
    <w:rsid w:val="0074198A"/>
    <w:rsid w:val="00744248"/>
    <w:rsid w:val="00745F49"/>
    <w:rsid w:val="00746DED"/>
    <w:rsid w:val="00747AFB"/>
    <w:rsid w:val="00751853"/>
    <w:rsid w:val="007532F3"/>
    <w:rsid w:val="00756254"/>
    <w:rsid w:val="00760D76"/>
    <w:rsid w:val="00762380"/>
    <w:rsid w:val="007632C8"/>
    <w:rsid w:val="00763C5F"/>
    <w:rsid w:val="00765649"/>
    <w:rsid w:val="00771026"/>
    <w:rsid w:val="0077780F"/>
    <w:rsid w:val="007805AB"/>
    <w:rsid w:val="007807A0"/>
    <w:rsid w:val="00781D55"/>
    <w:rsid w:val="0078226B"/>
    <w:rsid w:val="00783674"/>
    <w:rsid w:val="00784759"/>
    <w:rsid w:val="007876EC"/>
    <w:rsid w:val="00787EE3"/>
    <w:rsid w:val="007A05C4"/>
    <w:rsid w:val="007A7663"/>
    <w:rsid w:val="007A7A92"/>
    <w:rsid w:val="007B2C6E"/>
    <w:rsid w:val="007B2FD2"/>
    <w:rsid w:val="007B41E7"/>
    <w:rsid w:val="007B4D67"/>
    <w:rsid w:val="007B5D13"/>
    <w:rsid w:val="007B5DBA"/>
    <w:rsid w:val="007B6989"/>
    <w:rsid w:val="007C19C5"/>
    <w:rsid w:val="007C3127"/>
    <w:rsid w:val="007C3843"/>
    <w:rsid w:val="007C596B"/>
    <w:rsid w:val="007D1242"/>
    <w:rsid w:val="007D1329"/>
    <w:rsid w:val="007D29BD"/>
    <w:rsid w:val="007D371B"/>
    <w:rsid w:val="007E0214"/>
    <w:rsid w:val="007E3126"/>
    <w:rsid w:val="007E3B13"/>
    <w:rsid w:val="007E458C"/>
    <w:rsid w:val="007E6479"/>
    <w:rsid w:val="007F03DB"/>
    <w:rsid w:val="007F6F3B"/>
    <w:rsid w:val="00801601"/>
    <w:rsid w:val="008026FE"/>
    <w:rsid w:val="008035BB"/>
    <w:rsid w:val="008046FC"/>
    <w:rsid w:val="008059FA"/>
    <w:rsid w:val="00805B59"/>
    <w:rsid w:val="008121C3"/>
    <w:rsid w:val="00813F9A"/>
    <w:rsid w:val="00815788"/>
    <w:rsid w:val="008306B2"/>
    <w:rsid w:val="00836AAE"/>
    <w:rsid w:val="00840177"/>
    <w:rsid w:val="00840E45"/>
    <w:rsid w:val="008437D3"/>
    <w:rsid w:val="00844EF0"/>
    <w:rsid w:val="00847DB5"/>
    <w:rsid w:val="008502A5"/>
    <w:rsid w:val="0085046C"/>
    <w:rsid w:val="00851E8A"/>
    <w:rsid w:val="0085658E"/>
    <w:rsid w:val="008574FF"/>
    <w:rsid w:val="00861266"/>
    <w:rsid w:val="00861BB7"/>
    <w:rsid w:val="00863163"/>
    <w:rsid w:val="0086626C"/>
    <w:rsid w:val="008664E8"/>
    <w:rsid w:val="00867894"/>
    <w:rsid w:val="0087117D"/>
    <w:rsid w:val="00872192"/>
    <w:rsid w:val="00874B22"/>
    <w:rsid w:val="00876BA8"/>
    <w:rsid w:val="00877D7B"/>
    <w:rsid w:val="00880AE2"/>
    <w:rsid w:val="00881546"/>
    <w:rsid w:val="00881D07"/>
    <w:rsid w:val="00881E91"/>
    <w:rsid w:val="00887874"/>
    <w:rsid w:val="00893A1E"/>
    <w:rsid w:val="008B7CA2"/>
    <w:rsid w:val="008C130F"/>
    <w:rsid w:val="008C1607"/>
    <w:rsid w:val="008C3F85"/>
    <w:rsid w:val="008C5065"/>
    <w:rsid w:val="008C69E8"/>
    <w:rsid w:val="008D2A99"/>
    <w:rsid w:val="008D5963"/>
    <w:rsid w:val="008E3614"/>
    <w:rsid w:val="008E3684"/>
    <w:rsid w:val="008E3E5A"/>
    <w:rsid w:val="008E5190"/>
    <w:rsid w:val="008F13CF"/>
    <w:rsid w:val="008F3935"/>
    <w:rsid w:val="008F3F4F"/>
    <w:rsid w:val="008F7C76"/>
    <w:rsid w:val="0090092A"/>
    <w:rsid w:val="0090105C"/>
    <w:rsid w:val="009021C7"/>
    <w:rsid w:val="009032FB"/>
    <w:rsid w:val="00906030"/>
    <w:rsid w:val="00906A33"/>
    <w:rsid w:val="00906AA7"/>
    <w:rsid w:val="00907F46"/>
    <w:rsid w:val="00912148"/>
    <w:rsid w:val="0091568A"/>
    <w:rsid w:val="0091575F"/>
    <w:rsid w:val="00915B72"/>
    <w:rsid w:val="00916BA6"/>
    <w:rsid w:val="009176A5"/>
    <w:rsid w:val="009217F2"/>
    <w:rsid w:val="00922463"/>
    <w:rsid w:val="00924103"/>
    <w:rsid w:val="00926073"/>
    <w:rsid w:val="00930164"/>
    <w:rsid w:val="009308AC"/>
    <w:rsid w:val="009311D6"/>
    <w:rsid w:val="0093278A"/>
    <w:rsid w:val="00932B43"/>
    <w:rsid w:val="00937FAC"/>
    <w:rsid w:val="009427E8"/>
    <w:rsid w:val="00942A00"/>
    <w:rsid w:val="00951162"/>
    <w:rsid w:val="0095142B"/>
    <w:rsid w:val="00956EB3"/>
    <w:rsid w:val="00960A34"/>
    <w:rsid w:val="00962FF2"/>
    <w:rsid w:val="00964B2E"/>
    <w:rsid w:val="009652F1"/>
    <w:rsid w:val="009707CA"/>
    <w:rsid w:val="009715B3"/>
    <w:rsid w:val="009729B0"/>
    <w:rsid w:val="009729CC"/>
    <w:rsid w:val="00984750"/>
    <w:rsid w:val="0098653C"/>
    <w:rsid w:val="00987AD4"/>
    <w:rsid w:val="00996B80"/>
    <w:rsid w:val="009A4A7C"/>
    <w:rsid w:val="009A560A"/>
    <w:rsid w:val="009A604D"/>
    <w:rsid w:val="009A7ADD"/>
    <w:rsid w:val="009B0532"/>
    <w:rsid w:val="009B428D"/>
    <w:rsid w:val="009B5760"/>
    <w:rsid w:val="009B7E4E"/>
    <w:rsid w:val="009C2EE0"/>
    <w:rsid w:val="009C4944"/>
    <w:rsid w:val="009C6930"/>
    <w:rsid w:val="009D2B72"/>
    <w:rsid w:val="009D36ED"/>
    <w:rsid w:val="009D6049"/>
    <w:rsid w:val="009D7943"/>
    <w:rsid w:val="009E1FB6"/>
    <w:rsid w:val="009E7F9D"/>
    <w:rsid w:val="009F12E9"/>
    <w:rsid w:val="009F2469"/>
    <w:rsid w:val="009F2BB5"/>
    <w:rsid w:val="009F6C8B"/>
    <w:rsid w:val="009F7227"/>
    <w:rsid w:val="00A00292"/>
    <w:rsid w:val="00A00627"/>
    <w:rsid w:val="00A00AB4"/>
    <w:rsid w:val="00A01AA1"/>
    <w:rsid w:val="00A02812"/>
    <w:rsid w:val="00A05497"/>
    <w:rsid w:val="00A100D0"/>
    <w:rsid w:val="00A119EE"/>
    <w:rsid w:val="00A1728D"/>
    <w:rsid w:val="00A21151"/>
    <w:rsid w:val="00A257E2"/>
    <w:rsid w:val="00A30B6D"/>
    <w:rsid w:val="00A3174C"/>
    <w:rsid w:val="00A3441B"/>
    <w:rsid w:val="00A4181A"/>
    <w:rsid w:val="00A42F7D"/>
    <w:rsid w:val="00A46F02"/>
    <w:rsid w:val="00A47AE3"/>
    <w:rsid w:val="00A47B4B"/>
    <w:rsid w:val="00A51DF4"/>
    <w:rsid w:val="00A528CE"/>
    <w:rsid w:val="00A543A3"/>
    <w:rsid w:val="00A56B3B"/>
    <w:rsid w:val="00A571FA"/>
    <w:rsid w:val="00A57BC5"/>
    <w:rsid w:val="00A606D7"/>
    <w:rsid w:val="00A618B7"/>
    <w:rsid w:val="00A61A8F"/>
    <w:rsid w:val="00A62BCF"/>
    <w:rsid w:val="00A706C9"/>
    <w:rsid w:val="00A807CE"/>
    <w:rsid w:val="00A813C6"/>
    <w:rsid w:val="00A823AB"/>
    <w:rsid w:val="00A82AC4"/>
    <w:rsid w:val="00A85704"/>
    <w:rsid w:val="00A87717"/>
    <w:rsid w:val="00A87A9F"/>
    <w:rsid w:val="00A925E7"/>
    <w:rsid w:val="00A96A75"/>
    <w:rsid w:val="00A974A0"/>
    <w:rsid w:val="00AA2926"/>
    <w:rsid w:val="00AA391E"/>
    <w:rsid w:val="00AA728A"/>
    <w:rsid w:val="00AA768B"/>
    <w:rsid w:val="00AA7D02"/>
    <w:rsid w:val="00AB2E57"/>
    <w:rsid w:val="00AB3369"/>
    <w:rsid w:val="00AB40F5"/>
    <w:rsid w:val="00AC05F2"/>
    <w:rsid w:val="00AC0CEE"/>
    <w:rsid w:val="00AC1229"/>
    <w:rsid w:val="00AC2CF7"/>
    <w:rsid w:val="00AC2E2C"/>
    <w:rsid w:val="00AC5304"/>
    <w:rsid w:val="00AD7C1C"/>
    <w:rsid w:val="00AE4FC3"/>
    <w:rsid w:val="00AE562D"/>
    <w:rsid w:val="00AF12CA"/>
    <w:rsid w:val="00AF5FAE"/>
    <w:rsid w:val="00AF71A2"/>
    <w:rsid w:val="00B00565"/>
    <w:rsid w:val="00B02FCC"/>
    <w:rsid w:val="00B03348"/>
    <w:rsid w:val="00B06446"/>
    <w:rsid w:val="00B11259"/>
    <w:rsid w:val="00B11AD9"/>
    <w:rsid w:val="00B25A71"/>
    <w:rsid w:val="00B267A3"/>
    <w:rsid w:val="00B26FBF"/>
    <w:rsid w:val="00B30404"/>
    <w:rsid w:val="00B348BE"/>
    <w:rsid w:val="00B36771"/>
    <w:rsid w:val="00B37CD3"/>
    <w:rsid w:val="00B37F20"/>
    <w:rsid w:val="00B41D17"/>
    <w:rsid w:val="00B43735"/>
    <w:rsid w:val="00B446AA"/>
    <w:rsid w:val="00B55E49"/>
    <w:rsid w:val="00B563D8"/>
    <w:rsid w:val="00B56D10"/>
    <w:rsid w:val="00B57880"/>
    <w:rsid w:val="00B62FBC"/>
    <w:rsid w:val="00B63390"/>
    <w:rsid w:val="00B63E9D"/>
    <w:rsid w:val="00B64027"/>
    <w:rsid w:val="00B70200"/>
    <w:rsid w:val="00B73B55"/>
    <w:rsid w:val="00B80FBA"/>
    <w:rsid w:val="00B83F4E"/>
    <w:rsid w:val="00B8622F"/>
    <w:rsid w:val="00B86765"/>
    <w:rsid w:val="00B90213"/>
    <w:rsid w:val="00B91BCA"/>
    <w:rsid w:val="00B944D2"/>
    <w:rsid w:val="00BA40D4"/>
    <w:rsid w:val="00BA6CB8"/>
    <w:rsid w:val="00BA7DE8"/>
    <w:rsid w:val="00BB3692"/>
    <w:rsid w:val="00BB56A1"/>
    <w:rsid w:val="00BC2DF0"/>
    <w:rsid w:val="00BD0D21"/>
    <w:rsid w:val="00BD40AE"/>
    <w:rsid w:val="00BD633D"/>
    <w:rsid w:val="00BD6787"/>
    <w:rsid w:val="00BD6917"/>
    <w:rsid w:val="00BE0612"/>
    <w:rsid w:val="00BE71BD"/>
    <w:rsid w:val="00BF5831"/>
    <w:rsid w:val="00BF629F"/>
    <w:rsid w:val="00C00887"/>
    <w:rsid w:val="00C01FF5"/>
    <w:rsid w:val="00C116BC"/>
    <w:rsid w:val="00C1253E"/>
    <w:rsid w:val="00C128B2"/>
    <w:rsid w:val="00C171A5"/>
    <w:rsid w:val="00C2122C"/>
    <w:rsid w:val="00C21AA0"/>
    <w:rsid w:val="00C24A07"/>
    <w:rsid w:val="00C24F46"/>
    <w:rsid w:val="00C257F7"/>
    <w:rsid w:val="00C261A7"/>
    <w:rsid w:val="00C31ACB"/>
    <w:rsid w:val="00C325DD"/>
    <w:rsid w:val="00C32694"/>
    <w:rsid w:val="00C35A5C"/>
    <w:rsid w:val="00C365D2"/>
    <w:rsid w:val="00C43688"/>
    <w:rsid w:val="00C44084"/>
    <w:rsid w:val="00C44B19"/>
    <w:rsid w:val="00C50D07"/>
    <w:rsid w:val="00C5292B"/>
    <w:rsid w:val="00C57D0A"/>
    <w:rsid w:val="00C61156"/>
    <w:rsid w:val="00C621E9"/>
    <w:rsid w:val="00C63BA4"/>
    <w:rsid w:val="00C63D5E"/>
    <w:rsid w:val="00C65A33"/>
    <w:rsid w:val="00C66840"/>
    <w:rsid w:val="00C671AA"/>
    <w:rsid w:val="00C72CAF"/>
    <w:rsid w:val="00C824B8"/>
    <w:rsid w:val="00C83827"/>
    <w:rsid w:val="00C86C9D"/>
    <w:rsid w:val="00C937A3"/>
    <w:rsid w:val="00C95E21"/>
    <w:rsid w:val="00C97023"/>
    <w:rsid w:val="00CA181A"/>
    <w:rsid w:val="00CA60C0"/>
    <w:rsid w:val="00CA7CEA"/>
    <w:rsid w:val="00CB476B"/>
    <w:rsid w:val="00CB494F"/>
    <w:rsid w:val="00CB7EF5"/>
    <w:rsid w:val="00CC00DA"/>
    <w:rsid w:val="00CC0D29"/>
    <w:rsid w:val="00CC1C60"/>
    <w:rsid w:val="00CD0531"/>
    <w:rsid w:val="00CD09D7"/>
    <w:rsid w:val="00CD64F7"/>
    <w:rsid w:val="00CE07B4"/>
    <w:rsid w:val="00CE3321"/>
    <w:rsid w:val="00CE7BB0"/>
    <w:rsid w:val="00CF09F3"/>
    <w:rsid w:val="00CF1C7D"/>
    <w:rsid w:val="00CF2012"/>
    <w:rsid w:val="00CF393D"/>
    <w:rsid w:val="00D00CA4"/>
    <w:rsid w:val="00D03C7E"/>
    <w:rsid w:val="00D04551"/>
    <w:rsid w:val="00D11C5E"/>
    <w:rsid w:val="00D12F80"/>
    <w:rsid w:val="00D12FEC"/>
    <w:rsid w:val="00D1388A"/>
    <w:rsid w:val="00D15882"/>
    <w:rsid w:val="00D16E17"/>
    <w:rsid w:val="00D2105B"/>
    <w:rsid w:val="00D23ED0"/>
    <w:rsid w:val="00D257DC"/>
    <w:rsid w:val="00D2585D"/>
    <w:rsid w:val="00D25905"/>
    <w:rsid w:val="00D25CB1"/>
    <w:rsid w:val="00D3017F"/>
    <w:rsid w:val="00D35FEE"/>
    <w:rsid w:val="00D40072"/>
    <w:rsid w:val="00D4121E"/>
    <w:rsid w:val="00D415C6"/>
    <w:rsid w:val="00D45958"/>
    <w:rsid w:val="00D45B42"/>
    <w:rsid w:val="00D469D5"/>
    <w:rsid w:val="00D47DC1"/>
    <w:rsid w:val="00D51391"/>
    <w:rsid w:val="00D51CE4"/>
    <w:rsid w:val="00D568CE"/>
    <w:rsid w:val="00D56C5B"/>
    <w:rsid w:val="00D56CE8"/>
    <w:rsid w:val="00D609EE"/>
    <w:rsid w:val="00D62351"/>
    <w:rsid w:val="00D65DDF"/>
    <w:rsid w:val="00D6605F"/>
    <w:rsid w:val="00D66879"/>
    <w:rsid w:val="00D66B03"/>
    <w:rsid w:val="00D8055E"/>
    <w:rsid w:val="00D80CE6"/>
    <w:rsid w:val="00D8102F"/>
    <w:rsid w:val="00D81C6E"/>
    <w:rsid w:val="00D8232F"/>
    <w:rsid w:val="00D86A98"/>
    <w:rsid w:val="00D86DC6"/>
    <w:rsid w:val="00D87DC8"/>
    <w:rsid w:val="00D9136E"/>
    <w:rsid w:val="00D934FD"/>
    <w:rsid w:val="00DA0E27"/>
    <w:rsid w:val="00DA2149"/>
    <w:rsid w:val="00DA46A2"/>
    <w:rsid w:val="00DA4AB6"/>
    <w:rsid w:val="00DA4D0D"/>
    <w:rsid w:val="00DA6EED"/>
    <w:rsid w:val="00DA77EE"/>
    <w:rsid w:val="00DB0848"/>
    <w:rsid w:val="00DB3FD0"/>
    <w:rsid w:val="00DB4280"/>
    <w:rsid w:val="00DB43A2"/>
    <w:rsid w:val="00DB48CB"/>
    <w:rsid w:val="00DB6333"/>
    <w:rsid w:val="00DC0931"/>
    <w:rsid w:val="00DC136B"/>
    <w:rsid w:val="00DC2882"/>
    <w:rsid w:val="00DC2C89"/>
    <w:rsid w:val="00DC3CC2"/>
    <w:rsid w:val="00DC4079"/>
    <w:rsid w:val="00DC6A6D"/>
    <w:rsid w:val="00DD54FF"/>
    <w:rsid w:val="00DD62FE"/>
    <w:rsid w:val="00DD6481"/>
    <w:rsid w:val="00DE126D"/>
    <w:rsid w:val="00DE19EF"/>
    <w:rsid w:val="00DE5722"/>
    <w:rsid w:val="00DF085C"/>
    <w:rsid w:val="00DF37FB"/>
    <w:rsid w:val="00DF529D"/>
    <w:rsid w:val="00E00F47"/>
    <w:rsid w:val="00E019AF"/>
    <w:rsid w:val="00E04E05"/>
    <w:rsid w:val="00E0509A"/>
    <w:rsid w:val="00E07C26"/>
    <w:rsid w:val="00E1221C"/>
    <w:rsid w:val="00E1297B"/>
    <w:rsid w:val="00E16123"/>
    <w:rsid w:val="00E17258"/>
    <w:rsid w:val="00E24A7A"/>
    <w:rsid w:val="00E24ABC"/>
    <w:rsid w:val="00E310F4"/>
    <w:rsid w:val="00E32B65"/>
    <w:rsid w:val="00E37A9B"/>
    <w:rsid w:val="00E37FE7"/>
    <w:rsid w:val="00E42734"/>
    <w:rsid w:val="00E42896"/>
    <w:rsid w:val="00E42B70"/>
    <w:rsid w:val="00E46930"/>
    <w:rsid w:val="00E50542"/>
    <w:rsid w:val="00E50633"/>
    <w:rsid w:val="00E51C43"/>
    <w:rsid w:val="00E520D5"/>
    <w:rsid w:val="00E56BD8"/>
    <w:rsid w:val="00E65B14"/>
    <w:rsid w:val="00E65F75"/>
    <w:rsid w:val="00E70BDC"/>
    <w:rsid w:val="00E757F8"/>
    <w:rsid w:val="00E80195"/>
    <w:rsid w:val="00E8049E"/>
    <w:rsid w:val="00E83EA6"/>
    <w:rsid w:val="00E85B10"/>
    <w:rsid w:val="00E85FD5"/>
    <w:rsid w:val="00E90596"/>
    <w:rsid w:val="00E92BF9"/>
    <w:rsid w:val="00EA2FF3"/>
    <w:rsid w:val="00EB2963"/>
    <w:rsid w:val="00EB53AA"/>
    <w:rsid w:val="00EB69BA"/>
    <w:rsid w:val="00EC06C0"/>
    <w:rsid w:val="00EC1397"/>
    <w:rsid w:val="00EC1992"/>
    <w:rsid w:val="00EC45E1"/>
    <w:rsid w:val="00EC493D"/>
    <w:rsid w:val="00EC52A9"/>
    <w:rsid w:val="00ED459B"/>
    <w:rsid w:val="00ED4F36"/>
    <w:rsid w:val="00ED5D88"/>
    <w:rsid w:val="00ED5FE2"/>
    <w:rsid w:val="00ED624F"/>
    <w:rsid w:val="00EE1F47"/>
    <w:rsid w:val="00EE3D6B"/>
    <w:rsid w:val="00EE43F6"/>
    <w:rsid w:val="00EF6111"/>
    <w:rsid w:val="00F01EF2"/>
    <w:rsid w:val="00F03B65"/>
    <w:rsid w:val="00F0421E"/>
    <w:rsid w:val="00F0428C"/>
    <w:rsid w:val="00F06DAB"/>
    <w:rsid w:val="00F07A2B"/>
    <w:rsid w:val="00F07BA0"/>
    <w:rsid w:val="00F115C2"/>
    <w:rsid w:val="00F1216D"/>
    <w:rsid w:val="00F14530"/>
    <w:rsid w:val="00F2171C"/>
    <w:rsid w:val="00F259A7"/>
    <w:rsid w:val="00F26692"/>
    <w:rsid w:val="00F337DF"/>
    <w:rsid w:val="00F34687"/>
    <w:rsid w:val="00F36D02"/>
    <w:rsid w:val="00F42B08"/>
    <w:rsid w:val="00F4591B"/>
    <w:rsid w:val="00F477F0"/>
    <w:rsid w:val="00F47F78"/>
    <w:rsid w:val="00F50D96"/>
    <w:rsid w:val="00F541C8"/>
    <w:rsid w:val="00F57BF2"/>
    <w:rsid w:val="00F6048C"/>
    <w:rsid w:val="00F60821"/>
    <w:rsid w:val="00F61A44"/>
    <w:rsid w:val="00F654D3"/>
    <w:rsid w:val="00F65C75"/>
    <w:rsid w:val="00F67A9A"/>
    <w:rsid w:val="00F71416"/>
    <w:rsid w:val="00F724B1"/>
    <w:rsid w:val="00F756A0"/>
    <w:rsid w:val="00F80A71"/>
    <w:rsid w:val="00F8311B"/>
    <w:rsid w:val="00F8348E"/>
    <w:rsid w:val="00F85BAC"/>
    <w:rsid w:val="00F9178C"/>
    <w:rsid w:val="00F94447"/>
    <w:rsid w:val="00F9630A"/>
    <w:rsid w:val="00F97D09"/>
    <w:rsid w:val="00FA07A7"/>
    <w:rsid w:val="00FA1E89"/>
    <w:rsid w:val="00FA4466"/>
    <w:rsid w:val="00FA638F"/>
    <w:rsid w:val="00FA74B4"/>
    <w:rsid w:val="00FA7A30"/>
    <w:rsid w:val="00FA7C71"/>
    <w:rsid w:val="00FB020D"/>
    <w:rsid w:val="00FB12A1"/>
    <w:rsid w:val="00FB212C"/>
    <w:rsid w:val="00FB300A"/>
    <w:rsid w:val="00FB3BD7"/>
    <w:rsid w:val="00FB4D2C"/>
    <w:rsid w:val="00FB52DE"/>
    <w:rsid w:val="00FB6D9B"/>
    <w:rsid w:val="00FD030E"/>
    <w:rsid w:val="00FD0D46"/>
    <w:rsid w:val="00FD18CD"/>
    <w:rsid w:val="00FD3F1B"/>
    <w:rsid w:val="00FD7F87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15A8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5845D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customStyle="1" w:styleId="apple-converted-space">
    <w:name w:val="apple-converted-space"/>
    <w:basedOn w:val="a1"/>
    <w:rsid w:val="003C41C6"/>
  </w:style>
  <w:style w:type="character" w:customStyle="1" w:styleId="2Char">
    <w:name w:val="Επικεφαλίδα 2 Char"/>
    <w:basedOn w:val="a1"/>
    <w:link w:val="2"/>
    <w:uiPriority w:val="9"/>
    <w:rsid w:val="005845D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1</cp:revision>
  <cp:lastPrinted>2015-12-12T11:05:00Z</cp:lastPrinted>
  <dcterms:created xsi:type="dcterms:W3CDTF">2015-12-12T12:00:00Z</dcterms:created>
  <dcterms:modified xsi:type="dcterms:W3CDTF">2015-12-12T12:01:00Z</dcterms:modified>
</cp:coreProperties>
</file>