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53" w:rsidRDefault="00E56BE0" w:rsidP="00E56BE0">
      <w:pPr>
        <w:pStyle w:val="10"/>
      </w:pPr>
      <w:r>
        <w:t>Μια μεταβλητή δύναμη ανεβάζει το σώμα.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E56BE0" w:rsidTr="003C6A66">
        <w:tblPrEx>
          <w:tblCellMar>
            <w:top w:w="0" w:type="dxa"/>
            <w:bottom w:w="0" w:type="dxa"/>
          </w:tblCellMar>
        </w:tblPrEx>
        <w:trPr>
          <w:trHeight w:val="977"/>
          <w:jc w:val="right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</w:tcPr>
          <w:p w:rsidR="00E56BE0" w:rsidRDefault="003C6A66" w:rsidP="00E56BE0">
            <w:r>
              <w:object w:dxaOrig="2200" w:dyaOrig="14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05pt;height:73.65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9902562" r:id="rId8"/>
              </w:object>
            </w:r>
          </w:p>
        </w:tc>
      </w:tr>
    </w:tbl>
    <w:p w:rsidR="00E56BE0" w:rsidRPr="00C83B87" w:rsidRDefault="00E56BE0" w:rsidP="00E56BE0">
      <w:pPr>
        <w:rPr>
          <w:szCs w:val="22"/>
        </w:rPr>
      </w:pPr>
      <w:r w:rsidRPr="00C83B87">
        <w:rPr>
          <w:szCs w:val="22"/>
        </w:rPr>
        <w:t>Ένα σώμα μάζας m ηρεμεί στη βάση ενός λείου κεκλιμένου επιπέδου, σημείο Α. Σε μια στιγμή t=0, ασκείται πάνω του μια μεταβλητή δύναμη F=10t, με αποτέλεσμα μετά από λίγο</w:t>
      </w:r>
      <w:r w:rsidR="003C6A66" w:rsidRPr="00C83B87">
        <w:rPr>
          <w:szCs w:val="22"/>
        </w:rPr>
        <w:t>, αφού μετατοπισθεί κατά x,</w:t>
      </w:r>
      <w:r w:rsidRPr="00C83B87">
        <w:rPr>
          <w:szCs w:val="22"/>
        </w:rPr>
        <w:t xml:space="preserve"> να περνά από το σημείο Β, το οποίο απέχει κατακόρυφα κατά h από την αρχική του θέση Α, έχοντας ταχύτητα</w:t>
      </w:r>
      <w:r w:rsidR="00C83B87">
        <w:rPr>
          <w:szCs w:val="22"/>
        </w:rPr>
        <w:t xml:space="preserve"> </w:t>
      </w:r>
      <w:r w:rsidR="00C83B87" w:rsidRPr="00C83B87">
        <w:rPr>
          <w:position w:val="-12"/>
          <w:szCs w:val="22"/>
        </w:rPr>
        <w:object w:dxaOrig="1020" w:dyaOrig="400">
          <v:shape id="_x0000_i1032" type="#_x0000_t75" style="width:50.9pt;height:19.85pt" o:ole="">
            <v:imagedata r:id="rId9" o:title=""/>
          </v:shape>
          <o:OLEObject Type="Embed" ProgID="Equation.3" ShapeID="_x0000_i1032" DrawAspect="Content" ObjectID="_1519902563" r:id="rId10"/>
        </w:object>
      </w:r>
      <w:r w:rsidRPr="00C83B87">
        <w:rPr>
          <w:szCs w:val="22"/>
        </w:rPr>
        <w:t>.</w:t>
      </w:r>
    </w:p>
    <w:p w:rsidR="003C6A66" w:rsidRPr="00C83B87" w:rsidRDefault="003C6A66" w:rsidP="004F5748">
      <w:pPr>
        <w:ind w:left="397" w:hanging="284"/>
        <w:rPr>
          <w:szCs w:val="22"/>
        </w:rPr>
      </w:pPr>
      <w:r w:rsidRPr="00C83B87">
        <w:rPr>
          <w:szCs w:val="22"/>
        </w:rPr>
        <w:t>i) Το έργο του βάρους από το Α στο Β είναι ίσο με:</w:t>
      </w:r>
    </w:p>
    <w:p w:rsidR="003C6A66" w:rsidRPr="00C83B87" w:rsidRDefault="003C6A66" w:rsidP="004F5748">
      <w:pPr>
        <w:ind w:left="397" w:hanging="284"/>
        <w:jc w:val="center"/>
        <w:rPr>
          <w:szCs w:val="22"/>
        </w:rPr>
      </w:pPr>
      <w:r w:rsidRPr="00C83B87">
        <w:rPr>
          <w:szCs w:val="22"/>
        </w:rPr>
        <w:t xml:space="preserve">α) </w:t>
      </w:r>
      <w:proofErr w:type="spellStart"/>
      <w:r w:rsidRPr="00C83B87">
        <w:rPr>
          <w:szCs w:val="22"/>
        </w:rPr>
        <w:t>W=mgx</w:t>
      </w:r>
      <w:proofErr w:type="spellEnd"/>
      <w:r w:rsidRPr="00C83B87">
        <w:rPr>
          <w:szCs w:val="22"/>
        </w:rPr>
        <w:t xml:space="preserve">,   β) W=- </w:t>
      </w:r>
      <w:proofErr w:type="spellStart"/>
      <w:r w:rsidRPr="00C83B87">
        <w:rPr>
          <w:szCs w:val="22"/>
        </w:rPr>
        <w:t>mgx</w:t>
      </w:r>
      <w:proofErr w:type="spellEnd"/>
      <w:r w:rsidRPr="00C83B87">
        <w:rPr>
          <w:szCs w:val="22"/>
        </w:rPr>
        <w:t>,   γ) W=-</w:t>
      </w:r>
      <w:proofErr w:type="spellStart"/>
      <w:r w:rsidRPr="00C83B87">
        <w:rPr>
          <w:szCs w:val="22"/>
        </w:rPr>
        <w:t>mgh</w:t>
      </w:r>
      <w:proofErr w:type="spellEnd"/>
      <w:r w:rsidRPr="00C83B87">
        <w:rPr>
          <w:szCs w:val="22"/>
        </w:rPr>
        <w:t xml:space="preserve">,  δ) </w:t>
      </w:r>
      <w:proofErr w:type="spellStart"/>
      <w:r w:rsidRPr="00C83B87">
        <w:rPr>
          <w:szCs w:val="22"/>
        </w:rPr>
        <w:t>W=mgh</w:t>
      </w:r>
      <w:proofErr w:type="spellEnd"/>
    </w:p>
    <w:p w:rsidR="003C6A66" w:rsidRPr="00C83B87" w:rsidRDefault="003C6A66" w:rsidP="004F5748">
      <w:pPr>
        <w:ind w:left="397" w:hanging="284"/>
        <w:rPr>
          <w:szCs w:val="22"/>
        </w:rPr>
      </w:pPr>
      <w:r w:rsidRPr="00C83B87">
        <w:rPr>
          <w:szCs w:val="22"/>
        </w:rPr>
        <w:t xml:space="preserve">ii) </w:t>
      </w:r>
      <w:r w:rsidR="001F3731" w:rsidRPr="00C83B87">
        <w:rPr>
          <w:szCs w:val="22"/>
        </w:rPr>
        <w:t>Η μηχανική ενέργεια του σώματος αυξάνεται κατά την μετακίνηση από το Α στο Β κατά:</w:t>
      </w:r>
    </w:p>
    <w:p w:rsidR="001F3731" w:rsidRPr="00C83B87" w:rsidRDefault="001F3731" w:rsidP="004F5748">
      <w:pPr>
        <w:ind w:left="397" w:hanging="284"/>
        <w:jc w:val="center"/>
        <w:rPr>
          <w:szCs w:val="22"/>
        </w:rPr>
      </w:pPr>
      <w:r w:rsidRPr="00C83B87">
        <w:rPr>
          <w:szCs w:val="22"/>
        </w:rPr>
        <w:t xml:space="preserve">α) </w:t>
      </w:r>
      <w:proofErr w:type="spellStart"/>
      <w:r w:rsidRPr="00C83B87">
        <w:rPr>
          <w:szCs w:val="22"/>
        </w:rPr>
        <w:t>ΔΕ=</w:t>
      </w:r>
      <w:r w:rsidR="00D47811" w:rsidRPr="00C83B87">
        <w:rPr>
          <w:szCs w:val="22"/>
        </w:rPr>
        <w:t>mgx</w:t>
      </w:r>
      <w:proofErr w:type="spellEnd"/>
      <w:r w:rsidRPr="00C83B87">
        <w:rPr>
          <w:szCs w:val="22"/>
        </w:rPr>
        <w:t>,   β) ΔΕ=2</w:t>
      </w:r>
      <w:r w:rsidR="00D47811" w:rsidRPr="00C83B87">
        <w:rPr>
          <w:szCs w:val="22"/>
        </w:rPr>
        <w:t>mgx</w:t>
      </w:r>
      <w:r w:rsidRPr="00C83B87">
        <w:rPr>
          <w:szCs w:val="22"/>
        </w:rPr>
        <w:t>,   γ) ΔΕ=</w:t>
      </w:r>
      <w:r w:rsidR="00D47811" w:rsidRPr="00C83B87">
        <w:rPr>
          <w:szCs w:val="22"/>
        </w:rPr>
        <w:t>2</w:t>
      </w:r>
      <w:r w:rsidRPr="00C83B87">
        <w:rPr>
          <w:szCs w:val="22"/>
        </w:rPr>
        <w:t>mgh</w:t>
      </w:r>
      <w:r w:rsidR="00D47811" w:rsidRPr="00C83B87">
        <w:rPr>
          <w:szCs w:val="22"/>
        </w:rPr>
        <w:t xml:space="preserve">, δ) </w:t>
      </w:r>
      <w:proofErr w:type="spellStart"/>
      <w:r w:rsidR="00D47811" w:rsidRPr="00C83B87">
        <w:rPr>
          <w:szCs w:val="22"/>
        </w:rPr>
        <w:t>ΔΕ=mgh</w:t>
      </w:r>
      <w:proofErr w:type="spellEnd"/>
    </w:p>
    <w:p w:rsidR="001F3731" w:rsidRPr="00C83B87" w:rsidRDefault="001F3731" w:rsidP="004F5748">
      <w:pPr>
        <w:ind w:left="397" w:hanging="284"/>
        <w:rPr>
          <w:szCs w:val="22"/>
        </w:rPr>
      </w:pPr>
      <w:r w:rsidRPr="00C83B87">
        <w:rPr>
          <w:szCs w:val="22"/>
        </w:rPr>
        <w:t>iii) Αφού η δύναμη F είναι μεταβλητή, το έργο της μπορεί να υπολογιστεί, κατασκευάζοντας το διάγραμμά της σε συνάρτηση με το χρόνο. Συμφωνείτε ή διαφωνείτε και γιατί;</w:t>
      </w:r>
    </w:p>
    <w:p w:rsidR="001F3731" w:rsidRPr="00C83B87" w:rsidRDefault="001F3731" w:rsidP="004F5748">
      <w:pPr>
        <w:ind w:left="397" w:hanging="284"/>
        <w:rPr>
          <w:szCs w:val="22"/>
        </w:rPr>
      </w:pPr>
      <w:r w:rsidRPr="00C83B87">
        <w:rPr>
          <w:szCs w:val="22"/>
        </w:rPr>
        <w:t>iv) Το έργο της δύναμης F είναι ίσο με:</w:t>
      </w:r>
    </w:p>
    <w:p w:rsidR="001F3731" w:rsidRPr="00C83B87" w:rsidRDefault="001F3731" w:rsidP="004F5748">
      <w:pPr>
        <w:ind w:left="397" w:hanging="284"/>
        <w:jc w:val="center"/>
        <w:rPr>
          <w:szCs w:val="22"/>
        </w:rPr>
      </w:pPr>
      <w:r w:rsidRPr="00C83B87">
        <w:rPr>
          <w:szCs w:val="22"/>
        </w:rPr>
        <w:t xml:space="preserve">α) </w:t>
      </w:r>
      <w:proofErr w:type="spellStart"/>
      <w:r w:rsidRPr="00C83B87">
        <w:rPr>
          <w:szCs w:val="22"/>
        </w:rPr>
        <w:t>W</w:t>
      </w:r>
      <w:r w:rsidRPr="00C83B87">
        <w:rPr>
          <w:szCs w:val="22"/>
          <w:vertAlign w:val="subscript"/>
        </w:rPr>
        <w:t>F</w:t>
      </w:r>
      <w:r w:rsidRPr="00C83B87">
        <w:rPr>
          <w:szCs w:val="22"/>
        </w:rPr>
        <w:t>=mgx</w:t>
      </w:r>
      <w:proofErr w:type="spellEnd"/>
      <w:r w:rsidRPr="00C83B87">
        <w:rPr>
          <w:szCs w:val="22"/>
        </w:rPr>
        <w:t>,   β) W</w:t>
      </w:r>
      <w:r w:rsidRPr="00C83B87">
        <w:rPr>
          <w:szCs w:val="22"/>
          <w:vertAlign w:val="subscript"/>
        </w:rPr>
        <w:t>F</w:t>
      </w:r>
      <w:r w:rsidRPr="00C83B87">
        <w:rPr>
          <w:szCs w:val="22"/>
        </w:rPr>
        <w:t xml:space="preserve"> =</w:t>
      </w:r>
      <w:proofErr w:type="spellStart"/>
      <w:r w:rsidRPr="00C83B87">
        <w:rPr>
          <w:szCs w:val="22"/>
        </w:rPr>
        <w:t>Fx</w:t>
      </w:r>
      <w:proofErr w:type="spellEnd"/>
      <w:r w:rsidRPr="00C83B87">
        <w:rPr>
          <w:szCs w:val="22"/>
        </w:rPr>
        <w:t>,   γ) W</w:t>
      </w:r>
      <w:r w:rsidRPr="00C83B87">
        <w:rPr>
          <w:szCs w:val="22"/>
          <w:vertAlign w:val="subscript"/>
        </w:rPr>
        <w:t>F</w:t>
      </w:r>
      <w:r w:rsidRPr="00C83B87">
        <w:rPr>
          <w:szCs w:val="22"/>
        </w:rPr>
        <w:t xml:space="preserve"> =</w:t>
      </w:r>
      <w:proofErr w:type="spellStart"/>
      <w:r w:rsidRPr="00C83B87">
        <w:rPr>
          <w:szCs w:val="22"/>
        </w:rPr>
        <w:t>mgh</w:t>
      </w:r>
      <w:proofErr w:type="spellEnd"/>
      <w:r w:rsidRPr="00C83B87">
        <w:rPr>
          <w:szCs w:val="22"/>
        </w:rPr>
        <w:t xml:space="preserve">,  δ) </w:t>
      </w:r>
      <w:r w:rsidR="004E36DF" w:rsidRPr="00C83B87">
        <w:rPr>
          <w:szCs w:val="22"/>
        </w:rPr>
        <w:t>W</w:t>
      </w:r>
      <w:r w:rsidR="004E36DF" w:rsidRPr="00C83B87">
        <w:rPr>
          <w:szCs w:val="22"/>
          <w:vertAlign w:val="subscript"/>
        </w:rPr>
        <w:t>F</w:t>
      </w:r>
      <w:r w:rsidR="004E36DF" w:rsidRPr="00C83B87">
        <w:rPr>
          <w:szCs w:val="22"/>
        </w:rPr>
        <w:t xml:space="preserve"> </w:t>
      </w:r>
      <w:r w:rsidRPr="00C83B87">
        <w:rPr>
          <w:szCs w:val="22"/>
        </w:rPr>
        <w:t>=</w:t>
      </w:r>
      <w:r w:rsidR="00952E1C" w:rsidRPr="00C83B87">
        <w:rPr>
          <w:szCs w:val="22"/>
        </w:rPr>
        <w:t>2</w:t>
      </w:r>
      <w:r w:rsidRPr="00C83B87">
        <w:rPr>
          <w:szCs w:val="22"/>
        </w:rPr>
        <w:t>mgh</w:t>
      </w:r>
    </w:p>
    <w:p w:rsidR="004E36DF" w:rsidRPr="00C83B87" w:rsidRDefault="004E36DF" w:rsidP="001F3731">
      <w:pPr>
        <w:rPr>
          <w:szCs w:val="22"/>
        </w:rPr>
      </w:pPr>
      <w:r w:rsidRPr="00C83B87">
        <w:rPr>
          <w:szCs w:val="22"/>
        </w:rPr>
        <w:t>Να δικαιολογήσετε τις απαντήσεις σας.</w:t>
      </w:r>
    </w:p>
    <w:p w:rsidR="00C83B87" w:rsidRPr="00C83B87" w:rsidRDefault="004E36DF" w:rsidP="00C83B87">
      <w:pPr>
        <w:spacing w:before="120" w:after="120"/>
        <w:rPr>
          <w:b/>
          <w:i/>
          <w:color w:val="0070C0"/>
          <w:sz w:val="24"/>
          <w:szCs w:val="24"/>
        </w:rPr>
      </w:pPr>
      <w:r w:rsidRPr="00C83B87">
        <w:rPr>
          <w:b/>
          <w:i/>
          <w:color w:val="0070C0"/>
          <w:sz w:val="24"/>
          <w:szCs w:val="24"/>
        </w:rPr>
        <w:t>Απάντηση.</w:t>
      </w:r>
    </w:p>
    <w:p w:rsidR="00AA6BD8" w:rsidRPr="00AA6BD8" w:rsidRDefault="00AA6BD8" w:rsidP="001F3731">
      <w:r>
        <w:t>Θεωρούμε επίπεδο μηδενικής ενέργειας το οριζόντιο επίπεδο που διέρχεται  από την αρχική θέση Α, οπότε το σώμα στην θέση αυτή θα έχει U</w:t>
      </w:r>
      <w:r>
        <w:rPr>
          <w:vertAlign w:val="subscript"/>
        </w:rPr>
        <w:t>Α</w:t>
      </w:r>
      <w:r>
        <w:t>=0 και Κ</w:t>
      </w:r>
      <w:r>
        <w:rPr>
          <w:vertAlign w:val="subscript"/>
        </w:rPr>
        <w:t>Α</w:t>
      </w:r>
      <w:r>
        <w:t>=0.</w:t>
      </w:r>
    </w:p>
    <w:p w:rsidR="004E36DF" w:rsidRDefault="005B3DA5" w:rsidP="005B3DA5">
      <w:pPr>
        <w:pStyle w:val="1"/>
      </w:pPr>
      <w:r>
        <w:t>Το βάρος είναι συντηρητική δύναμη και το έργο του βάρους δεν εξαρτάται από τη διαδρομή και είναι ίσο με:</w:t>
      </w:r>
    </w:p>
    <w:p w:rsidR="005B3DA5" w:rsidRDefault="005B3DA5" w:rsidP="005B3DA5">
      <w:pPr>
        <w:jc w:val="center"/>
      </w:pPr>
      <w:r>
        <w:t>W</w:t>
      </w:r>
      <w:r>
        <w:rPr>
          <w:vertAlign w:val="subscript"/>
        </w:rPr>
        <w:t>Β</w:t>
      </w:r>
      <w:r>
        <w:t>=-ΔU= U</w:t>
      </w:r>
      <w:r>
        <w:rPr>
          <w:vertAlign w:val="subscript"/>
        </w:rPr>
        <w:t>Α</w:t>
      </w:r>
      <w:r>
        <w:t>-U</w:t>
      </w:r>
      <w:r>
        <w:rPr>
          <w:vertAlign w:val="subscript"/>
        </w:rPr>
        <w:t>Β</w:t>
      </w:r>
    </w:p>
    <w:p w:rsidR="005B3DA5" w:rsidRDefault="005B3DA5" w:rsidP="005B3DA5">
      <w:pPr>
        <w:ind w:left="397"/>
      </w:pPr>
      <w:r>
        <w:t>Έτσι αν θεωρήσουμε ότι U</w:t>
      </w:r>
      <w:r>
        <w:rPr>
          <w:vertAlign w:val="subscript"/>
        </w:rPr>
        <w:t>Α</w:t>
      </w:r>
      <w:r>
        <w:t>=0, τότε W</w:t>
      </w:r>
      <w:r>
        <w:rPr>
          <w:vertAlign w:val="subscript"/>
        </w:rPr>
        <w:t>Β</w:t>
      </w:r>
      <w:r>
        <w:t>=-U</w:t>
      </w:r>
      <w:r>
        <w:rPr>
          <w:vertAlign w:val="subscript"/>
        </w:rPr>
        <w:t>Β</w:t>
      </w:r>
      <w:r>
        <w:t>=-</w:t>
      </w:r>
      <w:proofErr w:type="spellStart"/>
      <w:r>
        <w:t>mgh</w:t>
      </w:r>
      <w:proofErr w:type="spellEnd"/>
      <w:r>
        <w:t>. Σωστό το γ).</w:t>
      </w:r>
    </w:p>
    <w:p w:rsidR="005B3DA5" w:rsidRDefault="005B3DA5" w:rsidP="005B3DA5">
      <w:pPr>
        <w:pStyle w:val="1"/>
      </w:pPr>
      <w:r>
        <w:t>Η αύξηση της μηχανικής ενέργειας είναι ίση:</w:t>
      </w:r>
    </w:p>
    <w:p w:rsidR="005B3DA5" w:rsidRPr="00AA6BD8" w:rsidRDefault="005B3DA5" w:rsidP="00AA6BD8">
      <w:pPr>
        <w:jc w:val="center"/>
        <w:rPr>
          <w:i/>
          <w:sz w:val="24"/>
          <w:szCs w:val="24"/>
        </w:rPr>
      </w:pPr>
      <w:proofErr w:type="spellStart"/>
      <w:r w:rsidRPr="00AA6BD8">
        <w:rPr>
          <w:i/>
          <w:sz w:val="24"/>
          <w:szCs w:val="24"/>
        </w:rPr>
        <w:t>ΔΕ</w:t>
      </w:r>
      <w:r w:rsidRPr="00AA6BD8">
        <w:rPr>
          <w:i/>
          <w:sz w:val="24"/>
          <w:szCs w:val="24"/>
          <w:vertAlign w:val="subscript"/>
        </w:rPr>
        <w:t>μηχ</w:t>
      </w:r>
      <w:r w:rsidRPr="00AA6BD8">
        <w:rPr>
          <w:i/>
          <w:sz w:val="24"/>
          <w:szCs w:val="24"/>
        </w:rPr>
        <w:t>=ΔU+ΔΚ</w:t>
      </w:r>
      <w:proofErr w:type="spellEnd"/>
      <w:r w:rsidRPr="00AA6BD8">
        <w:rPr>
          <w:i/>
          <w:sz w:val="24"/>
          <w:szCs w:val="24"/>
        </w:rPr>
        <w:t>=</w:t>
      </w:r>
      <w:r w:rsidR="00AA6BD8" w:rsidRPr="00AA6BD8">
        <w:rPr>
          <w:i/>
          <w:sz w:val="24"/>
          <w:szCs w:val="24"/>
        </w:rPr>
        <w:t>(U</w:t>
      </w:r>
      <w:r w:rsidR="00AA6BD8" w:rsidRPr="00AA6BD8">
        <w:rPr>
          <w:i/>
          <w:sz w:val="24"/>
          <w:szCs w:val="24"/>
          <w:vertAlign w:val="subscript"/>
        </w:rPr>
        <w:t>Β</w:t>
      </w:r>
      <w:r w:rsidR="00AA6BD8" w:rsidRPr="00AA6BD8">
        <w:rPr>
          <w:i/>
          <w:sz w:val="24"/>
          <w:szCs w:val="24"/>
        </w:rPr>
        <w:t>-U</w:t>
      </w:r>
      <w:r w:rsidR="00AA6BD8" w:rsidRPr="00AA6BD8">
        <w:rPr>
          <w:i/>
          <w:sz w:val="24"/>
          <w:szCs w:val="24"/>
          <w:vertAlign w:val="subscript"/>
        </w:rPr>
        <w:t>Α</w:t>
      </w:r>
      <w:r w:rsidR="00AA6BD8" w:rsidRPr="00AA6BD8">
        <w:rPr>
          <w:i/>
          <w:sz w:val="24"/>
          <w:szCs w:val="24"/>
        </w:rPr>
        <w:t>)+(Κ</w:t>
      </w:r>
      <w:r w:rsidR="00AA6BD8" w:rsidRPr="00AA6BD8">
        <w:rPr>
          <w:i/>
          <w:sz w:val="24"/>
          <w:szCs w:val="24"/>
          <w:vertAlign w:val="subscript"/>
        </w:rPr>
        <w:t>Β</w:t>
      </w:r>
      <w:r w:rsidR="00AA6BD8" w:rsidRPr="00AA6BD8">
        <w:rPr>
          <w:i/>
          <w:sz w:val="24"/>
          <w:szCs w:val="24"/>
        </w:rPr>
        <w:t>-Κ</w:t>
      </w:r>
      <w:r w:rsidR="00AA6BD8" w:rsidRPr="00AA6BD8">
        <w:rPr>
          <w:i/>
          <w:sz w:val="24"/>
          <w:szCs w:val="24"/>
          <w:vertAlign w:val="subscript"/>
        </w:rPr>
        <w:t>Α</w:t>
      </w:r>
      <w:r w:rsidR="00AA6BD8" w:rsidRPr="00AA6BD8">
        <w:rPr>
          <w:i/>
          <w:sz w:val="24"/>
          <w:szCs w:val="24"/>
        </w:rPr>
        <w:t>)= U</w:t>
      </w:r>
      <w:r w:rsidR="00AA6BD8" w:rsidRPr="00AA6BD8">
        <w:rPr>
          <w:i/>
          <w:sz w:val="24"/>
          <w:szCs w:val="24"/>
          <w:vertAlign w:val="subscript"/>
        </w:rPr>
        <w:t>Β</w:t>
      </w:r>
      <w:r w:rsidR="00AA6BD8" w:rsidRPr="00AA6BD8">
        <w:rPr>
          <w:i/>
          <w:sz w:val="24"/>
          <w:szCs w:val="24"/>
        </w:rPr>
        <w:t>+Κ</w:t>
      </w:r>
      <w:r w:rsidR="00AA6BD8" w:rsidRPr="00AA6BD8">
        <w:rPr>
          <w:i/>
          <w:sz w:val="24"/>
          <w:szCs w:val="24"/>
          <w:vertAlign w:val="subscript"/>
        </w:rPr>
        <w:t>Β</w:t>
      </w:r>
      <w:r w:rsidR="00AA6BD8" w:rsidRPr="00AA6BD8">
        <w:rPr>
          <w:i/>
          <w:sz w:val="24"/>
          <w:szCs w:val="24"/>
        </w:rPr>
        <w:t>→</w:t>
      </w:r>
    </w:p>
    <w:p w:rsidR="00AA6BD8" w:rsidRPr="00AA6BD8" w:rsidRDefault="00AA6BD8" w:rsidP="00AA6BD8">
      <w:pPr>
        <w:jc w:val="center"/>
        <w:rPr>
          <w:i/>
          <w:sz w:val="24"/>
          <w:szCs w:val="24"/>
        </w:rPr>
      </w:pPr>
      <w:proofErr w:type="spellStart"/>
      <w:r w:rsidRPr="00AA6BD8">
        <w:rPr>
          <w:i/>
          <w:sz w:val="24"/>
          <w:szCs w:val="24"/>
        </w:rPr>
        <w:t>ΔΕ</w:t>
      </w:r>
      <w:r w:rsidRPr="00AA6BD8">
        <w:rPr>
          <w:i/>
          <w:sz w:val="24"/>
          <w:szCs w:val="24"/>
          <w:vertAlign w:val="subscript"/>
        </w:rPr>
        <w:t>μηχ</w:t>
      </w:r>
      <w:r w:rsidRPr="00AA6BD8">
        <w:rPr>
          <w:i/>
          <w:sz w:val="24"/>
          <w:szCs w:val="24"/>
        </w:rPr>
        <w:t>=mgh</w:t>
      </w:r>
      <w:proofErr w:type="spellEnd"/>
      <w:r w:rsidRPr="00AA6BD8">
        <w:rPr>
          <w:i/>
          <w:sz w:val="24"/>
          <w:szCs w:val="24"/>
        </w:rPr>
        <w:t xml:space="preserve">+ </w:t>
      </w:r>
      <w:r w:rsidR="00952E1C" w:rsidRPr="00AA6BD8">
        <w:rPr>
          <w:i/>
          <w:position w:val="-24"/>
          <w:sz w:val="24"/>
          <w:szCs w:val="24"/>
        </w:rPr>
        <w:object w:dxaOrig="4180" w:dyaOrig="620">
          <v:shape id="_x0000_i1028" type="#_x0000_t75" style="width:208.95pt;height:31.05pt" o:ole="">
            <v:imagedata r:id="rId11" o:title=""/>
          </v:shape>
          <o:OLEObject Type="Embed" ProgID="Equation.3" ShapeID="_x0000_i1028" DrawAspect="Content" ObjectID="_1519902564" r:id="rId12"/>
        </w:object>
      </w:r>
    </w:p>
    <w:p w:rsidR="00AA6BD8" w:rsidRDefault="00AA6BD8" w:rsidP="00AA6BD8">
      <w:pPr>
        <w:ind w:left="397"/>
      </w:pPr>
      <w:r>
        <w:t>Σωστό το γ).</w:t>
      </w:r>
    </w:p>
    <w:p w:rsidR="00AA6BD8" w:rsidRPr="00AA6BD8" w:rsidRDefault="008F1E87" w:rsidP="008F1E87">
      <w:pPr>
        <w:pStyle w:val="1"/>
      </w:pPr>
      <w:r>
        <w:t xml:space="preserve">Το έργο της δύναμης, δεν μπορεί να υπολογιστεί από το διάγραμμα F-t. Το διάγραμμα που χρειάζεται για τον υπολογισμό του έργου, είναι το διάγραμμα της δύναμης σε συνάρτηση με τη μετατόπιση x και όχι </w:t>
      </w:r>
      <w:r w:rsidR="00020A87">
        <w:t xml:space="preserve">με </w:t>
      </w:r>
      <w:r>
        <w:t>το χρόνο.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A373FD" w:rsidTr="00A373FD">
        <w:tblPrEx>
          <w:tblCellMar>
            <w:top w:w="0" w:type="dxa"/>
            <w:bottom w:w="0" w:type="dxa"/>
          </w:tblCellMar>
        </w:tblPrEx>
        <w:trPr>
          <w:trHeight w:val="1192"/>
          <w:jc w:val="right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A373FD" w:rsidRDefault="00A373FD" w:rsidP="00A373FD">
            <w:pPr>
              <w:pStyle w:val="1"/>
              <w:numPr>
                <w:ilvl w:val="0"/>
                <w:numId w:val="0"/>
              </w:numPr>
            </w:pPr>
            <w:r>
              <w:object w:dxaOrig="2200" w:dyaOrig="1472">
                <v:shape id="_x0000_i1029" type="#_x0000_t75" style="width:110.05pt;height:73.65pt" o:ole="" filled="t" fillcolor="#8db3e2 [1311]">
                  <v:fill color2="fill lighten(51)" focusposition=".5,.5" focussize="" method="linear sigma" focus="100%" type="gradientRadial"/>
                  <v:imagedata r:id="rId13" o:title=""/>
                </v:shape>
                <o:OLEObject Type="Embed" ProgID="Visio.Drawing.11" ShapeID="_x0000_i1029" DrawAspect="Content" ObjectID="_1519902565" r:id="rId14"/>
              </w:object>
            </w:r>
          </w:p>
        </w:tc>
      </w:tr>
    </w:tbl>
    <w:p w:rsidR="001F3731" w:rsidRDefault="00952E1C" w:rsidP="00020A87">
      <w:pPr>
        <w:pStyle w:val="1"/>
      </w:pPr>
      <w:r>
        <w:t>Εφαρμόζουμε το θεώρημα μεταβολής της κινητικής ενέργειας για τη μετακίνηση του σώματος από τη  θέση Α στη Β:</w:t>
      </w:r>
    </w:p>
    <w:p w:rsidR="00952E1C" w:rsidRDefault="00952E1C" w:rsidP="00952E1C">
      <w:pPr>
        <w:jc w:val="center"/>
      </w:pPr>
      <w:r w:rsidRPr="00952E1C">
        <w:rPr>
          <w:position w:val="-14"/>
        </w:rPr>
        <w:object w:dxaOrig="2720" w:dyaOrig="380">
          <v:shape id="_x0000_i1026" type="#_x0000_t75" style="width:136.15pt;height:19.05pt" o:ole="">
            <v:imagedata r:id="rId15" o:title=""/>
          </v:shape>
          <o:OLEObject Type="Embed" ProgID="Equation.3" ShapeID="_x0000_i1026" DrawAspect="Content" ObjectID="_1519902566" r:id="rId16"/>
        </w:object>
      </w:r>
    </w:p>
    <w:p w:rsidR="00952E1C" w:rsidRDefault="00952E1C" w:rsidP="00952E1C">
      <w:pPr>
        <w:ind w:left="397"/>
      </w:pPr>
      <w:r>
        <w:t xml:space="preserve">Όμως η  δύναμη Ν είναι κάθετη στη μετατόπιση οπότε δεν παράγει έργο </w:t>
      </w:r>
      <w:r>
        <w:lastRenderedPageBreak/>
        <w:t>και με αντικατάσταση παίρνουμε:</w:t>
      </w:r>
    </w:p>
    <w:p w:rsidR="00952E1C" w:rsidRDefault="00952E1C" w:rsidP="00952E1C">
      <w:pPr>
        <w:jc w:val="center"/>
        <w:rPr>
          <w:i/>
          <w:sz w:val="24"/>
          <w:szCs w:val="24"/>
        </w:rPr>
      </w:pPr>
      <w:r w:rsidRPr="00AA6BD8">
        <w:rPr>
          <w:i/>
          <w:position w:val="-24"/>
          <w:sz w:val="24"/>
          <w:szCs w:val="24"/>
        </w:rPr>
        <w:object w:dxaOrig="2340" w:dyaOrig="620">
          <v:shape id="_x0000_i1027" type="#_x0000_t75" style="width:117.1pt;height:31.05pt" o:ole="">
            <v:imagedata r:id="rId17" o:title=""/>
          </v:shape>
          <o:OLEObject Type="Embed" ProgID="Equation.3" ShapeID="_x0000_i1027" DrawAspect="Content" ObjectID="_1519902567" r:id="rId18"/>
        </w:object>
      </w:r>
      <w:r>
        <w:rPr>
          <w:i/>
          <w:sz w:val="24"/>
          <w:szCs w:val="24"/>
        </w:rPr>
        <w:t>→</w:t>
      </w:r>
    </w:p>
    <w:p w:rsidR="00952E1C" w:rsidRDefault="00A373FD" w:rsidP="00952E1C">
      <w:pPr>
        <w:jc w:val="center"/>
        <w:rPr>
          <w:i/>
          <w:sz w:val="24"/>
          <w:szCs w:val="24"/>
        </w:rPr>
      </w:pPr>
      <w:r w:rsidRPr="00AA6BD8">
        <w:rPr>
          <w:i/>
          <w:position w:val="-24"/>
          <w:sz w:val="24"/>
          <w:szCs w:val="24"/>
        </w:rPr>
        <w:object w:dxaOrig="3220" w:dyaOrig="620">
          <v:shape id="_x0000_i1030" type="#_x0000_t75" style="width:160.95pt;height:31.05pt" o:ole="">
            <v:imagedata r:id="rId19" o:title=""/>
          </v:shape>
          <o:OLEObject Type="Embed" ProgID="Equation.3" ShapeID="_x0000_i1030" DrawAspect="Content" ObjectID="_1519902568" r:id="rId20"/>
        </w:object>
      </w:r>
    </w:p>
    <w:p w:rsidR="00952E1C" w:rsidRDefault="00952E1C" w:rsidP="00952E1C">
      <w:pPr>
        <w:ind w:left="397"/>
      </w:pPr>
      <w:r>
        <w:t>Σωστό το δ).</w:t>
      </w:r>
    </w:p>
    <w:p w:rsidR="00952E1C" w:rsidRPr="004F5748" w:rsidRDefault="00A373FD" w:rsidP="00A373FD">
      <w:pPr>
        <w:rPr>
          <w:b/>
          <w:i/>
          <w:color w:val="FF0000"/>
          <w:sz w:val="24"/>
          <w:szCs w:val="24"/>
        </w:rPr>
      </w:pPr>
      <w:r w:rsidRPr="004F5748">
        <w:rPr>
          <w:b/>
          <w:i/>
          <w:color w:val="FF0000"/>
          <w:sz w:val="24"/>
          <w:szCs w:val="24"/>
        </w:rPr>
        <w:t>Σχόλιο.</w:t>
      </w:r>
    </w:p>
    <w:p w:rsidR="00A373FD" w:rsidRDefault="00A373FD" w:rsidP="00A373FD">
      <w:r>
        <w:t xml:space="preserve">Κατά τη μετάβαση του σώματος από τη θέση Α στη θέση Β, αυξάνεται η δυναμική του ενέργεια κατά </w:t>
      </w:r>
      <w:proofErr w:type="spellStart"/>
      <w:r>
        <w:t>mgh</w:t>
      </w:r>
      <w:proofErr w:type="spellEnd"/>
      <w:r>
        <w:t xml:space="preserve">, αλλά και η κινητική του ενέργεια κατά </w:t>
      </w:r>
      <w:r w:rsidRPr="00916613">
        <w:rPr>
          <w:position w:val="-24"/>
        </w:rPr>
        <w:object w:dxaOrig="3340" w:dyaOrig="620">
          <v:shape id="_x0000_i1031" type="#_x0000_t75" style="width:167.15pt;height:31.05pt" o:ole="">
            <v:imagedata r:id="rId21" o:title=""/>
          </v:shape>
          <o:OLEObject Type="Embed" ProgID="Equation.3" ShapeID="_x0000_i1031" DrawAspect="Content" ObjectID="_1519902569" r:id="rId22"/>
        </w:object>
      </w:r>
      <w:r>
        <w:t>, συνεπώς έχουμε αύξηση της μηχανικής ενέργειας κατά ΔΕ=2mgh.</w:t>
      </w:r>
    </w:p>
    <w:p w:rsidR="00A373FD" w:rsidRDefault="00A373FD" w:rsidP="00A373FD">
      <w:r>
        <w:t>Αλλά πώς γίνεται να αυξηθεί η ενέργεια κατά την παραπάνω ποσότητα; Η ενέργεια μεταφέρθηκε στο σώμα μέσω του έργου της δύναμης F. Ισχύει δηλαδή W</w:t>
      </w:r>
      <w:r>
        <w:rPr>
          <w:vertAlign w:val="subscript"/>
        </w:rPr>
        <w:t>F</w:t>
      </w:r>
      <w:r>
        <w:t>=2mgh=ΔΕ</w:t>
      </w:r>
      <w:r>
        <w:rPr>
          <w:vertAlign w:val="subscript"/>
        </w:rPr>
        <w:t>μηχ</w:t>
      </w:r>
      <w:r>
        <w:t>.</w:t>
      </w:r>
    </w:p>
    <w:p w:rsidR="004F5748" w:rsidRPr="009E3BAC" w:rsidRDefault="004F5748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4F5748" w:rsidRPr="00A373FD" w:rsidRDefault="004F5748" w:rsidP="00A373FD"/>
    <w:sectPr w:rsidR="004F5748" w:rsidRPr="00A373FD" w:rsidSect="005A685F">
      <w:headerReference w:type="default" r:id="rId23"/>
      <w:footerReference w:type="default" r:id="rId2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D86" w:rsidRDefault="00EA1D86" w:rsidP="005A685F">
      <w:pPr>
        <w:spacing w:line="240" w:lineRule="auto"/>
      </w:pPr>
      <w:r>
        <w:separator/>
      </w:r>
    </w:p>
  </w:endnote>
  <w:endnote w:type="continuationSeparator" w:id="0">
    <w:p w:rsidR="00EA1D86" w:rsidRDefault="00EA1D8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59155A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0159D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D86" w:rsidRDefault="00EA1D86" w:rsidP="005A685F">
      <w:pPr>
        <w:spacing w:line="240" w:lineRule="auto"/>
      </w:pPr>
      <w:r>
        <w:separator/>
      </w:r>
    </w:p>
  </w:footnote>
  <w:footnote w:type="continuationSeparator" w:id="0">
    <w:p w:rsidR="00EA1D86" w:rsidRDefault="00EA1D8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8E1C07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E1C07">
      <w:rPr>
        <w:i/>
      </w:rPr>
      <w:t>Υλικό Φυσικής-Χημείας</w:t>
    </w:r>
    <w:r w:rsidRPr="008E1C07">
      <w:rPr>
        <w:i/>
      </w:rPr>
      <w:tab/>
      <w:t xml:space="preserve">  </w:t>
    </w:r>
    <w:r w:rsidR="00C10F09" w:rsidRPr="008E1C07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A87"/>
    <w:rsid w:val="000276A0"/>
    <w:rsid w:val="00041D7D"/>
    <w:rsid w:val="00042682"/>
    <w:rsid w:val="00047C3B"/>
    <w:rsid w:val="000824B8"/>
    <w:rsid w:val="00087310"/>
    <w:rsid w:val="00092248"/>
    <w:rsid w:val="000A0618"/>
    <w:rsid w:val="000E1095"/>
    <w:rsid w:val="000E7C18"/>
    <w:rsid w:val="000E7E6A"/>
    <w:rsid w:val="001201BF"/>
    <w:rsid w:val="00176582"/>
    <w:rsid w:val="001A203E"/>
    <w:rsid w:val="001C4A36"/>
    <w:rsid w:val="001F3731"/>
    <w:rsid w:val="00204A20"/>
    <w:rsid w:val="002620C3"/>
    <w:rsid w:val="002F77C7"/>
    <w:rsid w:val="00310BB4"/>
    <w:rsid w:val="003203E1"/>
    <w:rsid w:val="00325E00"/>
    <w:rsid w:val="00341904"/>
    <w:rsid w:val="00354C19"/>
    <w:rsid w:val="00354F39"/>
    <w:rsid w:val="00366B16"/>
    <w:rsid w:val="00375B14"/>
    <w:rsid w:val="00383611"/>
    <w:rsid w:val="00384DA6"/>
    <w:rsid w:val="00393453"/>
    <w:rsid w:val="003A3D09"/>
    <w:rsid w:val="003C6A66"/>
    <w:rsid w:val="003E0307"/>
    <w:rsid w:val="00440024"/>
    <w:rsid w:val="004636B0"/>
    <w:rsid w:val="00467E92"/>
    <w:rsid w:val="004737A3"/>
    <w:rsid w:val="00480F8B"/>
    <w:rsid w:val="00495D9E"/>
    <w:rsid w:val="004A3EDF"/>
    <w:rsid w:val="004A4A47"/>
    <w:rsid w:val="004B0759"/>
    <w:rsid w:val="004C47E2"/>
    <w:rsid w:val="004D1DC4"/>
    <w:rsid w:val="004E36DF"/>
    <w:rsid w:val="004E71F0"/>
    <w:rsid w:val="004F5748"/>
    <w:rsid w:val="004F7ABA"/>
    <w:rsid w:val="0052023F"/>
    <w:rsid w:val="005457AB"/>
    <w:rsid w:val="005469A8"/>
    <w:rsid w:val="005547B4"/>
    <w:rsid w:val="005651C0"/>
    <w:rsid w:val="00582890"/>
    <w:rsid w:val="0059155A"/>
    <w:rsid w:val="005A3361"/>
    <w:rsid w:val="005A685F"/>
    <w:rsid w:val="005B3DA5"/>
    <w:rsid w:val="005C06BF"/>
    <w:rsid w:val="005D44A0"/>
    <w:rsid w:val="005E2BFC"/>
    <w:rsid w:val="005F6DE6"/>
    <w:rsid w:val="006005C2"/>
    <w:rsid w:val="0063489B"/>
    <w:rsid w:val="00643495"/>
    <w:rsid w:val="00660124"/>
    <w:rsid w:val="00660B36"/>
    <w:rsid w:val="006C434F"/>
    <w:rsid w:val="006C6E7F"/>
    <w:rsid w:val="00706C93"/>
    <w:rsid w:val="00710F80"/>
    <w:rsid w:val="007171B8"/>
    <w:rsid w:val="00735624"/>
    <w:rsid w:val="00736799"/>
    <w:rsid w:val="007571A2"/>
    <w:rsid w:val="00784759"/>
    <w:rsid w:val="007D321C"/>
    <w:rsid w:val="0080754D"/>
    <w:rsid w:val="00865066"/>
    <w:rsid w:val="008735EC"/>
    <w:rsid w:val="00881546"/>
    <w:rsid w:val="008A79DD"/>
    <w:rsid w:val="008C130F"/>
    <w:rsid w:val="008D77E4"/>
    <w:rsid w:val="008E1C07"/>
    <w:rsid w:val="008F1E87"/>
    <w:rsid w:val="00907F46"/>
    <w:rsid w:val="0091575F"/>
    <w:rsid w:val="00942A00"/>
    <w:rsid w:val="00952E1C"/>
    <w:rsid w:val="009B25CA"/>
    <w:rsid w:val="009D2B72"/>
    <w:rsid w:val="009E3871"/>
    <w:rsid w:val="00A00627"/>
    <w:rsid w:val="00A373FD"/>
    <w:rsid w:val="00A376E9"/>
    <w:rsid w:val="00A40BC8"/>
    <w:rsid w:val="00A537B5"/>
    <w:rsid w:val="00A974A0"/>
    <w:rsid w:val="00AA6BD8"/>
    <w:rsid w:val="00AA7FCC"/>
    <w:rsid w:val="00AC2070"/>
    <w:rsid w:val="00AE6ED0"/>
    <w:rsid w:val="00AF4F78"/>
    <w:rsid w:val="00B0159D"/>
    <w:rsid w:val="00B141E2"/>
    <w:rsid w:val="00B14D62"/>
    <w:rsid w:val="00B167C8"/>
    <w:rsid w:val="00B563D8"/>
    <w:rsid w:val="00BC29F0"/>
    <w:rsid w:val="00C10F09"/>
    <w:rsid w:val="00C15CBB"/>
    <w:rsid w:val="00C43688"/>
    <w:rsid w:val="00C570F3"/>
    <w:rsid w:val="00C57E64"/>
    <w:rsid w:val="00C708FC"/>
    <w:rsid w:val="00C83B87"/>
    <w:rsid w:val="00CB71BE"/>
    <w:rsid w:val="00CC00DA"/>
    <w:rsid w:val="00CD52C7"/>
    <w:rsid w:val="00CE585D"/>
    <w:rsid w:val="00CF09F3"/>
    <w:rsid w:val="00D04551"/>
    <w:rsid w:val="00D10EB5"/>
    <w:rsid w:val="00D117C4"/>
    <w:rsid w:val="00D25FB6"/>
    <w:rsid w:val="00D47811"/>
    <w:rsid w:val="00D51391"/>
    <w:rsid w:val="00D8011B"/>
    <w:rsid w:val="00D95FD6"/>
    <w:rsid w:val="00DA0E27"/>
    <w:rsid w:val="00DC2C89"/>
    <w:rsid w:val="00DE126D"/>
    <w:rsid w:val="00DF37FB"/>
    <w:rsid w:val="00E42B70"/>
    <w:rsid w:val="00E56BE0"/>
    <w:rsid w:val="00E71B51"/>
    <w:rsid w:val="00EA1D86"/>
    <w:rsid w:val="00EB1B54"/>
    <w:rsid w:val="00F1546D"/>
    <w:rsid w:val="00F26692"/>
    <w:rsid w:val="00F41781"/>
    <w:rsid w:val="00F52F57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5"/>
    <w:pPr>
      <w:widowControl w:val="0"/>
      <w:tabs>
        <w:tab w:val="left" w:pos="39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0E1095"/>
    <w:pPr>
      <w:numPr>
        <w:numId w:val="16"/>
      </w:numPr>
      <w:ind w:left="34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8</cp:revision>
  <dcterms:created xsi:type="dcterms:W3CDTF">2016-03-19T10:48:00Z</dcterms:created>
  <dcterms:modified xsi:type="dcterms:W3CDTF">2016-03-19T12:21:00Z</dcterms:modified>
</cp:coreProperties>
</file>