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98" w:rsidRDefault="0075030A" w:rsidP="0075030A">
      <w:pPr>
        <w:pStyle w:val="10"/>
      </w:pPr>
      <w:r>
        <w:t>Μια «ζωντανή» κίνηση.</w:t>
      </w:r>
    </w:p>
    <w:tbl>
      <w:tblPr>
        <w:tblpPr w:leftFromText="180" w:rightFromText="180" w:vertAnchor="text" w:tblpXSpec="right" w:tblpY="6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4"/>
      </w:tblGrid>
      <w:tr w:rsidR="00CA11EE" w:rsidTr="00CA11EE">
        <w:tblPrEx>
          <w:tblCellMar>
            <w:top w:w="0" w:type="dxa"/>
            <w:bottom w:w="0" w:type="dxa"/>
          </w:tblCellMar>
        </w:tblPrEx>
        <w:trPr>
          <w:trHeight w:val="1815"/>
          <w:jc w:val="righ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CA11EE" w:rsidRDefault="002C3ED7" w:rsidP="00CA11EE">
            <w:pPr>
              <w:rPr>
                <w:lang w:eastAsia="el-GR"/>
              </w:rPr>
            </w:pPr>
            <w:r>
              <w:object w:dxaOrig="2767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4pt;height:76.55pt" o:ole="" filled="t" fillcolor="#c6d9f1 [671]">
                  <v:imagedata r:id="rId7" o:title=""/>
                </v:shape>
                <o:OLEObject Type="Embed" ProgID="Visio.Drawing.11" ShapeID="_x0000_i1025" DrawAspect="Content" ObjectID="_1452886699" r:id="rId8"/>
              </w:object>
            </w:r>
          </w:p>
        </w:tc>
      </w:tr>
    </w:tbl>
    <w:p w:rsidR="0075030A" w:rsidRDefault="0075030A" w:rsidP="0075030A">
      <w:pPr>
        <w:rPr>
          <w:lang w:eastAsia="el-GR"/>
        </w:rPr>
      </w:pPr>
      <w:r>
        <w:rPr>
          <w:lang w:eastAsia="el-GR"/>
        </w:rPr>
        <w:t xml:space="preserve">Ένα </w:t>
      </w:r>
      <w:r w:rsidR="00921BD5">
        <w:rPr>
          <w:lang w:eastAsia="el-GR"/>
        </w:rPr>
        <w:t>κιβώτιο</w:t>
      </w:r>
      <w:r>
        <w:rPr>
          <w:lang w:eastAsia="el-GR"/>
        </w:rPr>
        <w:t xml:space="preserve"> μ</w:t>
      </w:r>
      <w:r w:rsidR="00921BD5">
        <w:rPr>
          <w:lang w:eastAsia="el-GR"/>
        </w:rPr>
        <w:t>άζας 4</w:t>
      </w:r>
      <w:r>
        <w:rPr>
          <w:lang w:eastAsia="el-GR"/>
        </w:rPr>
        <w:t>0kg ηρεμεί σε οριζόντιο επίπεδο. Σε μια στιγμή, ένα παιδί ασκεί πάνω του, μέσω νήμ</w:t>
      </w:r>
      <w:r>
        <w:rPr>
          <w:lang w:eastAsia="el-GR"/>
        </w:rPr>
        <w:t>α</w:t>
      </w:r>
      <w:r>
        <w:rPr>
          <w:lang w:eastAsia="el-GR"/>
        </w:rPr>
        <w:t>τος</w:t>
      </w:r>
      <w:r w:rsidR="009F7BE3">
        <w:rPr>
          <w:lang w:eastAsia="el-GR"/>
        </w:rPr>
        <w:t>,</w:t>
      </w:r>
      <w:r>
        <w:rPr>
          <w:lang w:eastAsia="el-GR"/>
        </w:rPr>
        <w:t xml:space="preserve"> μια οριζόντια δύναμη, το μ</w:t>
      </w:r>
      <w:r>
        <w:rPr>
          <w:lang w:eastAsia="el-GR"/>
        </w:rPr>
        <w:t>έ</w:t>
      </w:r>
      <w:r>
        <w:rPr>
          <w:lang w:eastAsia="el-GR"/>
        </w:rPr>
        <w:t xml:space="preserve">τρο της οποίας ξεκινώντας από μηδενική τιμή, αυξάνει κατά </w:t>
      </w:r>
      <w:r w:rsidR="00921BD5">
        <w:rPr>
          <w:lang w:eastAsia="el-GR"/>
        </w:rPr>
        <w:t>20</w:t>
      </w:r>
      <w:r>
        <w:rPr>
          <w:lang w:eastAsia="el-GR"/>
        </w:rPr>
        <w:t>Ν σε κάθε δευτ</w:t>
      </w:r>
      <w:r>
        <w:rPr>
          <w:lang w:eastAsia="el-GR"/>
        </w:rPr>
        <w:t>ε</w:t>
      </w:r>
      <w:r>
        <w:rPr>
          <w:lang w:eastAsia="el-GR"/>
        </w:rPr>
        <w:t xml:space="preserve">ρόλεπτο. Το </w:t>
      </w:r>
      <w:r w:rsidR="009F7BE3">
        <w:rPr>
          <w:lang w:eastAsia="el-GR"/>
        </w:rPr>
        <w:t>κιβώτιο</w:t>
      </w:r>
      <w:r>
        <w:rPr>
          <w:lang w:eastAsia="el-GR"/>
        </w:rPr>
        <w:t xml:space="preserve"> αρχίζει να κινείται τη χρονική στιγμή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</w:t>
      </w:r>
      <w:r w:rsidR="00C570DA">
        <w:rPr>
          <w:lang w:eastAsia="el-GR"/>
        </w:rPr>
        <w:t>10s, οπότε αμ</w:t>
      </w:r>
      <w:r w:rsidR="00C570DA">
        <w:rPr>
          <w:lang w:eastAsia="el-GR"/>
        </w:rPr>
        <w:t>έ</w:t>
      </w:r>
      <w:r w:rsidR="00C570DA">
        <w:rPr>
          <w:lang w:eastAsia="el-GR"/>
        </w:rPr>
        <w:t>σως το παιδί σταθεροποιεί το μέτρο της δύναμης, στην τιμή που είχε, μόλις ξεκ</w:t>
      </w:r>
      <w:r w:rsidR="00C570DA">
        <w:rPr>
          <w:lang w:eastAsia="el-GR"/>
        </w:rPr>
        <w:t>ί</w:t>
      </w:r>
      <w:r w:rsidR="00C570DA">
        <w:rPr>
          <w:lang w:eastAsia="el-GR"/>
        </w:rPr>
        <w:t>νησε το σώμα.</w:t>
      </w:r>
    </w:p>
    <w:p w:rsidR="00C570DA" w:rsidRDefault="00C570DA" w:rsidP="00AF093C">
      <w:pPr>
        <w:ind w:left="567" w:hanging="340"/>
        <w:rPr>
          <w:lang w:eastAsia="el-GR"/>
        </w:rPr>
      </w:pPr>
      <w:r>
        <w:rPr>
          <w:lang w:eastAsia="el-GR"/>
        </w:rPr>
        <w:t xml:space="preserve">i) Πόσο είναι η μέγιστη στατική τριβή (η οριακή τριβή) που ασκήθηκε στο </w:t>
      </w:r>
      <w:r w:rsidR="009F7BE3">
        <w:rPr>
          <w:lang w:eastAsia="el-GR"/>
        </w:rPr>
        <w:t>κιβώτιο</w:t>
      </w:r>
      <w:r w:rsidR="009039BD">
        <w:rPr>
          <w:lang w:eastAsia="el-GR"/>
        </w:rPr>
        <w:t>;</w:t>
      </w:r>
    </w:p>
    <w:p w:rsidR="00C570DA" w:rsidRDefault="00C570DA" w:rsidP="00AF093C">
      <w:pPr>
        <w:ind w:left="567" w:hanging="340"/>
        <w:rPr>
          <w:lang w:eastAsia="el-GR"/>
        </w:rPr>
      </w:pPr>
      <w:r>
        <w:rPr>
          <w:lang w:eastAsia="el-GR"/>
        </w:rPr>
        <w:t xml:space="preserve">ii) Να βρεθεί η ταχύτητα του </w:t>
      </w:r>
      <w:r w:rsidR="009F7BE3">
        <w:rPr>
          <w:lang w:eastAsia="el-GR"/>
        </w:rPr>
        <w:t>κιβωτίου</w:t>
      </w:r>
      <w:r>
        <w:rPr>
          <w:lang w:eastAsia="el-GR"/>
        </w:rPr>
        <w:t xml:space="preserve"> τη χρονική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>=</w:t>
      </w:r>
      <w:r w:rsidR="00AF093C">
        <w:rPr>
          <w:lang w:eastAsia="el-GR"/>
        </w:rPr>
        <w:t xml:space="preserve"> 20s, αν στο μεταξύ έχει μετατοπισθεί κατά 50m;</w:t>
      </w:r>
    </w:p>
    <w:p w:rsidR="00AF093C" w:rsidRDefault="00AF093C" w:rsidP="00AF093C">
      <w:pPr>
        <w:ind w:left="567" w:hanging="340"/>
        <w:rPr>
          <w:lang w:eastAsia="el-GR"/>
        </w:rPr>
      </w:pPr>
      <w:r>
        <w:rPr>
          <w:lang w:eastAsia="el-GR"/>
        </w:rPr>
        <w:t xml:space="preserve">iii) Να βρεθεί ο συντελεστής τριβής ολίσθησης μεταξύ του </w:t>
      </w:r>
      <w:r w:rsidR="009F7BE3">
        <w:rPr>
          <w:lang w:eastAsia="el-GR"/>
        </w:rPr>
        <w:t>κιβωτίου</w:t>
      </w:r>
      <w:r>
        <w:rPr>
          <w:lang w:eastAsia="el-GR"/>
        </w:rPr>
        <w:t xml:space="preserve"> και του επιπέδου.</w:t>
      </w:r>
    </w:p>
    <w:p w:rsidR="00AF093C" w:rsidRDefault="00AF093C" w:rsidP="00AF093C">
      <w:pPr>
        <w:ind w:left="567" w:hanging="340"/>
        <w:rPr>
          <w:lang w:eastAsia="el-GR"/>
        </w:rPr>
      </w:pPr>
      <w:r>
        <w:rPr>
          <w:lang w:eastAsia="el-GR"/>
        </w:rPr>
        <w:t>iv) Τη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, το νήμα κόβεται. Για πόσο χρονικό διάστημα θα κινηθεί κατόπιν το </w:t>
      </w:r>
      <w:r w:rsidR="009F7BE3">
        <w:rPr>
          <w:lang w:eastAsia="el-GR"/>
        </w:rPr>
        <w:t>κιβώτιο</w:t>
      </w:r>
      <w:r>
        <w:rPr>
          <w:lang w:eastAsia="el-GR"/>
        </w:rPr>
        <w:t>, μέχρι να σταματήσει και σε πόση απόσταση από την αρχική του θέση, θα συμβεί αυτό;</w:t>
      </w:r>
    </w:p>
    <w:p w:rsidR="00AF093C" w:rsidRPr="00907C05" w:rsidRDefault="00AF093C" w:rsidP="0075030A">
      <w:pPr>
        <w:rPr>
          <w:b/>
          <w:i/>
          <w:color w:val="0070C0"/>
          <w:lang w:eastAsia="el-GR"/>
        </w:rPr>
      </w:pPr>
      <w:r w:rsidRPr="00907C05">
        <w:rPr>
          <w:b/>
          <w:i/>
          <w:color w:val="0070C0"/>
          <w:lang w:eastAsia="el-GR"/>
        </w:rPr>
        <w:t>Απάντηση:</w: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</w:tblGrid>
      <w:tr w:rsidR="002420F3" w:rsidTr="002420F3">
        <w:tblPrEx>
          <w:tblCellMar>
            <w:top w:w="0" w:type="dxa"/>
            <w:bottom w:w="0" w:type="dxa"/>
          </w:tblCellMar>
        </w:tblPrEx>
        <w:trPr>
          <w:trHeight w:val="1612"/>
          <w:jc w:val="righ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2420F3" w:rsidRDefault="002420F3" w:rsidP="002420F3">
            <w:pPr>
              <w:pStyle w:val="1"/>
              <w:numPr>
                <w:ilvl w:val="0"/>
                <w:numId w:val="0"/>
              </w:numPr>
            </w:pPr>
            <w:r>
              <w:object w:dxaOrig="2016" w:dyaOrig="2190">
                <v:shape id="_x0000_i1026" type="#_x0000_t75" style="width:100.9pt;height:109.5pt" o:ole="" filled="t" fillcolor="#c6d9f1 [671]">
                  <v:imagedata r:id="rId9" o:title=""/>
                </v:shape>
                <o:OLEObject Type="Embed" ProgID="Visio.Drawing.11" ShapeID="_x0000_i1026" DrawAspect="Content" ObjectID="_1452886700" r:id="rId10"/>
              </w:object>
            </w:r>
          </w:p>
        </w:tc>
      </w:tr>
    </w:tbl>
    <w:p w:rsidR="007762EA" w:rsidRDefault="007762EA" w:rsidP="007762EA">
      <w:pPr>
        <w:pStyle w:val="1"/>
      </w:pPr>
      <w:r>
        <w:t xml:space="preserve">Αφού το μέτρο της δύναμης που ασκεί </w:t>
      </w:r>
      <w:r w:rsidR="002420F3">
        <w:t xml:space="preserve">το παιδί </w:t>
      </w:r>
      <w:r>
        <w:t>στο κιβώτιο, αυξάνεται κατά 20Ν/s, τότε τη στιγμή που ξεκινά, το μέτρο της  δύναμης έχει αποκτήσει τ</w:t>
      </w:r>
      <w:r>
        <w:t>ι</w:t>
      </w:r>
      <w:r>
        <w:t>μή F=</w:t>
      </w:r>
      <w:r w:rsidR="009F7BE3">
        <w:t>20∙10Ν=</w:t>
      </w:r>
      <w:r>
        <w:t xml:space="preserve">200Ν. Αλλά αφού αυτή τη στιγμή το </w:t>
      </w:r>
      <w:r w:rsidR="009F7BE3">
        <w:t>κιβώτιο</w:t>
      </w:r>
      <w:r>
        <w:t xml:space="preserve"> αρχίζει να κινε</w:t>
      </w:r>
      <w:r>
        <w:t>ί</w:t>
      </w:r>
      <w:r>
        <w:t>ται, σημαίνει ότι η μέγιστη τιμή της στατικής τριβής που</w:t>
      </w:r>
      <w:r w:rsidR="009F7BE3">
        <w:t xml:space="preserve"> δέχεται από το επ</w:t>
      </w:r>
      <w:r w:rsidR="009F7BE3">
        <w:t>ί</w:t>
      </w:r>
      <w:r w:rsidR="009F7BE3">
        <w:t>πεδο</w:t>
      </w:r>
      <w:r>
        <w:t xml:space="preserve"> είναι:</w:t>
      </w:r>
    </w:p>
    <w:p w:rsidR="00AF093C" w:rsidRDefault="007762EA" w:rsidP="007762EA">
      <w:pPr>
        <w:jc w:val="center"/>
      </w:pPr>
      <w:r>
        <w:t>Τ</w:t>
      </w:r>
      <w:r>
        <w:rPr>
          <w:vertAlign w:val="subscript"/>
        </w:rPr>
        <w:t>ορ</w:t>
      </w:r>
      <w:r>
        <w:t>=200Ν.</w:t>
      </w:r>
    </w:p>
    <w:p w:rsidR="007762EA" w:rsidRDefault="009039BD" w:rsidP="009039BD">
      <w:pPr>
        <w:pStyle w:val="1"/>
      </w:pPr>
      <w:r>
        <w:t xml:space="preserve">Μόλις το κιβώτιο αρχίσει να ολισθαίνει, το μέτρο της τριβής μειώνεται, </w:t>
      </w:r>
      <w:r>
        <w:t>α</w:t>
      </w:r>
      <w:r>
        <w:t>φού η τριβή ολίσθησης είναι μικρότερη από την οριακή τριβή. Συνεπώς το κιβώτιο θα αποκτήσει επ</w:t>
      </w:r>
      <w:r>
        <w:t>ι</w:t>
      </w:r>
      <w:r>
        <w:t>τάχυνση με φορά προς τα δεξιά, εκτελώντας ευθύγραμμη ομαλά επιταχυνόμενη κίνηση, για την οποία ισχύουν:</w:t>
      </w:r>
    </w:p>
    <w:p w:rsidR="009039BD" w:rsidRDefault="009039BD" w:rsidP="009039BD">
      <w:pPr>
        <w:jc w:val="center"/>
      </w:pPr>
      <w:proofErr w:type="spellStart"/>
      <w:r w:rsidRPr="009039BD">
        <w:rPr>
          <w:i/>
          <w:sz w:val="24"/>
          <w:szCs w:val="24"/>
        </w:rPr>
        <w:t>υ=α∙Δt</w:t>
      </w:r>
      <w:proofErr w:type="spellEnd"/>
      <w:r>
        <w:t xml:space="preserve">  (1)  και </w:t>
      </w:r>
      <w:proofErr w:type="spellStart"/>
      <w:r w:rsidRPr="009039BD">
        <w:rPr>
          <w:i/>
          <w:sz w:val="24"/>
          <w:szCs w:val="24"/>
        </w:rPr>
        <w:t>Δx</w:t>
      </w:r>
      <w:proofErr w:type="spellEnd"/>
      <w:r w:rsidRPr="009039BD">
        <w:rPr>
          <w:i/>
          <w:sz w:val="24"/>
          <w:szCs w:val="24"/>
        </w:rPr>
        <w:t xml:space="preserve">= ½ </w:t>
      </w:r>
      <w:proofErr w:type="spellStart"/>
      <w:r w:rsidRPr="009039BD">
        <w:rPr>
          <w:i/>
          <w:sz w:val="24"/>
          <w:szCs w:val="24"/>
        </w:rPr>
        <w:t>α∙</w:t>
      </w:r>
      <w:proofErr w:type="spellEnd"/>
      <w:r w:rsidRPr="009039BD">
        <w:rPr>
          <w:i/>
          <w:sz w:val="24"/>
          <w:szCs w:val="24"/>
        </w:rPr>
        <w:t>(</w:t>
      </w:r>
      <w:proofErr w:type="spellStart"/>
      <w:r w:rsidRPr="009039BD">
        <w:rPr>
          <w:i/>
          <w:sz w:val="24"/>
          <w:szCs w:val="24"/>
        </w:rPr>
        <w:t>Δt</w:t>
      </w:r>
      <w:proofErr w:type="spellEnd"/>
      <w:r w:rsidRPr="009039BD">
        <w:rPr>
          <w:i/>
          <w:sz w:val="24"/>
          <w:szCs w:val="24"/>
        </w:rPr>
        <w:t>)</w:t>
      </w:r>
      <w:r w:rsidRPr="009039BD">
        <w:rPr>
          <w:i/>
          <w:sz w:val="24"/>
          <w:szCs w:val="24"/>
          <w:vertAlign w:val="superscript"/>
        </w:rPr>
        <w:t>2</w:t>
      </w:r>
      <w:r>
        <w:t xml:space="preserve">   (2)</w:t>
      </w:r>
    </w:p>
    <w:p w:rsidR="009039BD" w:rsidRDefault="009039BD" w:rsidP="009039BD">
      <w:pPr>
        <w:ind w:left="567"/>
      </w:pPr>
      <w:r>
        <w:t xml:space="preserve">Όπου </w:t>
      </w:r>
      <w:proofErr w:type="spellStart"/>
      <w:r>
        <w:t>Δt</w:t>
      </w:r>
      <w:proofErr w:type="spellEnd"/>
      <w:r>
        <w:t xml:space="preserve"> το χρονικό διάστημα κίνησης.</w:t>
      </w:r>
    </w:p>
    <w:p w:rsidR="00072D00" w:rsidRDefault="00287641" w:rsidP="009039BD">
      <w:pPr>
        <w:ind w:left="567"/>
      </w:pPr>
      <w:r>
        <w:t>Από την εξίσωση (2) παίρνουμε:</w:t>
      </w:r>
    </w:p>
    <w:p w:rsidR="00287641" w:rsidRDefault="00287641" w:rsidP="00287641">
      <w:pPr>
        <w:ind w:left="567"/>
        <w:jc w:val="center"/>
      </w:pPr>
      <w:r w:rsidRPr="00287641">
        <w:rPr>
          <w:position w:val="-30"/>
        </w:rPr>
        <w:object w:dxaOrig="6080" w:dyaOrig="680">
          <v:shape id="_x0000_i1027" type="#_x0000_t75" style="width:304.25pt;height:33.95pt" o:ole="">
            <v:imagedata r:id="rId11" o:title=""/>
          </v:shape>
          <o:OLEObject Type="Embed" ProgID="Equation.3" ShapeID="_x0000_i1027" DrawAspect="Content" ObjectID="_1452886701" r:id="rId12"/>
        </w:object>
      </w:r>
    </w:p>
    <w:p w:rsidR="009039BD" w:rsidRDefault="00287641" w:rsidP="00406D06">
      <w:pPr>
        <w:ind w:left="567"/>
      </w:pPr>
      <w:r>
        <w:t>Οπότε η ταχύτητά του είναι ίση με:</w:t>
      </w:r>
    </w:p>
    <w:p w:rsidR="00287641" w:rsidRDefault="00D06869" w:rsidP="00406D0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υ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 xml:space="preserve"> </w:t>
      </w:r>
      <w:r w:rsidR="00287641" w:rsidRPr="009039BD">
        <w:rPr>
          <w:i/>
          <w:sz w:val="24"/>
          <w:szCs w:val="24"/>
        </w:rPr>
        <w:t>=</w:t>
      </w:r>
      <w:proofErr w:type="spellStart"/>
      <w:r w:rsidR="00287641" w:rsidRPr="009039BD">
        <w:rPr>
          <w:i/>
          <w:sz w:val="24"/>
          <w:szCs w:val="24"/>
        </w:rPr>
        <w:t>α∙Δt</w:t>
      </w:r>
      <w:proofErr w:type="spellEnd"/>
      <w:r w:rsidR="00287641">
        <w:t xml:space="preserve">  = </w:t>
      </w:r>
      <w:r w:rsidR="00287641" w:rsidRPr="00406D06">
        <w:rPr>
          <w:i/>
          <w:sz w:val="24"/>
          <w:szCs w:val="24"/>
        </w:rPr>
        <w:t>1∙</w:t>
      </w:r>
      <w:r w:rsidR="00406D06" w:rsidRPr="00406D06">
        <w:rPr>
          <w:i/>
          <w:sz w:val="24"/>
          <w:szCs w:val="24"/>
        </w:rPr>
        <w:t>(20-10)m/s=10m/s.</w:t>
      </w:r>
    </w:p>
    <w:p w:rsidR="00406D06" w:rsidRDefault="00347034" w:rsidP="00347034">
      <w:pPr>
        <w:pStyle w:val="1"/>
      </w:pPr>
      <w:r>
        <w:t>Στο χρονικό διάστημα από t</w:t>
      </w:r>
      <w:r>
        <w:rPr>
          <w:vertAlign w:val="subscript"/>
        </w:rPr>
        <w:t>1</w:t>
      </w:r>
      <w:r>
        <w:t xml:space="preserve"> έως t</w:t>
      </w:r>
      <w:r>
        <w:rPr>
          <w:vertAlign w:val="subscript"/>
        </w:rPr>
        <w:t>2</w:t>
      </w:r>
      <w:r>
        <w:t xml:space="preserve"> ο 2</w:t>
      </w:r>
      <w:r w:rsidRPr="00347034">
        <w:rPr>
          <w:vertAlign w:val="superscript"/>
        </w:rPr>
        <w:t>ος</w:t>
      </w:r>
      <w:r>
        <w:t xml:space="preserve"> νόμος του Νεύτωνα δίνει:</w:t>
      </w:r>
    </w:p>
    <w:p w:rsidR="00347034" w:rsidRPr="00291B3A" w:rsidRDefault="00347034" w:rsidP="00291B3A">
      <w:pPr>
        <w:ind w:left="170"/>
        <w:jc w:val="center"/>
        <w:rPr>
          <w:i/>
          <w:sz w:val="24"/>
          <w:szCs w:val="24"/>
        </w:rPr>
      </w:pPr>
      <w:r w:rsidRPr="00291B3A">
        <w:rPr>
          <w:i/>
          <w:sz w:val="24"/>
          <w:szCs w:val="24"/>
        </w:rPr>
        <w:t>F-</w:t>
      </w:r>
      <w:proofErr w:type="spellStart"/>
      <w:r w:rsidRPr="00291B3A">
        <w:rPr>
          <w:i/>
          <w:sz w:val="24"/>
          <w:szCs w:val="24"/>
        </w:rPr>
        <w:t>Τ=m∙α</w:t>
      </w:r>
      <w:proofErr w:type="spellEnd"/>
      <w:r w:rsidRPr="00291B3A">
        <w:rPr>
          <w:i/>
          <w:sz w:val="24"/>
          <w:szCs w:val="24"/>
        </w:rPr>
        <w:t xml:space="preserve"> → Τ=F-m∙α=200Ν-40∙1Ν=160Ν</w:t>
      </w:r>
    </w:p>
    <w:p w:rsidR="00291B3A" w:rsidRDefault="00347034" w:rsidP="00291B3A">
      <w:pPr>
        <w:ind w:left="567"/>
      </w:pPr>
      <w:r>
        <w:lastRenderedPageBreak/>
        <w:t xml:space="preserve">Όμως  στην κατακόρυφη διεύθυνση το </w:t>
      </w:r>
      <w:r w:rsidR="005A3C63">
        <w:t>κιβώτιο</w:t>
      </w:r>
      <w:r>
        <w:t xml:space="preserve"> ισορροπεί, </w:t>
      </w:r>
      <w:r w:rsidR="00291B3A">
        <w:t>συνεπώς:</w:t>
      </w:r>
    </w:p>
    <w:p w:rsidR="00347034" w:rsidRDefault="00347034" w:rsidP="00291B3A">
      <w:pPr>
        <w:ind w:left="567"/>
        <w:jc w:val="center"/>
      </w:pPr>
      <w:r w:rsidRPr="00291B3A">
        <w:rPr>
          <w:i/>
          <w:sz w:val="24"/>
          <w:szCs w:val="24"/>
        </w:rPr>
        <w:t>ΣF</w:t>
      </w:r>
      <w:r w:rsidRPr="00291B3A">
        <w:rPr>
          <w:i/>
          <w:sz w:val="24"/>
          <w:szCs w:val="24"/>
          <w:vertAlign w:val="subscript"/>
        </w:rPr>
        <w:t>y</w:t>
      </w:r>
      <w:r w:rsidRPr="00291B3A">
        <w:rPr>
          <w:i/>
          <w:sz w:val="24"/>
          <w:szCs w:val="24"/>
        </w:rPr>
        <w:t>=0 ή Ν=mg=40∙10Ν=400Ν</w:t>
      </w:r>
      <w:r>
        <w:t>, οπότε:</w:t>
      </w:r>
    </w:p>
    <w:p w:rsidR="00347034" w:rsidRDefault="00347034" w:rsidP="00291B3A">
      <w:pPr>
        <w:ind w:left="170"/>
        <w:jc w:val="center"/>
      </w:pPr>
      <w:proofErr w:type="spellStart"/>
      <w:r w:rsidRPr="00291B3A">
        <w:rPr>
          <w:i/>
          <w:sz w:val="24"/>
          <w:szCs w:val="24"/>
        </w:rPr>
        <w:t>Τ=μ∙Ν</w:t>
      </w:r>
      <w:proofErr w:type="spellEnd"/>
      <w:r>
        <w:t xml:space="preserve"> → </w:t>
      </w:r>
      <w:r w:rsidRPr="00347034">
        <w:rPr>
          <w:position w:val="-24"/>
        </w:rPr>
        <w:object w:dxaOrig="2220" w:dyaOrig="620">
          <v:shape id="_x0000_i1028" type="#_x0000_t75" style="width:111.05pt;height:30.95pt" o:ole="">
            <v:imagedata r:id="rId13" o:title=""/>
          </v:shape>
          <o:OLEObject Type="Embed" ProgID="Equation.3" ShapeID="_x0000_i1028" DrawAspect="Content" ObjectID="_1452886702" r:id="rId14"/>
        </w:object>
      </w:r>
    </w:p>
    <w:p w:rsidR="00291B3A" w:rsidRDefault="009E5150" w:rsidP="009E5150">
      <w:pPr>
        <w:pStyle w:val="1"/>
      </w:pPr>
      <w:r>
        <w:t>Τη στιγμή t</w:t>
      </w:r>
      <w:r>
        <w:rPr>
          <w:vertAlign w:val="subscript"/>
        </w:rPr>
        <w:t>2</w:t>
      </w:r>
      <w:r>
        <w:t xml:space="preserve"> το νήμα κόβεται και σταματά να ασκείται στο σώμα η δύναμη F, οπότε το </w:t>
      </w:r>
      <w:r w:rsidR="005A3C63">
        <w:t>κιβώτιο</w:t>
      </w:r>
      <w:r>
        <w:t xml:space="preserve"> επ</w:t>
      </w:r>
      <w:r>
        <w:t>ι</w:t>
      </w:r>
      <w:r>
        <w:t xml:space="preserve">βραδύνεται εξαιτίας της ασκούμενης τριβής και μετά από λίγο σταματά. </w:t>
      </w:r>
      <w:r w:rsidR="005A3C63">
        <w:t>Ο 2</w:t>
      </w:r>
      <w:r w:rsidR="005A3C63" w:rsidRPr="005A3C63">
        <w:rPr>
          <w:vertAlign w:val="superscript"/>
        </w:rPr>
        <w:t>ος</w:t>
      </w:r>
      <w:r w:rsidR="005A3C63">
        <w:t xml:space="preserve"> νόμος του Νεύτωνα μας δίνει</w:t>
      </w:r>
      <w:r>
        <w:t>:</w:t>
      </w:r>
    </w:p>
    <w:p w:rsidR="009E5150" w:rsidRDefault="009E5150" w:rsidP="009E5150">
      <w:pPr>
        <w:jc w:val="center"/>
      </w:pPr>
      <w:r w:rsidRPr="00965280">
        <w:rPr>
          <w:i/>
          <w:sz w:val="24"/>
          <w:szCs w:val="24"/>
        </w:rPr>
        <w:t>ΣF</w:t>
      </w:r>
      <w:r w:rsidRPr="00965280">
        <w:rPr>
          <w:i/>
          <w:sz w:val="24"/>
          <w:szCs w:val="24"/>
          <w:vertAlign w:val="subscript"/>
        </w:rPr>
        <w:t>x</w:t>
      </w:r>
      <w:r w:rsidRPr="00965280">
        <w:rPr>
          <w:i/>
          <w:sz w:val="24"/>
          <w:szCs w:val="24"/>
        </w:rPr>
        <w:t>=m∙α</w:t>
      </w:r>
      <w:r w:rsidRPr="00965280">
        <w:rPr>
          <w:i/>
          <w:sz w:val="24"/>
          <w:szCs w:val="24"/>
          <w:vertAlign w:val="subscript"/>
        </w:rPr>
        <w:t>1</w:t>
      </w:r>
      <w:r w:rsidRPr="00965280">
        <w:rPr>
          <w:i/>
          <w:sz w:val="24"/>
          <w:szCs w:val="24"/>
        </w:rPr>
        <w:t xml:space="preserve"> → -Τ</w:t>
      </w:r>
      <w:r w:rsidR="00965280">
        <w:rPr>
          <w:i/>
          <w:sz w:val="24"/>
          <w:szCs w:val="24"/>
        </w:rPr>
        <w:t xml:space="preserve"> </w:t>
      </w:r>
      <w:r w:rsidRPr="00965280">
        <w:rPr>
          <w:i/>
          <w:sz w:val="24"/>
          <w:szCs w:val="24"/>
        </w:rPr>
        <w:t>=</w:t>
      </w:r>
      <w:proofErr w:type="spellStart"/>
      <w:r w:rsidRPr="00965280">
        <w:rPr>
          <w:i/>
          <w:sz w:val="24"/>
          <w:szCs w:val="24"/>
        </w:rPr>
        <w:t>m∙α</w:t>
      </w:r>
      <w:r w:rsidRPr="00965280">
        <w:rPr>
          <w:i/>
          <w:sz w:val="24"/>
          <w:szCs w:val="24"/>
          <w:vertAlign w:val="subscript"/>
        </w:rPr>
        <w:t>1</w:t>
      </w:r>
      <w:proofErr w:type="spellEnd"/>
      <w:r>
        <w:t xml:space="preserve"> → </w:t>
      </w:r>
      <w:r w:rsidRPr="009E5150">
        <w:rPr>
          <w:position w:val="-28"/>
        </w:rPr>
        <w:object w:dxaOrig="2980" w:dyaOrig="660">
          <v:shape id="_x0000_i1029" type="#_x0000_t75" style="width:149.05pt;height:32.95pt" o:ole="">
            <v:imagedata r:id="rId15" o:title=""/>
          </v:shape>
          <o:OLEObject Type="Embed" ProgID="Equation.3" ShapeID="_x0000_i1029" DrawAspect="Content" ObjectID="_1452886703" r:id="rId16"/>
        </w:object>
      </w:r>
    </w:p>
    <w:p w:rsidR="00965280" w:rsidRDefault="00D06869" w:rsidP="002434DE">
      <w:pPr>
        <w:ind w:left="567"/>
      </w:pPr>
      <w:r>
        <w:t>Για την κίνηση αυτή έχουμε:</w:t>
      </w:r>
    </w:p>
    <w:p w:rsidR="00D06869" w:rsidRDefault="00914E60" w:rsidP="002434DE">
      <w:pPr>
        <w:ind w:left="567"/>
        <w:jc w:val="center"/>
      </w:pPr>
      <w:r w:rsidRPr="002434DE">
        <w:rPr>
          <w:i/>
          <w:sz w:val="24"/>
          <w:szCs w:val="24"/>
        </w:rPr>
        <w:t>υ</w:t>
      </w:r>
      <w:r w:rsidR="00D06869" w:rsidRPr="002434DE">
        <w:rPr>
          <w:i/>
          <w:sz w:val="24"/>
          <w:szCs w:val="24"/>
        </w:rPr>
        <w:t>=υ</w:t>
      </w:r>
      <w:r w:rsidR="00D06869" w:rsidRPr="002434DE">
        <w:rPr>
          <w:i/>
          <w:sz w:val="24"/>
          <w:szCs w:val="24"/>
          <w:vertAlign w:val="subscript"/>
        </w:rPr>
        <w:t>1</w:t>
      </w:r>
      <w:r w:rsidR="00D06869" w:rsidRPr="002434DE">
        <w:rPr>
          <w:i/>
          <w:sz w:val="24"/>
          <w:szCs w:val="24"/>
        </w:rPr>
        <w:t>+α</w:t>
      </w:r>
      <w:r w:rsidR="00D06869" w:rsidRPr="002434DE">
        <w:rPr>
          <w:i/>
          <w:sz w:val="24"/>
          <w:szCs w:val="24"/>
          <w:vertAlign w:val="subscript"/>
        </w:rPr>
        <w:t>1</w:t>
      </w:r>
      <w:r w:rsidR="00D06869" w:rsidRPr="002434DE">
        <w:rPr>
          <w:i/>
          <w:sz w:val="24"/>
          <w:szCs w:val="24"/>
        </w:rPr>
        <w:t xml:space="preserve">∙Δt    </w:t>
      </w:r>
      <w:r w:rsidR="00D06869" w:rsidRPr="002434DE">
        <w:t>(3)   και</w:t>
      </w:r>
      <w:r w:rsidR="002434DE">
        <w:t xml:space="preserve">  </w:t>
      </w:r>
      <w:r w:rsidR="00D06869" w:rsidRPr="002434DE">
        <w:rPr>
          <w:i/>
          <w:sz w:val="24"/>
          <w:szCs w:val="24"/>
        </w:rPr>
        <w:t xml:space="preserve"> </w:t>
      </w:r>
      <w:proofErr w:type="spellStart"/>
      <w:r w:rsidR="00D06869" w:rsidRPr="002434DE">
        <w:rPr>
          <w:i/>
          <w:sz w:val="24"/>
          <w:szCs w:val="24"/>
        </w:rPr>
        <w:t>Δx</w:t>
      </w:r>
      <w:proofErr w:type="spellEnd"/>
      <w:r w:rsidR="00D06869" w:rsidRPr="002434DE">
        <w:rPr>
          <w:i/>
          <w:sz w:val="24"/>
          <w:szCs w:val="24"/>
        </w:rPr>
        <w:t>= υ</w:t>
      </w:r>
      <w:r w:rsidR="00D06869" w:rsidRPr="002434DE">
        <w:rPr>
          <w:i/>
          <w:sz w:val="24"/>
          <w:szCs w:val="24"/>
          <w:vertAlign w:val="subscript"/>
        </w:rPr>
        <w:t>1</w:t>
      </w:r>
      <w:r w:rsidR="00D06869" w:rsidRPr="002434DE">
        <w:rPr>
          <w:i/>
          <w:sz w:val="24"/>
          <w:szCs w:val="24"/>
        </w:rPr>
        <w:t>∙Δt + ½ α</w:t>
      </w:r>
      <w:r w:rsidR="00D06869" w:rsidRPr="002434DE">
        <w:rPr>
          <w:i/>
          <w:sz w:val="24"/>
          <w:szCs w:val="24"/>
          <w:vertAlign w:val="subscript"/>
        </w:rPr>
        <w:t>1</w:t>
      </w:r>
      <w:r w:rsidR="00D06869" w:rsidRPr="002434DE">
        <w:rPr>
          <w:i/>
          <w:sz w:val="24"/>
          <w:szCs w:val="24"/>
        </w:rPr>
        <w:t>∙(</w:t>
      </w:r>
      <w:proofErr w:type="spellStart"/>
      <w:r w:rsidR="00D06869" w:rsidRPr="002434DE">
        <w:rPr>
          <w:i/>
          <w:sz w:val="24"/>
          <w:szCs w:val="24"/>
        </w:rPr>
        <w:t>Δt</w:t>
      </w:r>
      <w:proofErr w:type="spellEnd"/>
      <w:r w:rsidR="00D06869" w:rsidRPr="002434DE">
        <w:rPr>
          <w:i/>
          <w:sz w:val="24"/>
          <w:szCs w:val="24"/>
        </w:rPr>
        <w:t>)</w:t>
      </w:r>
      <w:r w:rsidR="00D06869" w:rsidRPr="002434DE">
        <w:rPr>
          <w:i/>
          <w:sz w:val="24"/>
          <w:szCs w:val="24"/>
          <w:vertAlign w:val="superscript"/>
        </w:rPr>
        <w:t>2</w:t>
      </w:r>
      <w:r w:rsidR="00D06869" w:rsidRPr="002434DE">
        <w:rPr>
          <w:i/>
          <w:sz w:val="24"/>
          <w:szCs w:val="24"/>
        </w:rPr>
        <w:t xml:space="preserve">  </w:t>
      </w:r>
      <w:r w:rsidR="00D06869">
        <w:t>(4)</w:t>
      </w:r>
    </w:p>
    <w:p w:rsidR="00D06869" w:rsidRDefault="00D06869" w:rsidP="002434DE">
      <w:pPr>
        <w:ind w:left="567"/>
      </w:pPr>
      <w:r>
        <w:t>Όπου υ</w:t>
      </w:r>
      <w:r>
        <w:rPr>
          <w:vertAlign w:val="subscript"/>
        </w:rPr>
        <w:t>1</w:t>
      </w:r>
      <w:r>
        <w:t xml:space="preserve"> η ταχύτητα τη στιγμή που κόβεται το νήμα και </w:t>
      </w:r>
      <w:proofErr w:type="spellStart"/>
      <w:r>
        <w:t>Δt</w:t>
      </w:r>
      <w:proofErr w:type="spellEnd"/>
      <w:r>
        <w:t xml:space="preserve"> το χρονικό διάστημα επιβράδυνσης.</w:t>
      </w:r>
    </w:p>
    <w:p w:rsidR="00D06869" w:rsidRDefault="00D06869" w:rsidP="002434DE">
      <w:pPr>
        <w:ind w:left="567"/>
      </w:pPr>
      <w:r>
        <w:t>Τη στιγμή που σταματά</w:t>
      </w:r>
      <w:r w:rsidR="005A3C63">
        <w:t>,</w:t>
      </w:r>
      <w:r>
        <w:t xml:space="preserve"> υ=0 και η (3) δίνει:</w:t>
      </w:r>
    </w:p>
    <w:p w:rsidR="00D06869" w:rsidRPr="002434DE" w:rsidRDefault="00914E60" w:rsidP="002434DE">
      <w:pPr>
        <w:ind w:left="567"/>
        <w:jc w:val="center"/>
        <w:rPr>
          <w:i/>
          <w:sz w:val="24"/>
          <w:szCs w:val="24"/>
        </w:rPr>
      </w:pPr>
      <w:r w:rsidRPr="002434DE">
        <w:rPr>
          <w:i/>
          <w:sz w:val="24"/>
          <w:szCs w:val="24"/>
        </w:rPr>
        <w:t>0=10+(-4)</w:t>
      </w:r>
      <w:proofErr w:type="spellStart"/>
      <w:r w:rsidRPr="002434DE">
        <w:rPr>
          <w:i/>
          <w:sz w:val="24"/>
          <w:szCs w:val="24"/>
        </w:rPr>
        <w:t>∙Δt</w:t>
      </w:r>
      <w:proofErr w:type="spellEnd"/>
      <w:r w:rsidRPr="002434DE">
        <w:rPr>
          <w:i/>
          <w:sz w:val="24"/>
          <w:szCs w:val="24"/>
        </w:rPr>
        <w:t xml:space="preserve"> → 4Δt=10 → Δt=2,5s</w:t>
      </w:r>
    </w:p>
    <w:p w:rsidR="00914E60" w:rsidRDefault="00914E60" w:rsidP="002434DE">
      <w:pPr>
        <w:ind w:left="567"/>
      </w:pPr>
      <w:r>
        <w:t>Και με αντικατάσταση στην (4) βρίσκουμε ότι η μετατόπισή του στη διάρκεια της επιβράδυνσης θα είναι:</w:t>
      </w:r>
    </w:p>
    <w:p w:rsidR="00914E60" w:rsidRPr="002434DE" w:rsidRDefault="00914E60" w:rsidP="002434DE">
      <w:pPr>
        <w:ind w:left="567"/>
        <w:jc w:val="center"/>
        <w:rPr>
          <w:i/>
          <w:sz w:val="24"/>
          <w:szCs w:val="24"/>
        </w:rPr>
      </w:pPr>
      <w:r w:rsidRPr="002434DE">
        <w:rPr>
          <w:i/>
          <w:sz w:val="24"/>
          <w:szCs w:val="24"/>
        </w:rPr>
        <w:t>Δx</w:t>
      </w:r>
      <w:r w:rsidRPr="002434DE">
        <w:rPr>
          <w:i/>
          <w:sz w:val="24"/>
          <w:szCs w:val="24"/>
          <w:vertAlign w:val="subscript"/>
        </w:rPr>
        <w:t>1</w:t>
      </w:r>
      <w:r w:rsidRPr="002434DE">
        <w:rPr>
          <w:i/>
          <w:sz w:val="24"/>
          <w:szCs w:val="24"/>
        </w:rPr>
        <w:t xml:space="preserve"> = υ</w:t>
      </w:r>
      <w:r w:rsidRPr="002434DE">
        <w:rPr>
          <w:i/>
          <w:sz w:val="24"/>
          <w:szCs w:val="24"/>
          <w:vertAlign w:val="subscript"/>
        </w:rPr>
        <w:t>1</w:t>
      </w:r>
      <w:r w:rsidRPr="002434DE">
        <w:rPr>
          <w:i/>
          <w:sz w:val="24"/>
          <w:szCs w:val="24"/>
        </w:rPr>
        <w:t>∙Δt + ½ α</w:t>
      </w:r>
      <w:r w:rsidRPr="002434DE">
        <w:rPr>
          <w:i/>
          <w:sz w:val="24"/>
          <w:szCs w:val="24"/>
          <w:vertAlign w:val="subscript"/>
        </w:rPr>
        <w:t>1</w:t>
      </w:r>
      <w:r w:rsidRPr="002434DE">
        <w:rPr>
          <w:i/>
          <w:sz w:val="24"/>
          <w:szCs w:val="24"/>
        </w:rPr>
        <w:t>∙(</w:t>
      </w:r>
      <w:proofErr w:type="spellStart"/>
      <w:r w:rsidRPr="002434DE">
        <w:rPr>
          <w:i/>
          <w:sz w:val="24"/>
          <w:szCs w:val="24"/>
        </w:rPr>
        <w:t>Δt</w:t>
      </w:r>
      <w:proofErr w:type="spellEnd"/>
      <w:r w:rsidRPr="002434DE">
        <w:rPr>
          <w:i/>
          <w:sz w:val="24"/>
          <w:szCs w:val="24"/>
        </w:rPr>
        <w:t>)</w:t>
      </w:r>
      <w:r w:rsidRPr="002434DE">
        <w:rPr>
          <w:i/>
          <w:sz w:val="24"/>
          <w:szCs w:val="24"/>
          <w:vertAlign w:val="superscript"/>
        </w:rPr>
        <w:t>2</w:t>
      </w:r>
      <w:r w:rsidRPr="002434DE">
        <w:rPr>
          <w:i/>
          <w:sz w:val="24"/>
          <w:szCs w:val="24"/>
        </w:rPr>
        <w:t xml:space="preserve">  = 10∙2,5m + ½ (-4)∙2,5</w:t>
      </w:r>
      <w:r w:rsidRPr="002434DE">
        <w:rPr>
          <w:i/>
          <w:sz w:val="24"/>
          <w:szCs w:val="24"/>
          <w:vertAlign w:val="superscript"/>
        </w:rPr>
        <w:t>2</w:t>
      </w:r>
      <w:r w:rsidRPr="002434DE">
        <w:rPr>
          <w:i/>
          <w:sz w:val="24"/>
          <w:szCs w:val="24"/>
        </w:rPr>
        <w:t>m=12,5m</w:t>
      </w:r>
    </w:p>
    <w:p w:rsidR="00406D06" w:rsidRDefault="002434DE" w:rsidP="002434DE">
      <w:pPr>
        <w:ind w:left="567"/>
      </w:pPr>
      <w:r>
        <w:t>Αλλά τότε η</w:t>
      </w:r>
      <w:r w:rsidR="00A43E8D">
        <w:t xml:space="preserve"> </w:t>
      </w:r>
      <w:r>
        <w:t>συνολική απόσταση που θα έχει διανύσει</w:t>
      </w:r>
      <w:r w:rsidR="005A3C63">
        <w:t xml:space="preserve"> το κιβώτιο</w:t>
      </w:r>
      <w:r>
        <w:t xml:space="preserve"> είναι:</w:t>
      </w:r>
    </w:p>
    <w:p w:rsidR="002434DE" w:rsidRPr="002434DE" w:rsidRDefault="002434DE" w:rsidP="002434DE">
      <w:pPr>
        <w:jc w:val="center"/>
        <w:rPr>
          <w:i/>
          <w:sz w:val="24"/>
          <w:szCs w:val="24"/>
        </w:rPr>
      </w:pPr>
      <w:r w:rsidRPr="002434DE">
        <w:rPr>
          <w:i/>
          <w:sz w:val="24"/>
          <w:szCs w:val="24"/>
        </w:rPr>
        <w:t>d=Δx+Δx</w:t>
      </w:r>
      <w:r w:rsidR="005A3C63">
        <w:rPr>
          <w:i/>
          <w:sz w:val="24"/>
          <w:szCs w:val="24"/>
          <w:vertAlign w:val="subscript"/>
        </w:rPr>
        <w:t>1</w:t>
      </w:r>
      <w:r w:rsidRPr="002434DE">
        <w:rPr>
          <w:i/>
          <w:sz w:val="24"/>
          <w:szCs w:val="24"/>
        </w:rPr>
        <w:t>=50m+12,5m=62,5m.</w:t>
      </w:r>
    </w:p>
    <w:p w:rsidR="00A43E8D" w:rsidRPr="00433AFC" w:rsidRDefault="00A43E8D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2434DE" w:rsidRPr="002434DE" w:rsidRDefault="002434DE" w:rsidP="002434DE">
      <w:pPr>
        <w:jc w:val="center"/>
      </w:pPr>
    </w:p>
    <w:sectPr w:rsidR="002434DE" w:rsidRPr="002434DE" w:rsidSect="00A4188F">
      <w:headerReference w:type="default" r:id="rId17"/>
      <w:footerReference w:type="default" r:id="rId1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5C4" w:rsidRDefault="00CA55C4" w:rsidP="004D5E27">
      <w:pPr>
        <w:spacing w:after="0" w:line="240" w:lineRule="auto"/>
      </w:pPr>
      <w:r>
        <w:separator/>
      </w:r>
    </w:p>
  </w:endnote>
  <w:endnote w:type="continuationSeparator" w:id="0">
    <w:p w:rsidR="00CA55C4" w:rsidRDefault="00CA55C4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AF3913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04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7C05">
      <w:rPr>
        <w:rStyle w:val="aa"/>
        <w:noProof/>
      </w:rPr>
      <w:t>1</w:t>
    </w:r>
    <w:r>
      <w:rPr>
        <w:rStyle w:val="aa"/>
      </w:rPr>
      <w:fldChar w:fldCharType="end"/>
    </w:r>
  </w:p>
  <w:p w:rsidR="00330432" w:rsidRPr="00D56705" w:rsidRDefault="00330432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30432" w:rsidRDefault="00330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5C4" w:rsidRDefault="00CA55C4" w:rsidP="004D5E27">
      <w:pPr>
        <w:spacing w:after="0" w:line="240" w:lineRule="auto"/>
      </w:pPr>
      <w:r>
        <w:separator/>
      </w:r>
    </w:p>
  </w:footnote>
  <w:footnote w:type="continuationSeparator" w:id="0">
    <w:p w:rsidR="00CA55C4" w:rsidRDefault="00CA55C4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330432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274518">
      <w:t>Δυναμική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1E62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72D00"/>
    <w:rsid w:val="00080E6E"/>
    <w:rsid w:val="000813D6"/>
    <w:rsid w:val="0008301C"/>
    <w:rsid w:val="00087881"/>
    <w:rsid w:val="000900CA"/>
    <w:rsid w:val="000A1987"/>
    <w:rsid w:val="000A316D"/>
    <w:rsid w:val="000A3C78"/>
    <w:rsid w:val="000A64CA"/>
    <w:rsid w:val="000B5EB0"/>
    <w:rsid w:val="000C1147"/>
    <w:rsid w:val="000C556C"/>
    <w:rsid w:val="000D16ED"/>
    <w:rsid w:val="000D2556"/>
    <w:rsid w:val="000D69CD"/>
    <w:rsid w:val="000D71E3"/>
    <w:rsid w:val="000E1B12"/>
    <w:rsid w:val="000E305A"/>
    <w:rsid w:val="000E3DBF"/>
    <w:rsid w:val="000F538F"/>
    <w:rsid w:val="000F6ADE"/>
    <w:rsid w:val="001004DA"/>
    <w:rsid w:val="001019AE"/>
    <w:rsid w:val="001123C4"/>
    <w:rsid w:val="0011740B"/>
    <w:rsid w:val="001274E5"/>
    <w:rsid w:val="00133CF9"/>
    <w:rsid w:val="001341D9"/>
    <w:rsid w:val="00134931"/>
    <w:rsid w:val="0013562C"/>
    <w:rsid w:val="00140B89"/>
    <w:rsid w:val="0015319C"/>
    <w:rsid w:val="00157978"/>
    <w:rsid w:val="00164C55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16B3"/>
    <w:rsid w:val="00202442"/>
    <w:rsid w:val="00205875"/>
    <w:rsid w:val="00205CEE"/>
    <w:rsid w:val="00210BF4"/>
    <w:rsid w:val="00212EB2"/>
    <w:rsid w:val="002154C4"/>
    <w:rsid w:val="00217045"/>
    <w:rsid w:val="002203A7"/>
    <w:rsid w:val="00226350"/>
    <w:rsid w:val="00231847"/>
    <w:rsid w:val="00233321"/>
    <w:rsid w:val="00233432"/>
    <w:rsid w:val="00235E2D"/>
    <w:rsid w:val="002364C4"/>
    <w:rsid w:val="002420F3"/>
    <w:rsid w:val="002434DE"/>
    <w:rsid w:val="00245C55"/>
    <w:rsid w:val="002520CF"/>
    <w:rsid w:val="002530A1"/>
    <w:rsid w:val="00260BAB"/>
    <w:rsid w:val="00270E5A"/>
    <w:rsid w:val="002713A7"/>
    <w:rsid w:val="00274518"/>
    <w:rsid w:val="002801FF"/>
    <w:rsid w:val="00281B3A"/>
    <w:rsid w:val="00282124"/>
    <w:rsid w:val="00287641"/>
    <w:rsid w:val="00291B3A"/>
    <w:rsid w:val="00297CD6"/>
    <w:rsid w:val="002A3BAC"/>
    <w:rsid w:val="002A432A"/>
    <w:rsid w:val="002A48C3"/>
    <w:rsid w:val="002A51CE"/>
    <w:rsid w:val="002A57AD"/>
    <w:rsid w:val="002B72A1"/>
    <w:rsid w:val="002B72C0"/>
    <w:rsid w:val="002C0390"/>
    <w:rsid w:val="002C230C"/>
    <w:rsid w:val="002C3ED7"/>
    <w:rsid w:val="002C6F71"/>
    <w:rsid w:val="002D054F"/>
    <w:rsid w:val="002D0D41"/>
    <w:rsid w:val="002D0EAF"/>
    <w:rsid w:val="002E019D"/>
    <w:rsid w:val="002E0EE0"/>
    <w:rsid w:val="002E2B48"/>
    <w:rsid w:val="002E6A60"/>
    <w:rsid w:val="002E72C1"/>
    <w:rsid w:val="002F5620"/>
    <w:rsid w:val="00303DA1"/>
    <w:rsid w:val="003052BF"/>
    <w:rsid w:val="00310DC2"/>
    <w:rsid w:val="00316126"/>
    <w:rsid w:val="003206AA"/>
    <w:rsid w:val="00324995"/>
    <w:rsid w:val="00324FB3"/>
    <w:rsid w:val="00330432"/>
    <w:rsid w:val="0033058C"/>
    <w:rsid w:val="00331A5B"/>
    <w:rsid w:val="003400A3"/>
    <w:rsid w:val="00342E30"/>
    <w:rsid w:val="00347034"/>
    <w:rsid w:val="00347911"/>
    <w:rsid w:val="0035006B"/>
    <w:rsid w:val="003532CD"/>
    <w:rsid w:val="003545AA"/>
    <w:rsid w:val="00354BEF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A1692"/>
    <w:rsid w:val="003A202E"/>
    <w:rsid w:val="003A7AA5"/>
    <w:rsid w:val="003B2E81"/>
    <w:rsid w:val="003B3938"/>
    <w:rsid w:val="003B42B2"/>
    <w:rsid w:val="003B50E7"/>
    <w:rsid w:val="003B5F32"/>
    <w:rsid w:val="003C45F1"/>
    <w:rsid w:val="003C5F4E"/>
    <w:rsid w:val="003D4523"/>
    <w:rsid w:val="003D52EC"/>
    <w:rsid w:val="003D6FAB"/>
    <w:rsid w:val="003E2908"/>
    <w:rsid w:val="003F5689"/>
    <w:rsid w:val="003F7451"/>
    <w:rsid w:val="00400DEB"/>
    <w:rsid w:val="00404999"/>
    <w:rsid w:val="00406D06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0DD0"/>
    <w:rsid w:val="0046101F"/>
    <w:rsid w:val="00466970"/>
    <w:rsid w:val="00476233"/>
    <w:rsid w:val="00476409"/>
    <w:rsid w:val="00477D3E"/>
    <w:rsid w:val="00486000"/>
    <w:rsid w:val="0049194F"/>
    <w:rsid w:val="00492921"/>
    <w:rsid w:val="004944C7"/>
    <w:rsid w:val="00494687"/>
    <w:rsid w:val="004957D9"/>
    <w:rsid w:val="004A119B"/>
    <w:rsid w:val="004A4CAF"/>
    <w:rsid w:val="004A66AE"/>
    <w:rsid w:val="004B0A55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3BE1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6F4E"/>
    <w:rsid w:val="00517295"/>
    <w:rsid w:val="00517884"/>
    <w:rsid w:val="00520851"/>
    <w:rsid w:val="00525549"/>
    <w:rsid w:val="00526F45"/>
    <w:rsid w:val="0053121E"/>
    <w:rsid w:val="00535D2C"/>
    <w:rsid w:val="005366AC"/>
    <w:rsid w:val="00537E42"/>
    <w:rsid w:val="005403CE"/>
    <w:rsid w:val="00547400"/>
    <w:rsid w:val="00551C89"/>
    <w:rsid w:val="005526E7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3C63"/>
    <w:rsid w:val="005A4717"/>
    <w:rsid w:val="005A643E"/>
    <w:rsid w:val="005A7B7C"/>
    <w:rsid w:val="005B3393"/>
    <w:rsid w:val="005C14AF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0836"/>
    <w:rsid w:val="006010E9"/>
    <w:rsid w:val="00601210"/>
    <w:rsid w:val="00610DA1"/>
    <w:rsid w:val="0062224D"/>
    <w:rsid w:val="006226F3"/>
    <w:rsid w:val="0062413F"/>
    <w:rsid w:val="00627D66"/>
    <w:rsid w:val="00627EC3"/>
    <w:rsid w:val="00634495"/>
    <w:rsid w:val="0063525E"/>
    <w:rsid w:val="006403FC"/>
    <w:rsid w:val="00641C99"/>
    <w:rsid w:val="00646213"/>
    <w:rsid w:val="00647B32"/>
    <w:rsid w:val="0065510B"/>
    <w:rsid w:val="00656CB7"/>
    <w:rsid w:val="00661B7F"/>
    <w:rsid w:val="006715D1"/>
    <w:rsid w:val="00672E8B"/>
    <w:rsid w:val="00674D46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7715"/>
    <w:rsid w:val="006A5C7C"/>
    <w:rsid w:val="006A5E54"/>
    <w:rsid w:val="006B30BF"/>
    <w:rsid w:val="006B4831"/>
    <w:rsid w:val="006B7906"/>
    <w:rsid w:val="006B7B00"/>
    <w:rsid w:val="006C5957"/>
    <w:rsid w:val="006C5FD8"/>
    <w:rsid w:val="006D0B10"/>
    <w:rsid w:val="006D0BAD"/>
    <w:rsid w:val="006D257D"/>
    <w:rsid w:val="006D3989"/>
    <w:rsid w:val="006D441D"/>
    <w:rsid w:val="006D461A"/>
    <w:rsid w:val="006E1215"/>
    <w:rsid w:val="006E3C2E"/>
    <w:rsid w:val="006E58A7"/>
    <w:rsid w:val="006E64A7"/>
    <w:rsid w:val="006F2395"/>
    <w:rsid w:val="006F4DE9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30A"/>
    <w:rsid w:val="007505BD"/>
    <w:rsid w:val="00774046"/>
    <w:rsid w:val="00774131"/>
    <w:rsid w:val="007762EA"/>
    <w:rsid w:val="007806E4"/>
    <w:rsid w:val="00787B9D"/>
    <w:rsid w:val="00791F41"/>
    <w:rsid w:val="00797409"/>
    <w:rsid w:val="007A5684"/>
    <w:rsid w:val="007B07EB"/>
    <w:rsid w:val="007B09E5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325E"/>
    <w:rsid w:val="00813D7A"/>
    <w:rsid w:val="008146CC"/>
    <w:rsid w:val="00823D42"/>
    <w:rsid w:val="00832C91"/>
    <w:rsid w:val="00832D80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246F"/>
    <w:rsid w:val="008B2E51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39BD"/>
    <w:rsid w:val="00907033"/>
    <w:rsid w:val="00907C05"/>
    <w:rsid w:val="00914E60"/>
    <w:rsid w:val="00921BD5"/>
    <w:rsid w:val="00921CC8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5280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2069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E5150"/>
    <w:rsid w:val="009F01A3"/>
    <w:rsid w:val="009F3D1B"/>
    <w:rsid w:val="009F7BE3"/>
    <w:rsid w:val="00A01B9D"/>
    <w:rsid w:val="00A032BA"/>
    <w:rsid w:val="00A03525"/>
    <w:rsid w:val="00A073A0"/>
    <w:rsid w:val="00A11570"/>
    <w:rsid w:val="00A12A19"/>
    <w:rsid w:val="00A20BFB"/>
    <w:rsid w:val="00A244BD"/>
    <w:rsid w:val="00A24E31"/>
    <w:rsid w:val="00A3135D"/>
    <w:rsid w:val="00A34F87"/>
    <w:rsid w:val="00A35957"/>
    <w:rsid w:val="00A37D23"/>
    <w:rsid w:val="00A4188F"/>
    <w:rsid w:val="00A43E8D"/>
    <w:rsid w:val="00A4657B"/>
    <w:rsid w:val="00A53DC8"/>
    <w:rsid w:val="00A63E02"/>
    <w:rsid w:val="00A66D83"/>
    <w:rsid w:val="00A71C71"/>
    <w:rsid w:val="00A727C1"/>
    <w:rsid w:val="00A81F34"/>
    <w:rsid w:val="00A8515C"/>
    <w:rsid w:val="00A94EDC"/>
    <w:rsid w:val="00A96022"/>
    <w:rsid w:val="00A97F6E"/>
    <w:rsid w:val="00AA00A6"/>
    <w:rsid w:val="00AA0DC6"/>
    <w:rsid w:val="00AA1E37"/>
    <w:rsid w:val="00AA5C43"/>
    <w:rsid w:val="00AA6675"/>
    <w:rsid w:val="00AB2780"/>
    <w:rsid w:val="00AB36F5"/>
    <w:rsid w:val="00AB412C"/>
    <w:rsid w:val="00AC0157"/>
    <w:rsid w:val="00AC1BF1"/>
    <w:rsid w:val="00AC48FF"/>
    <w:rsid w:val="00AC5A15"/>
    <w:rsid w:val="00AD16C5"/>
    <w:rsid w:val="00AD1C49"/>
    <w:rsid w:val="00AD31B7"/>
    <w:rsid w:val="00AD4E96"/>
    <w:rsid w:val="00AD7685"/>
    <w:rsid w:val="00AE291B"/>
    <w:rsid w:val="00AE52AE"/>
    <w:rsid w:val="00AF08D5"/>
    <w:rsid w:val="00AF093C"/>
    <w:rsid w:val="00AF0A7A"/>
    <w:rsid w:val="00AF21ED"/>
    <w:rsid w:val="00AF3913"/>
    <w:rsid w:val="00AF414F"/>
    <w:rsid w:val="00AF7132"/>
    <w:rsid w:val="00B00744"/>
    <w:rsid w:val="00B01731"/>
    <w:rsid w:val="00B021F2"/>
    <w:rsid w:val="00B070D2"/>
    <w:rsid w:val="00B12FC6"/>
    <w:rsid w:val="00B1381D"/>
    <w:rsid w:val="00B14FA5"/>
    <w:rsid w:val="00B16B30"/>
    <w:rsid w:val="00B20B9B"/>
    <w:rsid w:val="00B21866"/>
    <w:rsid w:val="00B3082A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A1789"/>
    <w:rsid w:val="00BA21F5"/>
    <w:rsid w:val="00BA23AF"/>
    <w:rsid w:val="00BA5D8A"/>
    <w:rsid w:val="00BA6345"/>
    <w:rsid w:val="00BA6611"/>
    <w:rsid w:val="00BB01E0"/>
    <w:rsid w:val="00BB33E5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7D16"/>
    <w:rsid w:val="00BE0CC2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0DA"/>
    <w:rsid w:val="00C57C78"/>
    <w:rsid w:val="00C62C81"/>
    <w:rsid w:val="00C841AE"/>
    <w:rsid w:val="00C91134"/>
    <w:rsid w:val="00C926A1"/>
    <w:rsid w:val="00C931C9"/>
    <w:rsid w:val="00C96206"/>
    <w:rsid w:val="00C97878"/>
    <w:rsid w:val="00CA0E14"/>
    <w:rsid w:val="00CA11EE"/>
    <w:rsid w:val="00CA1A60"/>
    <w:rsid w:val="00CA55C4"/>
    <w:rsid w:val="00CA746D"/>
    <w:rsid w:val="00CB1F38"/>
    <w:rsid w:val="00CB313E"/>
    <w:rsid w:val="00CB3425"/>
    <w:rsid w:val="00CB3496"/>
    <w:rsid w:val="00CB5CE5"/>
    <w:rsid w:val="00CB6794"/>
    <w:rsid w:val="00CB7247"/>
    <w:rsid w:val="00CD6F5F"/>
    <w:rsid w:val="00CD7541"/>
    <w:rsid w:val="00CE43E1"/>
    <w:rsid w:val="00CE5C49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06869"/>
    <w:rsid w:val="00D114C0"/>
    <w:rsid w:val="00D12360"/>
    <w:rsid w:val="00D13E94"/>
    <w:rsid w:val="00D15B88"/>
    <w:rsid w:val="00D21199"/>
    <w:rsid w:val="00D21768"/>
    <w:rsid w:val="00D33B53"/>
    <w:rsid w:val="00D34AD1"/>
    <w:rsid w:val="00D36063"/>
    <w:rsid w:val="00D429D5"/>
    <w:rsid w:val="00D42EDE"/>
    <w:rsid w:val="00D432C0"/>
    <w:rsid w:val="00D43319"/>
    <w:rsid w:val="00D45F3F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4402"/>
    <w:rsid w:val="00D851E5"/>
    <w:rsid w:val="00D867BD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1898"/>
    <w:rsid w:val="00DB3D3C"/>
    <w:rsid w:val="00DB43F2"/>
    <w:rsid w:val="00DB6F39"/>
    <w:rsid w:val="00DB756C"/>
    <w:rsid w:val="00DC02FA"/>
    <w:rsid w:val="00DC575D"/>
    <w:rsid w:val="00DC7AD6"/>
    <w:rsid w:val="00DD373D"/>
    <w:rsid w:val="00DD4BA9"/>
    <w:rsid w:val="00DE0483"/>
    <w:rsid w:val="00DE16B6"/>
    <w:rsid w:val="00DE3E7F"/>
    <w:rsid w:val="00DF2B40"/>
    <w:rsid w:val="00E0487E"/>
    <w:rsid w:val="00E22C0B"/>
    <w:rsid w:val="00E2425A"/>
    <w:rsid w:val="00E2523B"/>
    <w:rsid w:val="00E33BC2"/>
    <w:rsid w:val="00E34826"/>
    <w:rsid w:val="00E36145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EF4660"/>
    <w:rsid w:val="00F00076"/>
    <w:rsid w:val="00F0070C"/>
    <w:rsid w:val="00F0084F"/>
    <w:rsid w:val="00F04581"/>
    <w:rsid w:val="00F066EC"/>
    <w:rsid w:val="00F15265"/>
    <w:rsid w:val="00F20DDA"/>
    <w:rsid w:val="00F2361C"/>
    <w:rsid w:val="00F34DEB"/>
    <w:rsid w:val="00F42696"/>
    <w:rsid w:val="00F43B78"/>
    <w:rsid w:val="00F60D8D"/>
    <w:rsid w:val="00F64427"/>
    <w:rsid w:val="00F76347"/>
    <w:rsid w:val="00F806C7"/>
    <w:rsid w:val="00F8400C"/>
    <w:rsid w:val="00F923D4"/>
    <w:rsid w:val="00F93392"/>
    <w:rsid w:val="00FA476F"/>
    <w:rsid w:val="00FB04C8"/>
    <w:rsid w:val="00FB3152"/>
    <w:rsid w:val="00FB3E90"/>
    <w:rsid w:val="00FB6787"/>
    <w:rsid w:val="00FC6E9B"/>
    <w:rsid w:val="00FD09D7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40</cp:revision>
  <cp:lastPrinted>2014-02-02T20:47:00Z</cp:lastPrinted>
  <dcterms:created xsi:type="dcterms:W3CDTF">2014-02-02T19:42:00Z</dcterms:created>
  <dcterms:modified xsi:type="dcterms:W3CDTF">2014-02-02T20:48:00Z</dcterms:modified>
</cp:coreProperties>
</file>