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D54A" w14:textId="6E7871A1" w:rsidR="00D533FC" w:rsidRDefault="00FF4C6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Ορμή και μεταβλητή δύναμη.</w:t>
      </w:r>
    </w:p>
    <w:p w14:paraId="6DE0D965" w14:textId="03E18F6F" w:rsidR="00FF4C63" w:rsidRDefault="00000000" w:rsidP="00FF4C63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1D1D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2.8pt;margin-top:5.4pt;width:156.8pt;height:130.65pt;z-index:251659264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7" DrawAspect="Content" ObjectID="_1839346464" r:id="rId9"/>
        </w:object>
      </w:r>
      <w:r w:rsidR="0093702B">
        <w:t>Έ</w:t>
      </w:r>
      <w:r w:rsidR="00FF4C63">
        <w:t>να σώμα</w:t>
      </w:r>
      <w:r w:rsidR="00CE45F3">
        <w:t xml:space="preserve"> Α</w:t>
      </w:r>
      <w:r w:rsidR="00FF4C63">
        <w:t xml:space="preserve"> μάζας m</w:t>
      </w:r>
      <w:r w:rsidR="00CE45F3">
        <w:rPr>
          <w:vertAlign w:val="subscript"/>
        </w:rPr>
        <w:t>1</w:t>
      </w:r>
      <w:r w:rsidR="00FF4C63">
        <w:t>=2kg ηρεμεί σε οριζόντιο επίπεδο, με το οποίο παρουσιάζει συντελεστή τριβής ολίσθησης μ=0,5. Σε μια στιγμή t=0, δέχεται την επίδραση μεταβλητής οριζόντιας δύναμης</w:t>
      </w:r>
      <w:r w:rsidR="008C4A01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FF4C63">
        <w:t xml:space="preserve"> το μέτρο της οποίας μεταβάλλεται, όπως στο διάγραμμα.</w:t>
      </w:r>
    </w:p>
    <w:p w14:paraId="3CD87A62" w14:textId="245ED1AC" w:rsidR="00120693" w:rsidRDefault="00FF4C63" w:rsidP="00FF4C63">
      <w:pPr>
        <w:pStyle w:val="10"/>
      </w:pPr>
      <w:r>
        <w:t xml:space="preserve">Αφού βρείτε πρώτα την εξίσωση </w:t>
      </w:r>
      <w:r w:rsidRPr="00E6734A">
        <w:rPr>
          <w:i/>
          <w:iCs/>
        </w:rPr>
        <w:t>F=F(t)</w:t>
      </w:r>
      <w:r>
        <w:t xml:space="preserve">, </w:t>
      </w:r>
      <w:r w:rsidR="008C4A01">
        <w:t xml:space="preserve">του μέτρου </w:t>
      </w:r>
      <w:r>
        <w:t>της δύναμης σε συν</w:t>
      </w:r>
      <w:r w:rsidR="00120693">
        <w:t>ά</w:t>
      </w:r>
      <w:r>
        <w:t xml:space="preserve">ρτηση με το χρόνο, </w:t>
      </w:r>
      <w:r w:rsidR="00120693">
        <w:t>για όσο χρόνο ασκείται στο σώμα, να υπολογίσετε τη χρονική στιγμή t</w:t>
      </w:r>
      <w:r w:rsidR="00120693" w:rsidRPr="006973A1">
        <w:rPr>
          <w:vertAlign w:val="subscript"/>
        </w:rPr>
        <w:t>1</w:t>
      </w:r>
      <w:r w:rsidR="00120693">
        <w:t>=4s το μέτρο της</w:t>
      </w:r>
      <w:r w:rsidR="008C4A01">
        <w:t>, καθώς</w:t>
      </w:r>
      <w:r w:rsidR="00120693">
        <w:t xml:space="preserve"> και το ρυθμό μεταβολής της ορμής του σώματος.</w:t>
      </w:r>
      <w:r w:rsidR="006973A1">
        <w:t xml:space="preserve"> </w:t>
      </w:r>
      <w:r w:rsidR="00120693">
        <w:t>Ποια χρονική στιγμή t</w:t>
      </w:r>
      <w:r w:rsidR="00120693" w:rsidRPr="006973A1">
        <w:rPr>
          <w:vertAlign w:val="subscript"/>
        </w:rPr>
        <w:t>2</w:t>
      </w:r>
      <w:r w:rsidR="00120693">
        <w:t xml:space="preserve"> το σώμα αρχίζει να κινείται;</w:t>
      </w:r>
    </w:p>
    <w:p w14:paraId="2EB23C94" w14:textId="77777777" w:rsidR="006973A1" w:rsidRDefault="00120693" w:rsidP="00FF4C63">
      <w:pPr>
        <w:pStyle w:val="10"/>
      </w:pPr>
      <w:r>
        <w:t xml:space="preserve">Να βρείτε την εξίσωση του ρυθμού μεταβολής της ορμής του σώματος, σε συνάρτηση με το χρόνο, </w:t>
      </w:r>
      <w:r w:rsidR="006A194C" w:rsidRPr="006A194C">
        <w:rPr>
          <w:position w:val="-26"/>
        </w:rPr>
        <w:object w:dxaOrig="1200" w:dyaOrig="639" w14:anchorId="49981823">
          <v:shape id="_x0000_i1026" type="#_x0000_t75" style="width:55.25pt;height:29.45pt" o:ole="">
            <v:imagedata r:id="rId10" o:title=""/>
          </v:shape>
          <o:OLEObject Type="Embed" ProgID="Equation.DSMT4" ShapeID="_x0000_i1026" DrawAspect="Content" ObjectID="_1839346451" r:id="rId11"/>
        </w:object>
      </w:r>
      <w:r>
        <w:t>μέχρι τη στιγμή t</w:t>
      </w:r>
      <w:r>
        <w:rPr>
          <w:vertAlign w:val="subscript"/>
        </w:rPr>
        <w:t>3</w:t>
      </w:r>
      <w:r>
        <w:t xml:space="preserve">=10s </w:t>
      </w:r>
      <w:r w:rsidR="006A194C">
        <w:t xml:space="preserve">και να κάνετε την αντίστοιχη γραφική παράσταση. </w:t>
      </w:r>
    </w:p>
    <w:p w14:paraId="3BF41D1C" w14:textId="264C6E7E" w:rsidR="00120693" w:rsidRDefault="006973A1" w:rsidP="00FF4C63">
      <w:pPr>
        <w:pStyle w:val="10"/>
      </w:pPr>
      <w:r>
        <w:t>Να βρεθεί η</w:t>
      </w:r>
      <w:r w:rsidR="006A194C">
        <w:t xml:space="preserve"> ορμή του σώματος τη στιγμή t</w:t>
      </w:r>
      <w:r w:rsidR="006A194C">
        <w:rPr>
          <w:vertAlign w:val="subscript"/>
        </w:rPr>
        <w:t>3</w:t>
      </w:r>
      <w:r w:rsidR="006A194C">
        <w:t>;</w:t>
      </w:r>
    </w:p>
    <w:p w14:paraId="7E897798" w14:textId="7FC5E230" w:rsidR="006A194C" w:rsidRPr="00FF4C63" w:rsidRDefault="006A194C" w:rsidP="00FF4C63">
      <w:pPr>
        <w:pStyle w:val="10"/>
      </w:pPr>
      <w:r>
        <w:t>Τη  στιγμή t</w:t>
      </w:r>
      <w:r>
        <w:rPr>
          <w:vertAlign w:val="subscript"/>
        </w:rPr>
        <w:t>4</w:t>
      </w:r>
      <w:r>
        <w:t>=1</w:t>
      </w:r>
      <w:r w:rsidR="002E4444">
        <w:t>1</w:t>
      </w:r>
      <w:r w:rsidR="00542400">
        <w:t>,5</w:t>
      </w:r>
      <w:r>
        <w:t xml:space="preserve">s το σώμα </w:t>
      </w:r>
      <w:r w:rsidR="00CE45F3">
        <w:t>Α</w:t>
      </w:r>
      <w:r>
        <w:t xml:space="preserve"> συγκρούεται </w:t>
      </w:r>
      <w:r w:rsidR="00CE45F3">
        <w:t>μετωπικά με ένα δεύτερο σώμα Β, μάζας m</w:t>
      </w:r>
      <w:r w:rsidR="00CE45F3">
        <w:rPr>
          <w:vertAlign w:val="subscript"/>
        </w:rPr>
        <w:t>2</w:t>
      </w:r>
      <w:r w:rsidR="00CE45F3">
        <w:t>=1kg, το οποίο κινείται αντίθετα και τη στιγμή της κρούσης έχει ταχύτητα μέτρου υ</w:t>
      </w:r>
      <w:r w:rsidR="00CE45F3">
        <w:rPr>
          <w:vertAlign w:val="subscript"/>
        </w:rPr>
        <w:t>2</w:t>
      </w:r>
      <w:r w:rsidR="00CE45F3">
        <w:t>=</w:t>
      </w:r>
      <w:r w:rsidR="00917EB8">
        <w:t>2,5</w:t>
      </w:r>
      <w:r w:rsidR="00CE45F3">
        <w:t>m/s. Το αποτέλεσμα της κρούσης είναι το σώμα Α να ακινητοποιηθεί. Να βρεθεί η ταχύτητα του σώματος Β, αμέσως μετά την κρούση.</w:t>
      </w:r>
    </w:p>
    <w:p w14:paraId="15335998" w14:textId="3942744C" w:rsidR="007C3D0B" w:rsidRDefault="0093702B" w:rsidP="0064168E">
      <w:r>
        <w:t>Δίνεται g=10m/s</w:t>
      </w:r>
      <w:r>
        <w:rPr>
          <w:vertAlign w:val="superscript"/>
        </w:rPr>
        <w:t>2</w:t>
      </w:r>
      <w:r>
        <w:t>, ενώ η τριβή ολίσθησης μεταξύ του σώματος Α και του επιπέδου είναι ίση με την οριακή τριβή.</w:t>
      </w:r>
    </w:p>
    <w:p w14:paraId="1A13A9C0" w14:textId="27249B37" w:rsidR="00087783" w:rsidRDefault="00000000" w:rsidP="00087783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5D2030C7">
          <v:shape id="_x0000_s1028" type="#_x0000_t75" style="position:absolute;left:0;text-align:left;margin-left:404.55pt;margin-top:23pt;width:77.4pt;height:86.35pt;z-index:251661312;mso-position-horizontal-relative:text;mso-position-vertical-relative:text" filled="t" fillcolor="#e2efd9 [665]">
            <v:imagedata r:id="rId12" o:title=""/>
            <w10:wrap type="square"/>
          </v:shape>
          <o:OLEObject Type="Embed" ProgID="Visio.Drawing.11" ShapeID="_x0000_s1028" DrawAspect="Content" ObjectID="_1839346465" r:id="rId13"/>
        </w:object>
      </w:r>
      <w:r w:rsidR="00087783">
        <w:t>Απάντηση:</w:t>
      </w:r>
    </w:p>
    <w:p w14:paraId="4819822C" w14:textId="64D2658C" w:rsidR="00087783" w:rsidRDefault="00E6734A" w:rsidP="00FC6B38">
      <w:r>
        <w:t>Στο διπλανό σχήμα έχουν σχεδιαστεί οι δυνάμεις στο σώμα Α, όπου η τριβή Τ θα είναι στατική, για όσο χρόνο το σώμα παραμένει ακίνητο και τριβή ολίσθησης</w:t>
      </w:r>
      <w:r w:rsidR="00FC6B38">
        <w:t>, όταν το σώμα ολισθαίνει. Για το μέτρο της τριβής ολίσθησης, ίσο και με το μέγιστο μέτρο της στατικής τριβής, την οριακή τριβή, θα έχουμε:</w:t>
      </w:r>
    </w:p>
    <w:p w14:paraId="13394BCC" w14:textId="3ADC3647" w:rsidR="00FC6B38" w:rsidRDefault="00A3374D" w:rsidP="00FC6B38">
      <w:pPr>
        <w:jc w:val="center"/>
      </w:pPr>
      <w:r w:rsidRPr="00A3374D">
        <w:rPr>
          <w:position w:val="-14"/>
        </w:rPr>
        <w:object w:dxaOrig="4819" w:dyaOrig="380" w14:anchorId="0647E13D">
          <v:shape id="_x0000_i1028" type="#_x0000_t75" style="width:221.35pt;height:17.75pt" o:ole="">
            <v:imagedata r:id="rId14" o:title=""/>
          </v:shape>
          <o:OLEObject Type="Embed" ProgID="Equation.DSMT4" ShapeID="_x0000_i1028" DrawAspect="Content" ObjectID="_1839346452" r:id="rId15"/>
        </w:object>
      </w:r>
    </w:p>
    <w:p w14:paraId="54B7752E" w14:textId="75929BC0" w:rsidR="00FC6B38" w:rsidRDefault="00FC6B38" w:rsidP="00FC6B38">
      <w:pPr>
        <w:pStyle w:val="i"/>
      </w:pPr>
      <w:r>
        <w:t>Το μέτρο της δύναμης ικανοποιεί την εξίσωση F=</w:t>
      </w:r>
      <w:proofErr w:type="spellStart"/>
      <w:r>
        <w:t>λt</w:t>
      </w:r>
      <w:proofErr w:type="spellEnd"/>
      <w:r>
        <w:t>, όπου για t=10s, F=20Ν, οπότε:</w:t>
      </w:r>
    </w:p>
    <w:p w14:paraId="59EDD703" w14:textId="1CAB1544" w:rsidR="00FC6B38" w:rsidRDefault="00000000" w:rsidP="003B49C4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4CD433A">
          <v:shape id="_x0000_s1029" type="#_x0000_t75" style="position:absolute;left:0;text-align:left;margin-left:402.15pt;margin-top:15.15pt;width:79pt;height:86.35pt;z-index:251663360;mso-position-horizontal-relative:text;mso-position-vertical-relative:text" filled="t" fillcolor="#e2efd9 [665]">
            <v:imagedata r:id="rId16" o:title=""/>
            <w10:wrap type="square"/>
          </v:shape>
          <o:OLEObject Type="Embed" ProgID="Visio.Drawing.11" ShapeID="_x0000_s1029" DrawAspect="Content" ObjectID="_1839346466" r:id="rId17"/>
        </w:object>
      </w:r>
      <w:r w:rsidR="003B49C4" w:rsidRPr="003B49C4">
        <w:rPr>
          <w:position w:val="-28"/>
        </w:rPr>
        <w:object w:dxaOrig="4400" w:dyaOrig="639" w14:anchorId="497DF67D">
          <v:shape id="_x0000_i1030" type="#_x0000_t75" style="width:202.25pt;height:29.45pt" o:ole="">
            <v:imagedata r:id="rId18" o:title=""/>
          </v:shape>
          <o:OLEObject Type="Embed" ProgID="Equation.DSMT4" ShapeID="_x0000_i1030" DrawAspect="Content" ObjectID="_1839346453" r:id="rId19"/>
        </w:object>
      </w:r>
    </w:p>
    <w:p w14:paraId="477B20C2" w14:textId="36429A1B" w:rsidR="003B49C4" w:rsidRDefault="003B49C4" w:rsidP="00E12E5E">
      <w:pPr>
        <w:ind w:left="340"/>
      </w:pPr>
      <w:r>
        <w:t>Οπότε τη στιγμή t</w:t>
      </w:r>
      <w:r>
        <w:rPr>
          <w:vertAlign w:val="subscript"/>
        </w:rPr>
        <w:t>1</w:t>
      </w:r>
      <w:r>
        <w:t xml:space="preserve">=4s, η δύναμη έχει μέτρο </w:t>
      </w:r>
      <w:r w:rsidRPr="003B49C4">
        <w:rPr>
          <w:position w:val="-10"/>
        </w:rPr>
        <w:object w:dxaOrig="2000" w:dyaOrig="320" w14:anchorId="673FDCB7">
          <v:shape id="_x0000_i1031" type="#_x0000_t75" style="width:91.75pt;height:14.75pt" o:ole="">
            <v:imagedata r:id="rId20" o:title=""/>
          </v:shape>
          <o:OLEObject Type="Embed" ProgID="Equation.DSMT4" ShapeID="_x0000_i1031" DrawAspect="Content" ObjectID="_1839346454" r:id="rId21"/>
        </w:object>
      </w:r>
      <w:r>
        <w:t>, μικρότερο από τ</w:t>
      </w:r>
      <w:r w:rsidR="00E12E5E">
        <w:t xml:space="preserve">ο μέτρο της οριακής τριβής. Αλλά τότε το σώμα δεν επιταχύνεται, αλλά ισορροπεί, ενώ πάνω του ασκείται δύναμη στατικής τριβής </w:t>
      </w:r>
      <w:proofErr w:type="spellStart"/>
      <w:r w:rsidR="00E12E5E">
        <w:t>Τ</w:t>
      </w:r>
      <w:r w:rsidR="00E12E5E">
        <w:rPr>
          <w:vertAlign w:val="subscript"/>
        </w:rPr>
        <w:t>s</w:t>
      </w:r>
      <w:proofErr w:type="spellEnd"/>
      <w:r w:rsidR="00E12E5E">
        <w:t>=8Ν. Τότε όμως από το γενικευμένο νόμο του Νεύτωνα θα έχουμε:</w:t>
      </w:r>
    </w:p>
    <w:p w14:paraId="598018EA" w14:textId="45F879B9" w:rsidR="00347B08" w:rsidRDefault="00347B08" w:rsidP="00347B08">
      <w:pPr>
        <w:ind w:left="340"/>
        <w:jc w:val="center"/>
      </w:pPr>
      <w:r w:rsidRPr="00347B08">
        <w:rPr>
          <w:position w:val="-22"/>
        </w:rPr>
        <w:object w:dxaOrig="1180" w:dyaOrig="580" w14:anchorId="2248A014">
          <v:shape id="_x0000_i1032" type="#_x0000_t75" style="width:54.25pt;height:26.8pt" o:ole="">
            <v:imagedata r:id="rId22" o:title=""/>
          </v:shape>
          <o:OLEObject Type="Embed" ProgID="Equation.DSMT4" ShapeID="_x0000_i1032" DrawAspect="Content" ObjectID="_1839346455" r:id="rId23"/>
        </w:object>
      </w:r>
    </w:p>
    <w:p w14:paraId="27DBDC98" w14:textId="7CBDC253" w:rsidR="00347B08" w:rsidRDefault="00347B08" w:rsidP="00347B08">
      <w:pPr>
        <w:ind w:left="340"/>
      </w:pPr>
      <w:r>
        <w:t xml:space="preserve">Εξάλλου το σώμα θα αρχίσει να κινείται όταν το μέτρο της  δύναμης γίνει ίσο με 10Ν, ίσο δηλαδή με το </w:t>
      </w:r>
      <w:r>
        <w:lastRenderedPageBreak/>
        <w:t>μέγιστο μέτρο της στατικής τριβής, συνεπώς τη στιγμή:</w:t>
      </w:r>
    </w:p>
    <w:p w14:paraId="33DD31AA" w14:textId="086208E1" w:rsidR="00347B08" w:rsidRDefault="00041BD3" w:rsidP="00A3374D">
      <w:pPr>
        <w:ind w:left="340"/>
        <w:jc w:val="center"/>
      </w:pPr>
      <w:r w:rsidRPr="00347B08">
        <w:rPr>
          <w:position w:val="-22"/>
        </w:rPr>
        <w:object w:dxaOrig="4020" w:dyaOrig="580" w14:anchorId="47C719B4">
          <v:shape id="_x0000_i1033" type="#_x0000_t75" style="width:184.85pt;height:26.8pt" o:ole="">
            <v:imagedata r:id="rId24" o:title=""/>
          </v:shape>
          <o:OLEObject Type="Embed" ProgID="Equation.DSMT4" ShapeID="_x0000_i1033" DrawAspect="Content" ObjectID="_1839346456" r:id="rId25"/>
        </w:object>
      </w:r>
    </w:p>
    <w:p w14:paraId="0478A218" w14:textId="00E5A028" w:rsidR="00A3374D" w:rsidRDefault="00000000" w:rsidP="00A3374D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8A87CAC">
          <v:shape id="_x0000_s1030" type="#_x0000_t75" style="position:absolute;left:0;text-align:left;margin-left:346.6pt;margin-top:11.05pt;width:135.4pt;height:82.8pt;z-index:251665408;mso-position-horizontal-relative:text;mso-position-vertical-relative:text" filled="t" fillcolor="#e2efd9 [665]">
            <v:imagedata r:id="rId26" o:title=""/>
            <w10:wrap type="square"/>
          </v:shape>
          <o:OLEObject Type="Embed" ProgID="Visio.Drawing.11" ShapeID="_x0000_s1030" DrawAspect="Content" ObjectID="_1839346467" r:id="rId27"/>
        </w:object>
      </w:r>
      <w:r w:rsidR="00A3374D">
        <w:t>Με βάση τα παραπάνω, μέχρι τη στιγμή t</w:t>
      </w:r>
      <w:r w:rsidR="00A3374D">
        <w:rPr>
          <w:vertAlign w:val="subscript"/>
        </w:rPr>
        <w:t>2</w:t>
      </w:r>
      <w:r w:rsidR="00A3374D">
        <w:t>=5s η συνισταμένη δύναμη που ασκείται στο σώμα είναι μηδενική, ενώ από t</w:t>
      </w:r>
      <w:r w:rsidR="00A3374D">
        <w:rPr>
          <w:vertAlign w:val="subscript"/>
        </w:rPr>
        <w:t>2</w:t>
      </w:r>
      <w:r w:rsidR="00A3374D">
        <w:t xml:space="preserve"> έως t</w:t>
      </w:r>
      <w:r w:rsidR="00A3374D">
        <w:rPr>
          <w:vertAlign w:val="subscript"/>
        </w:rPr>
        <w:t>3</w:t>
      </w:r>
      <w:r w:rsidR="00A3374D">
        <w:t>=10s, η συνισταμένη δύναμη έχει μέτρο:</w:t>
      </w:r>
    </w:p>
    <w:p w14:paraId="2B169442" w14:textId="4747FB32" w:rsidR="00A3374D" w:rsidRDefault="00041BD3" w:rsidP="00041BD3">
      <w:pPr>
        <w:jc w:val="center"/>
      </w:pPr>
      <w:r w:rsidRPr="00041BD3">
        <w:rPr>
          <w:position w:val="-10"/>
        </w:rPr>
        <w:object w:dxaOrig="3739" w:dyaOrig="320" w14:anchorId="4D173269">
          <v:shape id="_x0000_i1035" type="#_x0000_t75" style="width:171.8pt;height:14.75pt" o:ole="">
            <v:imagedata r:id="rId28" o:title=""/>
          </v:shape>
          <o:OLEObject Type="Embed" ProgID="Equation.DSMT4" ShapeID="_x0000_i1035" DrawAspect="Content" ObjectID="_1839346457" r:id="rId29"/>
        </w:object>
      </w:r>
    </w:p>
    <w:p w14:paraId="59F4A4C6" w14:textId="3F22E74A" w:rsidR="00041BD3" w:rsidRDefault="00041BD3" w:rsidP="00223A03">
      <w:pPr>
        <w:ind w:left="340"/>
      </w:pPr>
      <w:r>
        <w:t>Με αντίστοιχη γραφική παράσταση αυτή του διπλανού διαγράμματος.</w:t>
      </w:r>
    </w:p>
    <w:p w14:paraId="2567F244" w14:textId="12A254C3" w:rsidR="00A95483" w:rsidRDefault="00000000" w:rsidP="00A95483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77A304D">
          <v:shape id="_x0000_s1031" type="#_x0000_t75" style="position:absolute;left:0;text-align:left;margin-left:345.9pt;margin-top:2.65pt;width:135.4pt;height:82.8pt;z-index:251667456;mso-position-horizontal-relative:text;mso-position-vertical-relative:text" filled="t" fillcolor="#e2efd9 [665]">
            <v:imagedata r:id="rId30" o:title=""/>
            <w10:wrap type="square"/>
          </v:shape>
          <o:OLEObject Type="Embed" ProgID="Visio.Drawing.11" ShapeID="_x0000_s1031" DrawAspect="Content" ObjectID="_1839346468" r:id="rId31"/>
        </w:object>
      </w:r>
      <w:r w:rsidR="00A95483">
        <w:t xml:space="preserve">Στο διπλανό διάγραμμα έστω ένα κίτρινο ορθογώνιο με βάση </w:t>
      </w:r>
      <w:proofErr w:type="spellStart"/>
      <w:r w:rsidR="00A95483">
        <w:t>Δt</w:t>
      </w:r>
      <w:proofErr w:type="spellEnd"/>
      <w:r w:rsidR="00A95483">
        <w:t xml:space="preserve"> και ύψος ΣF. Το εμβαδόν του είναι αριθμητικά ίσο με την αντίστοιχη μεταβολή της ορμής του σώματος στο χρονικό αυτό διάστημα </w:t>
      </w:r>
      <w:proofErr w:type="spellStart"/>
      <w:r w:rsidR="00A95483">
        <w:t>Δt</w:t>
      </w:r>
      <w:proofErr w:type="spellEnd"/>
      <w:r w:rsidR="00A95483">
        <w:t xml:space="preserve">. Πράγματι από το γενικευμένο νόμο του Νεύτωνα, για το χρονικό διάστημα </w:t>
      </w:r>
      <w:proofErr w:type="spellStart"/>
      <w:r w:rsidR="00A95483">
        <w:t>Δt</w:t>
      </w:r>
      <w:proofErr w:type="spellEnd"/>
      <w:r w:rsidR="00A95483">
        <w:t>,  έχουμε:</w:t>
      </w:r>
    </w:p>
    <w:p w14:paraId="58AE1B45" w14:textId="22D67876" w:rsidR="00A95483" w:rsidRDefault="00A95483" w:rsidP="00A95483">
      <w:pPr>
        <w:jc w:val="center"/>
      </w:pPr>
      <w:r w:rsidRPr="00347B08">
        <w:rPr>
          <w:position w:val="-22"/>
        </w:rPr>
        <w:object w:dxaOrig="2480" w:dyaOrig="580" w14:anchorId="2A58F950">
          <v:shape id="_x0000_i1037" type="#_x0000_t75" style="width:113.85pt;height:26.8pt" o:ole="">
            <v:imagedata r:id="rId32" o:title=""/>
          </v:shape>
          <o:OLEObject Type="Embed" ProgID="Equation.DSMT4" ShapeID="_x0000_i1037" DrawAspect="Content" ObjectID="_1839346458" r:id="rId33"/>
        </w:object>
      </w:r>
    </w:p>
    <w:p w14:paraId="34354AE7" w14:textId="6F9D4C13" w:rsidR="00A95483" w:rsidRDefault="00A95483" w:rsidP="00A95483">
      <w:pPr>
        <w:ind w:left="340"/>
      </w:pPr>
      <w:r>
        <w:t>Αλλά τότε η συνολική μεταβολή της ορμής του σώματος από 5s-10s, θα είναι αριθμητικά ίση με το εμβαδόν του γαλάζιου τριγώνου του διαγράμματος:</w:t>
      </w:r>
    </w:p>
    <w:p w14:paraId="4015D075" w14:textId="7C9E3D2F" w:rsidR="00A95483" w:rsidRDefault="00682936" w:rsidP="002B6C13">
      <w:pPr>
        <w:ind w:left="340"/>
        <w:jc w:val="center"/>
      </w:pPr>
      <w:r w:rsidRPr="00347B08">
        <w:rPr>
          <w:position w:val="-22"/>
        </w:rPr>
        <w:object w:dxaOrig="3440" w:dyaOrig="580" w14:anchorId="3FC519B2">
          <v:shape id="_x0000_i1038" type="#_x0000_t75" style="width:158.05pt;height:26.8pt" o:ole="">
            <v:imagedata r:id="rId34" o:title=""/>
          </v:shape>
          <o:OLEObject Type="Embed" ProgID="Equation.DSMT4" ShapeID="_x0000_i1038" DrawAspect="Content" ObjectID="_1839346459" r:id="rId35"/>
        </w:object>
      </w:r>
    </w:p>
    <w:p w14:paraId="06CA1DFF" w14:textId="72317D2F" w:rsidR="002B6C13" w:rsidRDefault="002B6C13" w:rsidP="002B6C13">
      <w:pPr>
        <w:ind w:left="340"/>
      </w:pPr>
      <w:r>
        <w:t xml:space="preserve">Όμως </w:t>
      </w:r>
      <w:r w:rsidRPr="002B6C13">
        <w:rPr>
          <w:position w:val="-10"/>
        </w:rPr>
        <w:object w:dxaOrig="2360" w:dyaOrig="320" w14:anchorId="32CFA4FC">
          <v:shape id="_x0000_i1039" type="#_x0000_t75" style="width:108.5pt;height:14.75pt" o:ole="">
            <v:imagedata r:id="rId36" o:title=""/>
          </v:shape>
          <o:OLEObject Type="Embed" ProgID="Equation.DSMT4" ShapeID="_x0000_i1039" DrawAspect="Content" ObjectID="_1839346460" r:id="rId37"/>
        </w:object>
      </w:r>
    </w:p>
    <w:p w14:paraId="7C8A4705" w14:textId="3971A78B" w:rsidR="002B6C13" w:rsidRDefault="00682936" w:rsidP="002B6C13">
      <w:pPr>
        <w:jc w:val="center"/>
      </w:pPr>
      <w:r w:rsidRPr="002B6C13">
        <w:rPr>
          <w:position w:val="-10"/>
        </w:rPr>
        <w:object w:dxaOrig="2000" w:dyaOrig="320" w14:anchorId="5FD3937C">
          <v:shape id="_x0000_i1040" type="#_x0000_t75" style="width:92.1pt;height:14.75pt" o:ole="">
            <v:imagedata r:id="rId38" o:title=""/>
          </v:shape>
          <o:OLEObject Type="Embed" ProgID="Equation.DSMT4" ShapeID="_x0000_i1040" DrawAspect="Content" ObjectID="_1839346461" r:id="rId39"/>
        </w:object>
      </w:r>
    </w:p>
    <w:p w14:paraId="0654AD26" w14:textId="251CEC1B" w:rsidR="002B6C13" w:rsidRDefault="00682936" w:rsidP="00682936">
      <w:pPr>
        <w:pStyle w:val="i"/>
      </w:pPr>
      <w:r>
        <w:t>Ξανά εφαρμόζοντας το γενικευμένο νόμο του Νεύτωνα, στο χρονικό διάστημα από t</w:t>
      </w:r>
      <w:r>
        <w:rPr>
          <w:vertAlign w:val="subscript"/>
        </w:rPr>
        <w:t>3</w:t>
      </w:r>
      <w:r>
        <w:t>=10s έως t</w:t>
      </w:r>
      <w:r>
        <w:rPr>
          <w:vertAlign w:val="subscript"/>
        </w:rPr>
        <w:t>4</w:t>
      </w:r>
      <w:r>
        <w:t>=11</w:t>
      </w:r>
      <w:r w:rsidR="002E4444">
        <w:t>,5</w:t>
      </w:r>
      <w:r>
        <w:t>s παίρνουμε:</w:t>
      </w:r>
    </w:p>
    <w:p w14:paraId="0F8BA795" w14:textId="34B9A19B" w:rsidR="00682936" w:rsidRDefault="00000000" w:rsidP="003B4C7C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56BE0A0">
          <v:shape id="_x0000_s1043" type="#_x0000_t75" style="position:absolute;left:0;text-align:left;margin-left:404.55pt;margin-top:49.85pt;width:80.3pt;height:68.9pt;z-index:251669504;mso-position-horizontal-relative:text;mso-position-vertical-relative:text" filled="t" fillcolor="#e2efd9 [665]">
            <v:imagedata r:id="rId40" o:title=""/>
            <w10:wrap type="square"/>
          </v:shape>
          <o:OLEObject Type="Embed" ProgID="Visio.Drawing.11" ShapeID="_x0000_s1043" DrawAspect="Content" ObjectID="_1839346469" r:id="rId41"/>
        </w:object>
      </w:r>
      <w:r w:rsidR="00917EB8" w:rsidRPr="00682936">
        <w:rPr>
          <w:position w:val="-40"/>
        </w:rPr>
        <w:object w:dxaOrig="4700" w:dyaOrig="920" w14:anchorId="44FA941D">
          <v:shape id="_x0000_i1042" type="#_x0000_t75" style="width:215.65pt;height:42.55pt" o:ole="">
            <v:imagedata r:id="rId42" o:title=""/>
          </v:shape>
          <o:OLEObject Type="Embed" ProgID="Equation.DSMT4" ShapeID="_x0000_i1042" DrawAspect="Content" ObjectID="_1839346462" r:id="rId43"/>
        </w:object>
      </w:r>
    </w:p>
    <w:p w14:paraId="549D2FFC" w14:textId="71D93455" w:rsidR="003B4C7C" w:rsidRDefault="003B4C7C" w:rsidP="003B4C7C">
      <w:pPr>
        <w:ind w:left="340"/>
      </w:pPr>
      <w:r>
        <w:t>Οπότε εφαρμόζοντας την αρχή διατήρησης της ορμής για την κρούση, παίρνουμε (θετική φορά προς τα δεξιά</w:t>
      </w:r>
      <w:r w:rsidR="00917EB8">
        <w:t>, οπότε υ</w:t>
      </w:r>
      <w:r w:rsidR="00917EB8">
        <w:rPr>
          <w:vertAlign w:val="subscript"/>
        </w:rPr>
        <w:t>2</w:t>
      </w:r>
      <w:r w:rsidR="00917EB8">
        <w:t>=-2,5m/s</w:t>
      </w:r>
      <w:r>
        <w:t>):</w:t>
      </w:r>
    </w:p>
    <w:p w14:paraId="049C5481" w14:textId="150F23C0" w:rsidR="003B4C7C" w:rsidRDefault="00743588" w:rsidP="0022256D">
      <w:pPr>
        <w:ind w:left="340"/>
        <w:jc w:val="center"/>
      </w:pPr>
      <w:r w:rsidRPr="00743588">
        <w:rPr>
          <w:position w:val="-44"/>
        </w:rPr>
        <w:object w:dxaOrig="5179" w:dyaOrig="999" w14:anchorId="13FB79E1">
          <v:shape id="_x0000_i1045" type="#_x0000_t75" style="width:237.75pt;height:46.2pt" o:ole="">
            <v:imagedata r:id="rId44" o:title=""/>
          </v:shape>
          <o:OLEObject Type="Embed" ProgID="Equation.DSMT4" ShapeID="_x0000_i1045" DrawAspect="Content" ObjectID="_1839346463" r:id="rId45"/>
        </w:object>
      </w:r>
    </w:p>
    <w:p w14:paraId="5988414F" w14:textId="467418A1" w:rsidR="00E30DC5" w:rsidRDefault="00E30DC5" w:rsidP="00E30DC5">
      <w:pPr>
        <w:ind w:left="340"/>
      </w:pPr>
      <w:r>
        <w:t>Δηλαδή αμέσως μετά την κρούση, ενώ το Α σταματά να κινείται το Β σώμα κινείται προς τα δεξιά με ταχύτητα μέτρου 7,5m/s.</w:t>
      </w:r>
    </w:p>
    <w:p w14:paraId="646627F8" w14:textId="07EE5345" w:rsidR="00E30DC5" w:rsidRPr="00E12E5E" w:rsidRDefault="00E30DC5" w:rsidP="00E30DC5">
      <w:pPr>
        <w:pStyle w:val="a9"/>
        <w:jc w:val="right"/>
      </w:pPr>
      <w:r>
        <w:t>dmargaris@gmail.com</w:t>
      </w:r>
    </w:p>
    <w:sectPr w:rsidR="00E30DC5" w:rsidRPr="00E12E5E">
      <w:headerReference w:type="default" r:id="rId46"/>
      <w:footerReference w:type="default" r:id="rId4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0766" w14:textId="77777777" w:rsidR="00980BA4" w:rsidRDefault="00980BA4">
      <w:pPr>
        <w:spacing w:line="240" w:lineRule="auto"/>
      </w:pPr>
      <w:r>
        <w:separator/>
      </w:r>
    </w:p>
  </w:endnote>
  <w:endnote w:type="continuationSeparator" w:id="0">
    <w:p w14:paraId="28982666" w14:textId="77777777" w:rsidR="00980BA4" w:rsidRDefault="00980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121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0B7486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262828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C36C" w14:textId="77777777" w:rsidR="00980BA4" w:rsidRDefault="00980BA4">
      <w:pPr>
        <w:spacing w:after="0"/>
      </w:pPr>
      <w:r>
        <w:separator/>
      </w:r>
    </w:p>
  </w:footnote>
  <w:footnote w:type="continuationSeparator" w:id="0">
    <w:p w14:paraId="1657D298" w14:textId="77777777" w:rsidR="00980BA4" w:rsidRDefault="00980B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4648" w14:textId="346036B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F4C63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63"/>
    <w:rsid w:val="00023972"/>
    <w:rsid w:val="00026D66"/>
    <w:rsid w:val="00041BD3"/>
    <w:rsid w:val="00053396"/>
    <w:rsid w:val="0005670B"/>
    <w:rsid w:val="00060EF4"/>
    <w:rsid w:val="0006732F"/>
    <w:rsid w:val="000679A2"/>
    <w:rsid w:val="00087783"/>
    <w:rsid w:val="000912E3"/>
    <w:rsid w:val="00091E43"/>
    <w:rsid w:val="000A5A2D"/>
    <w:rsid w:val="000B48D3"/>
    <w:rsid w:val="000C397A"/>
    <w:rsid w:val="000C3E70"/>
    <w:rsid w:val="000D78E0"/>
    <w:rsid w:val="00120693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256D"/>
    <w:rsid w:val="00223A03"/>
    <w:rsid w:val="00263D0E"/>
    <w:rsid w:val="002805FC"/>
    <w:rsid w:val="0029377E"/>
    <w:rsid w:val="00295AF7"/>
    <w:rsid w:val="002B6C13"/>
    <w:rsid w:val="002C4684"/>
    <w:rsid w:val="002D32C2"/>
    <w:rsid w:val="002E4444"/>
    <w:rsid w:val="003034D4"/>
    <w:rsid w:val="00305BAA"/>
    <w:rsid w:val="00311D4A"/>
    <w:rsid w:val="00325EE1"/>
    <w:rsid w:val="003262AE"/>
    <w:rsid w:val="003272C2"/>
    <w:rsid w:val="00334BD8"/>
    <w:rsid w:val="00342B66"/>
    <w:rsid w:val="00347B08"/>
    <w:rsid w:val="00353D44"/>
    <w:rsid w:val="0039013D"/>
    <w:rsid w:val="003959A8"/>
    <w:rsid w:val="003A6C4E"/>
    <w:rsid w:val="003A77A4"/>
    <w:rsid w:val="003B4900"/>
    <w:rsid w:val="003B49C4"/>
    <w:rsid w:val="003B4C7C"/>
    <w:rsid w:val="003D2058"/>
    <w:rsid w:val="003E1678"/>
    <w:rsid w:val="003E2B70"/>
    <w:rsid w:val="003E53D7"/>
    <w:rsid w:val="0041752B"/>
    <w:rsid w:val="00430289"/>
    <w:rsid w:val="00435174"/>
    <w:rsid w:val="0044454D"/>
    <w:rsid w:val="00446FD8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4B10"/>
    <w:rsid w:val="004E4502"/>
    <w:rsid w:val="004F7518"/>
    <w:rsid w:val="00503A3E"/>
    <w:rsid w:val="0050788A"/>
    <w:rsid w:val="0051685F"/>
    <w:rsid w:val="00540D85"/>
    <w:rsid w:val="005423A9"/>
    <w:rsid w:val="00542400"/>
    <w:rsid w:val="0055699C"/>
    <w:rsid w:val="00572886"/>
    <w:rsid w:val="005763D5"/>
    <w:rsid w:val="00585132"/>
    <w:rsid w:val="005C059F"/>
    <w:rsid w:val="0064168E"/>
    <w:rsid w:val="00667E23"/>
    <w:rsid w:val="00682936"/>
    <w:rsid w:val="00687B49"/>
    <w:rsid w:val="006973A1"/>
    <w:rsid w:val="006A194C"/>
    <w:rsid w:val="006A4B3B"/>
    <w:rsid w:val="006C290F"/>
    <w:rsid w:val="006C3491"/>
    <w:rsid w:val="006D7ECE"/>
    <w:rsid w:val="006E4ABE"/>
    <w:rsid w:val="006E4CBF"/>
    <w:rsid w:val="006F5F92"/>
    <w:rsid w:val="00717932"/>
    <w:rsid w:val="00736498"/>
    <w:rsid w:val="0074358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97101"/>
    <w:rsid w:val="008C4A01"/>
    <w:rsid w:val="008F3C3C"/>
    <w:rsid w:val="008F70FE"/>
    <w:rsid w:val="008F7429"/>
    <w:rsid w:val="00917EB8"/>
    <w:rsid w:val="00923AB1"/>
    <w:rsid w:val="0093702B"/>
    <w:rsid w:val="009675D3"/>
    <w:rsid w:val="00980BA4"/>
    <w:rsid w:val="00986BE8"/>
    <w:rsid w:val="009A1C4D"/>
    <w:rsid w:val="009D218C"/>
    <w:rsid w:val="009F636C"/>
    <w:rsid w:val="00A15C87"/>
    <w:rsid w:val="00A3374D"/>
    <w:rsid w:val="00A953BA"/>
    <w:rsid w:val="00A95483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51228"/>
    <w:rsid w:val="00CA7A43"/>
    <w:rsid w:val="00CE45F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12E5E"/>
    <w:rsid w:val="00E210D0"/>
    <w:rsid w:val="00E30DC5"/>
    <w:rsid w:val="00E33570"/>
    <w:rsid w:val="00E345C0"/>
    <w:rsid w:val="00E36598"/>
    <w:rsid w:val="00E37CC9"/>
    <w:rsid w:val="00E6734A"/>
    <w:rsid w:val="00E82FD7"/>
    <w:rsid w:val="00EA595C"/>
    <w:rsid w:val="00EA64C4"/>
    <w:rsid w:val="00EB2362"/>
    <w:rsid w:val="00EB6640"/>
    <w:rsid w:val="00EC647B"/>
    <w:rsid w:val="00EE1786"/>
    <w:rsid w:val="00EE7957"/>
    <w:rsid w:val="00F00270"/>
    <w:rsid w:val="00F15F4B"/>
    <w:rsid w:val="00F322E0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1AC4"/>
    <w:rsid w:val="00FB67CF"/>
    <w:rsid w:val="00FB6B94"/>
    <w:rsid w:val="00FC6B38"/>
    <w:rsid w:val="00FD42BB"/>
    <w:rsid w:val="00FD54FF"/>
    <w:rsid w:val="00FF4C6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D0F7E4E"/>
  <w15:docId w15:val="{A11B14B2-C7FA-4759-ACE3-5F969582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087783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Ορμή και μεταβλητή δύναμη.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Ορμή και μεταβλητή δύναμη.</dc:title>
  <dc:creator>Διονύσης Μάργαρης</dc:creator>
  <cp:lastModifiedBy>Διονύσης Μάργαρης</cp:lastModifiedBy>
  <cp:revision>2</cp:revision>
  <cp:lastPrinted>2026-05-03T17:47:00Z</cp:lastPrinted>
  <dcterms:created xsi:type="dcterms:W3CDTF">2026-05-03T17:47:00Z</dcterms:created>
  <dcterms:modified xsi:type="dcterms:W3CDTF">2026-05-03T17:47:00Z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