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504B" w14:textId="2A7EA20C" w:rsidR="00D533FC" w:rsidRPr="00660D17" w:rsidRDefault="00660D17" w:rsidP="00660D17">
      <w:pPr>
        <w:pStyle w:val="11"/>
      </w:pPr>
      <w:r>
        <w:t>Μια κυκλική κίνηση και οι άξονες x και y.</w:t>
      </w:r>
    </w:p>
    <w:p w14:paraId="4CE449ED" w14:textId="15695901" w:rsidR="007C3D0B" w:rsidRDefault="00660D17" w:rsidP="0064168E">
      <w:r>
        <w:t xml:space="preserve">Κατά την μελέτη της οριζόντιας βολής, χρησιμοποιούμε ένα σύστημα ορθογωνίων αξόνων </w:t>
      </w:r>
      <w:proofErr w:type="spellStart"/>
      <w:r>
        <w:t>x,y</w:t>
      </w:r>
      <w:proofErr w:type="spellEnd"/>
      <w:r w:rsidR="00CC5584">
        <w:t xml:space="preserve">, ενώ στην κυκλική κίνηση, δουλεύουμε με βάση τον κύκλο. Μήπως να δούμε τον κύκλο σε συνδυασμό με ένα σύστημα καθέτων αξόνων </w:t>
      </w:r>
      <w:proofErr w:type="spellStart"/>
      <w:r w:rsidR="00CC5584">
        <w:t>x,y</w:t>
      </w:r>
      <w:proofErr w:type="spellEnd"/>
      <w:r w:rsidR="00CC5584">
        <w:t>;</w:t>
      </w:r>
    </w:p>
    <w:p w14:paraId="5828955B" w14:textId="2FE19813" w:rsidR="00CC5584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CFDC4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8.2pt;margin-top:3.7pt;width:153.65pt;height:139.5pt;z-index:251659264;mso-position-horizontal-relative:text;mso-position-vertical-relative:text" filled="t" fillcolor="#ff9">
            <v:imagedata r:id="rId8" o:title=""/>
            <w10:wrap type="square"/>
          </v:shape>
          <o:OLEObject Type="Embed" ProgID="Visio.Drawing.11" ShapeID="_x0000_s1026" DrawAspect="Content" ObjectID="_1839253020" r:id="rId9"/>
        </w:object>
      </w:r>
      <w:r w:rsidR="00CC5584">
        <w:t>Ένα υλικό σημείο</w:t>
      </w:r>
      <w:r w:rsidR="000C3880">
        <w:t xml:space="preserve"> Σ</w:t>
      </w:r>
      <w:r w:rsidR="00CC5584">
        <w:t xml:space="preserve"> μάζας m=</w:t>
      </w:r>
      <w:r w:rsidR="002B0903">
        <w:t>0,5</w:t>
      </w:r>
      <w:r w:rsidR="00CC5584">
        <w:t>kg εκτελεί ομαλή κυκλική κίνηση σε κύκλο κέντρου Ο και ακτίνας R=0</w:t>
      </w:r>
      <w:r w:rsidR="00382801">
        <w:t>,8m. Στο σχήμα έχουμε πάρει ένα σύστημα καθέτων αξόνων x και y, με κέντρο το κέντρο Ο του κύκλου</w:t>
      </w:r>
      <w:r w:rsidR="00F01AEA">
        <w:t xml:space="preserve"> (</w:t>
      </w:r>
      <w:r w:rsidR="00382801">
        <w:t>με τον γνωστό προσανατολισμό</w:t>
      </w:r>
      <w:r w:rsidR="00F01AEA">
        <w:t xml:space="preserve">), ενώ </w:t>
      </w:r>
      <w:r w:rsidR="00382801">
        <w:t>το σώμα τη στιγμή t=0 περνά από το σημείο</w:t>
      </w:r>
      <w:r w:rsidR="000C3880">
        <w:t xml:space="preserve"> Α</w:t>
      </w:r>
      <w:r w:rsidR="00382801">
        <w:t xml:space="preserve"> του άξονα x, έχοντας ταχύτητα υ=</w:t>
      </w:r>
      <w:proofErr w:type="spellStart"/>
      <w:r w:rsidR="00382801">
        <w:t>υ</w:t>
      </w:r>
      <w:r w:rsidR="00382801">
        <w:rPr>
          <w:vertAlign w:val="subscript"/>
        </w:rPr>
        <w:t>y</w:t>
      </w:r>
      <w:proofErr w:type="spellEnd"/>
      <w:r w:rsidR="00382801">
        <w:t>=0,4m/s</w:t>
      </w:r>
      <w:r w:rsidR="000C3880">
        <w:t>.</w:t>
      </w:r>
    </w:p>
    <w:p w14:paraId="6DAC0BDA" w14:textId="6E0311D0" w:rsidR="000C3880" w:rsidRDefault="000C3880" w:rsidP="000C3880">
      <w:pPr>
        <w:pStyle w:val="10"/>
      </w:pPr>
      <w:r>
        <w:t>Ποια η κατεύθυνση και ποιο το μέτρο της γωνιακής ταχύτητας του σώματος Σ;</w:t>
      </w:r>
    </w:p>
    <w:p w14:paraId="752D0E2F" w14:textId="38349923" w:rsidR="000C3880" w:rsidRDefault="00015341" w:rsidP="000C3880">
      <w:pPr>
        <w:pStyle w:val="10"/>
      </w:pPr>
      <w:r>
        <w:t>Για τ</w:t>
      </w:r>
      <w:r w:rsidR="000C3880">
        <w:t>η χρονική στιγμή t</w:t>
      </w:r>
      <w:r w:rsidR="000C3880">
        <w:rPr>
          <w:vertAlign w:val="subscript"/>
        </w:rPr>
        <w:t>1</w:t>
      </w:r>
      <w:r w:rsidR="000C3880">
        <w:t>=</w:t>
      </w:r>
      <w:r w:rsidR="001E6633">
        <w:t>4,2</w:t>
      </w:r>
      <w:r w:rsidR="008D1695">
        <w:t>s</w:t>
      </w:r>
      <w:r>
        <w:t>≈</w:t>
      </w:r>
      <w:r w:rsidR="00E10493">
        <w:t>(</w:t>
      </w:r>
      <w:r w:rsidR="0026448D">
        <w:t>4</w:t>
      </w:r>
      <w:r>
        <w:t>π/3)s,</w:t>
      </w:r>
      <w:r w:rsidR="008D1695">
        <w:t xml:space="preserve"> </w:t>
      </w:r>
      <w:r>
        <w:t>ζητούνται</w:t>
      </w:r>
      <w:r w:rsidR="008D1695">
        <w:t>:</w:t>
      </w:r>
    </w:p>
    <w:p w14:paraId="3F82D000" w14:textId="712605D1" w:rsidR="008D1695" w:rsidRDefault="008D1695" w:rsidP="008D1695">
      <w:pPr>
        <w:pStyle w:val="abc"/>
      </w:pPr>
      <w:r>
        <w:t>α) Οι συντεταγμένες της θέσης (</w:t>
      </w:r>
      <w:proofErr w:type="spellStart"/>
      <w:r>
        <w:t>x,y</w:t>
      </w:r>
      <w:proofErr w:type="spellEnd"/>
      <w:r>
        <w:t>) του σώματος Σ.</w:t>
      </w:r>
    </w:p>
    <w:p w14:paraId="6C765A12" w14:textId="1EB90933" w:rsidR="008D1695" w:rsidRDefault="008D1695" w:rsidP="008D1695">
      <w:pPr>
        <w:pStyle w:val="abc"/>
      </w:pPr>
      <w:r>
        <w:t xml:space="preserve">β) Οι </w:t>
      </w:r>
      <w:r w:rsidR="00111598">
        <w:t xml:space="preserve">συνιστώσες </w:t>
      </w:r>
      <w:r>
        <w:t xml:space="preserve"> (</w:t>
      </w:r>
      <w:proofErr w:type="spellStart"/>
      <w:r>
        <w:t>p</w:t>
      </w:r>
      <w:r>
        <w:rPr>
          <w:vertAlign w:val="subscript"/>
        </w:rPr>
        <w:t>x</w:t>
      </w:r>
      <w:r>
        <w:t>,p</w:t>
      </w:r>
      <w:r>
        <w:rPr>
          <w:vertAlign w:val="subscript"/>
        </w:rPr>
        <w:t>y</w:t>
      </w:r>
      <w:proofErr w:type="spellEnd"/>
      <w:r>
        <w:t>) της ορμής του Σ.</w:t>
      </w:r>
    </w:p>
    <w:p w14:paraId="1777B5E6" w14:textId="4BF6D547" w:rsidR="008D1695" w:rsidRDefault="00F01AEA" w:rsidP="008D1695">
      <w:pPr>
        <w:pStyle w:val="abc"/>
      </w:pPr>
      <w:r>
        <w:t>γ</w:t>
      </w:r>
      <w:r w:rsidR="008D1695">
        <w:t xml:space="preserve">) Οι αντίστοιχες </w:t>
      </w:r>
      <w:r w:rsidR="00111598">
        <w:t>συνιστώσες</w:t>
      </w:r>
      <w:r w:rsidR="008D1695">
        <w:t xml:space="preserve"> του ρυθμού μεταβολής της ορμής του σώματος Σ.</w:t>
      </w:r>
    </w:p>
    <w:p w14:paraId="006954C6" w14:textId="156C0602" w:rsidR="008D1695" w:rsidRDefault="001E6C2E" w:rsidP="001E6C2E">
      <w:pPr>
        <w:pStyle w:val="10"/>
      </w:pPr>
      <w:r>
        <w:t>Για το χρονικό διάστημα 0-t</w:t>
      </w:r>
      <w:r>
        <w:rPr>
          <w:vertAlign w:val="subscript"/>
        </w:rPr>
        <w:t>1</w:t>
      </w:r>
      <w:r>
        <w:t xml:space="preserve"> να βρεθούν:</w:t>
      </w:r>
    </w:p>
    <w:p w14:paraId="6BB2B40A" w14:textId="64CAB8B4" w:rsidR="001E6C2E" w:rsidRDefault="001E6C2E" w:rsidP="001E6C2E">
      <w:pPr>
        <w:pStyle w:val="abc"/>
      </w:pPr>
      <w:r>
        <w:t xml:space="preserve">α) Οι μετατοπίσεις </w:t>
      </w:r>
      <w:proofErr w:type="spellStart"/>
      <w:r>
        <w:t>Δx</w:t>
      </w:r>
      <w:proofErr w:type="spellEnd"/>
      <w:r>
        <w:t xml:space="preserve"> και </w:t>
      </w:r>
      <w:proofErr w:type="spellStart"/>
      <w:r>
        <w:t>Δy</w:t>
      </w:r>
      <w:proofErr w:type="spellEnd"/>
      <w:r>
        <w:t xml:space="preserve"> του σώματος, στους δύο άξονες.</w:t>
      </w:r>
    </w:p>
    <w:p w14:paraId="28450977" w14:textId="7851B78C" w:rsidR="001E6C2E" w:rsidRDefault="00F01AEA" w:rsidP="001E6C2E">
      <w:pPr>
        <w:pStyle w:val="abc"/>
      </w:pPr>
      <w:r>
        <w:t>β</w:t>
      </w:r>
      <w:r w:rsidR="001E6C2E">
        <w:t xml:space="preserve">) Οι μεταβολές της ορμής </w:t>
      </w:r>
      <w:proofErr w:type="spellStart"/>
      <w:r w:rsidR="001E6C2E">
        <w:t>Δp</w:t>
      </w:r>
      <w:r w:rsidR="001E6C2E">
        <w:rPr>
          <w:vertAlign w:val="subscript"/>
        </w:rPr>
        <w:t>x</w:t>
      </w:r>
      <w:proofErr w:type="spellEnd"/>
      <w:r w:rsidR="001E6C2E">
        <w:t xml:space="preserve"> και </w:t>
      </w:r>
      <w:proofErr w:type="spellStart"/>
      <w:r w:rsidR="001E6C2E">
        <w:t>Δp</w:t>
      </w:r>
      <w:r w:rsidR="001E6C2E">
        <w:rPr>
          <w:vertAlign w:val="subscript"/>
        </w:rPr>
        <w:t>y</w:t>
      </w:r>
      <w:proofErr w:type="spellEnd"/>
      <w:r w:rsidR="001E6C2E">
        <w:t>.</w:t>
      </w:r>
    </w:p>
    <w:p w14:paraId="2E64E774" w14:textId="47DB19E2" w:rsidR="001E6C2E" w:rsidRDefault="001E6C2E" w:rsidP="001E6C2E">
      <w:pPr>
        <w:pStyle w:val="a9"/>
      </w:pPr>
      <w:r>
        <w:t>Απάντηση:</w:t>
      </w:r>
    </w:p>
    <w:p w14:paraId="6E9DBFC0" w14:textId="775F124D" w:rsidR="00255DE7" w:rsidRDefault="00000000" w:rsidP="00E10493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436DF52A">
          <v:shape id="_x0000_s1027" type="#_x0000_t75" style="position:absolute;left:0;text-align:left;margin-left:346.6pt;margin-top:2.7pt;width:135.25pt;height:128.15pt;z-index:251661312;mso-position-horizontal-relative:text;mso-position-vertical-relative:text" filled="t" fillcolor="#ff9">
            <v:imagedata r:id="rId10" o:title=""/>
            <w10:wrap type="square"/>
          </v:shape>
          <o:OLEObject Type="Embed" ProgID="Visio.Drawing.11" ShapeID="_x0000_s1027" DrawAspect="Content" ObjectID="_1839253021" r:id="rId11"/>
        </w:object>
      </w:r>
      <w:r w:rsidR="00E10493">
        <w:t>Η γωνιακή ταχύτητα είναι ένα διάνυσμα, κάθετο στο επίπεδο της κυκλικής τροχιάς, στο κέντρο Ο, με φορά προς τον αναγνώστη, όπως στο σχήμα. Για το μέτρο της, έχουμε</w:t>
      </w:r>
      <w:r w:rsidR="0051749A">
        <w:t>:</w:t>
      </w:r>
    </w:p>
    <w:p w14:paraId="6D356D71" w14:textId="570E8BC3" w:rsidR="0051749A" w:rsidRDefault="0051749A" w:rsidP="0051749A">
      <w:pPr>
        <w:jc w:val="center"/>
      </w:pPr>
      <w:r w:rsidRPr="00803C78">
        <w:rPr>
          <w:position w:val="-24"/>
        </w:rPr>
        <w:object w:dxaOrig="3640" w:dyaOrig="600" w14:anchorId="6BCDF3CA">
          <v:shape id="_x0000_i1027" type="#_x0000_t75" style="width:181.85pt;height:30pt" o:ole="">
            <v:imagedata r:id="rId12" o:title=""/>
          </v:shape>
          <o:OLEObject Type="Embed" ProgID="Equation.DSMT4" ShapeID="_x0000_i1027" DrawAspect="Content" ObjectID="_1839253012" r:id="rId13"/>
        </w:object>
      </w:r>
    </w:p>
    <w:p w14:paraId="52DDA3CB" w14:textId="61F56F56" w:rsidR="009A52BA" w:rsidRDefault="009A52BA" w:rsidP="009A52BA">
      <w:pPr>
        <w:pStyle w:val="i"/>
      </w:pPr>
      <w:r>
        <w:t>Η γωνία που έχει διαγράψει το σώμα μέχρι τη στιγμή t</w:t>
      </w:r>
      <w:r>
        <w:rPr>
          <w:vertAlign w:val="subscript"/>
        </w:rPr>
        <w:t>1</w:t>
      </w:r>
      <w:r>
        <w:t xml:space="preserve"> είναι ίση:</w:t>
      </w:r>
    </w:p>
    <w:p w14:paraId="37493752" w14:textId="13A43FE7" w:rsidR="009A52BA" w:rsidRDefault="00000000" w:rsidP="00AE5136">
      <w:pPr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49134E2">
          <v:shape id="_x0000_s1030" type="#_x0000_t75" style="position:absolute;left:0;text-align:left;margin-left:332.45pt;margin-top:35pt;width:146.4pt;height:128.15pt;z-index:251663360;mso-position-horizontal-relative:text;mso-position-vertical-relative:text" filled="t" fillcolor="#ff9">
            <v:imagedata r:id="rId14" o:title=""/>
            <w10:wrap type="square"/>
          </v:shape>
          <o:OLEObject Type="Embed" ProgID="Visio.Drawing.11" ShapeID="_x0000_s1030" DrawAspect="Content" ObjectID="_1839253022" r:id="rId15"/>
        </w:object>
      </w:r>
      <w:r w:rsidR="0026448D" w:rsidRPr="0026448D">
        <w:rPr>
          <w:position w:val="-22"/>
        </w:rPr>
        <w:object w:dxaOrig="3920" w:dyaOrig="580" w14:anchorId="41C49AD0">
          <v:shape id="_x0000_i1029" type="#_x0000_t75" style="width:195.7pt;height:29.1pt" o:ole="">
            <v:imagedata r:id="rId16" o:title=""/>
          </v:shape>
          <o:OLEObject Type="Embed" ProgID="Equation.DSMT4" ShapeID="_x0000_i1029" DrawAspect="Content" ObjectID="_1839253013" r:id="rId17"/>
        </w:object>
      </w:r>
    </w:p>
    <w:p w14:paraId="0CA96881" w14:textId="34DF2B9F" w:rsidR="00AE5136" w:rsidRDefault="00AE5136" w:rsidP="001E6633">
      <w:pPr>
        <w:ind w:left="340"/>
      </w:pPr>
      <w:r>
        <w:t xml:space="preserve">Συνεπώς το σώμα έχει φτάσει στη θέση Β, όπου η γωνία φ=π/3 </w:t>
      </w:r>
      <w:proofErr w:type="spellStart"/>
      <w:r>
        <w:t>rad</w:t>
      </w:r>
      <w:proofErr w:type="spellEnd"/>
      <w:r w:rsidR="009043CD">
        <w:t>,</w:t>
      </w:r>
      <w:r w:rsidR="0026448D">
        <w:t xml:space="preserve"> παραπληρωματική της </w:t>
      </w:r>
      <w:proofErr w:type="spellStart"/>
      <w:r w:rsidR="0026448D">
        <w:t>Δθ</w:t>
      </w:r>
      <w:proofErr w:type="spellEnd"/>
      <w:r w:rsidR="0026448D">
        <w:t>,</w:t>
      </w:r>
      <w:r w:rsidR="009043CD">
        <w:t xml:space="preserve"> με ταχύτητα εφαπτόμενη του κύκλου</w:t>
      </w:r>
      <w:r w:rsidR="001E6633">
        <w:t>, όπως στο σχήμα.</w:t>
      </w:r>
    </w:p>
    <w:p w14:paraId="3FFD9115" w14:textId="30288DFC" w:rsidR="001E6633" w:rsidRDefault="00482390" w:rsidP="00482390">
      <w:pPr>
        <w:pStyle w:val="abc"/>
      </w:pPr>
      <w:r>
        <w:t>α)  Για τις συντεταγμένες της θέσης Β έχουμε:</w:t>
      </w:r>
    </w:p>
    <w:p w14:paraId="382EC82F" w14:textId="3A963252" w:rsidR="007B7441" w:rsidRDefault="008C472D" w:rsidP="007B7441">
      <w:pPr>
        <w:pStyle w:val="abc"/>
        <w:jc w:val="center"/>
      </w:pPr>
      <w:r w:rsidRPr="008C472D">
        <w:rPr>
          <w:position w:val="-42"/>
        </w:rPr>
        <w:object w:dxaOrig="3300" w:dyaOrig="960" w14:anchorId="75C272C3">
          <v:shape id="_x0000_i1030" type="#_x0000_t75" style="width:165.25pt;height:48pt" o:ole="">
            <v:imagedata r:id="rId18" o:title=""/>
          </v:shape>
          <o:OLEObject Type="Embed" ProgID="Equation.DSMT4" ShapeID="_x0000_i1030" DrawAspect="Content" ObjectID="_1839253014" r:id="rId19"/>
        </w:object>
      </w:r>
    </w:p>
    <w:p w14:paraId="1B5F6532" w14:textId="048D3CA9" w:rsidR="008C472D" w:rsidRDefault="00000000" w:rsidP="008C472D">
      <w:pPr>
        <w:pStyle w:val="abc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lastRenderedPageBreak/>
        <w:object w:dxaOrig="1440" w:dyaOrig="1440" w14:anchorId="43E6AFD4">
          <v:shape id="_x0000_s1031" type="#_x0000_t75" style="position:absolute;left:0;text-align:left;margin-left:361pt;margin-top:14.4pt;width:120.75pt;height:51.55pt;z-index:251665408;mso-position-horizontal-relative:text;mso-position-vertical-relative:text" filled="t" fillcolor="#ff9">
            <v:imagedata r:id="rId20" o:title=""/>
            <w10:wrap type="square"/>
          </v:shape>
          <o:OLEObject Type="Embed" ProgID="Visio.Drawing.11" ShapeID="_x0000_s1031" DrawAspect="Content" ObjectID="_1839253023" r:id="rId21"/>
        </w:object>
      </w:r>
      <w:r w:rsidR="008C472D">
        <w:t>β) Για τις συνιστώσες της ορμής, έχουμε:</w:t>
      </w:r>
    </w:p>
    <w:p w14:paraId="478B75DA" w14:textId="7E768081" w:rsidR="002B0903" w:rsidRDefault="00BC35FE" w:rsidP="00BC35FE">
      <w:pPr>
        <w:pStyle w:val="abc"/>
        <w:jc w:val="center"/>
      </w:pPr>
      <w:r w:rsidRPr="008C472D">
        <w:rPr>
          <w:position w:val="-42"/>
        </w:rPr>
        <w:object w:dxaOrig="5179" w:dyaOrig="960" w14:anchorId="137589A7">
          <v:shape id="_x0000_i1032" type="#_x0000_t75" style="width:258.9pt;height:48pt" o:ole="">
            <v:imagedata r:id="rId22" o:title=""/>
          </v:shape>
          <o:OLEObject Type="Embed" ProgID="Equation.DSMT4" ShapeID="_x0000_i1032" DrawAspect="Content" ObjectID="_1839253015" r:id="rId23"/>
        </w:object>
      </w:r>
    </w:p>
    <w:p w14:paraId="3EEA5FB2" w14:textId="62D49EE1" w:rsidR="008C472D" w:rsidRDefault="00000000" w:rsidP="008C472D">
      <w:pPr>
        <w:pStyle w:val="abc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2305ED7">
          <v:shape id="_x0000_s1032" type="#_x0000_t75" style="position:absolute;left:0;text-align:left;margin-left:416.25pt;margin-top:6.35pt;width:65.5pt;height:64.55pt;z-index:251667456;mso-position-horizontal-relative:text;mso-position-vertical-relative:text" filled="t" fillcolor="#c9f1ff">
            <v:imagedata r:id="rId24" o:title=""/>
            <w10:wrap type="square"/>
          </v:shape>
          <o:OLEObject Type="Embed" ProgID="Visio.Drawing.11" ShapeID="_x0000_s1032" DrawAspect="Content" ObjectID="_1839253024" r:id="rId25"/>
        </w:object>
      </w:r>
      <w:r w:rsidR="008C472D">
        <w:t xml:space="preserve"> </w:t>
      </w:r>
      <w:r w:rsidR="002B451D">
        <w:t>γ) Ο ρυθμός μεταβολής της ορμής του σώματος είναι ίσο με τη κεντρομόλο δύναμη, μέτρου:</w:t>
      </w:r>
    </w:p>
    <w:p w14:paraId="3F864C57" w14:textId="2B525443" w:rsidR="002B451D" w:rsidRDefault="00483B09" w:rsidP="0005099C">
      <w:pPr>
        <w:pStyle w:val="abc"/>
        <w:jc w:val="center"/>
      </w:pPr>
      <w:r w:rsidRPr="009F2E18">
        <w:rPr>
          <w:position w:val="-24"/>
        </w:rPr>
        <w:object w:dxaOrig="3100" w:dyaOrig="620" w14:anchorId="69E986AA">
          <v:shape id="_x0000_i1034" type="#_x0000_t75" style="width:155.1pt;height:31.4pt" o:ole="">
            <v:imagedata r:id="rId26" o:title=""/>
          </v:shape>
          <o:OLEObject Type="Embed" ProgID="Equation.DSMT4" ShapeID="_x0000_i1034" DrawAspect="Content" ObjectID="_1839253016" r:id="rId27"/>
        </w:object>
      </w:r>
    </w:p>
    <w:p w14:paraId="04172908" w14:textId="650DD673" w:rsidR="00483B09" w:rsidRDefault="002C5FA5" w:rsidP="0005099C">
      <w:pPr>
        <w:pStyle w:val="abc"/>
        <w:jc w:val="center"/>
      </w:pPr>
      <w:r w:rsidRPr="00483B09">
        <w:rPr>
          <w:position w:val="-54"/>
        </w:rPr>
        <w:object w:dxaOrig="5140" w:dyaOrig="1200" w14:anchorId="078DC1F2">
          <v:shape id="_x0000_i1035" type="#_x0000_t75" style="width:256.6pt;height:60pt" o:ole="">
            <v:imagedata r:id="rId28" o:title=""/>
          </v:shape>
          <o:OLEObject Type="Embed" ProgID="Equation.DSMT4" ShapeID="_x0000_i1035" DrawAspect="Content" ObjectID="_1839253017" r:id="rId29"/>
        </w:object>
      </w:r>
    </w:p>
    <w:p w14:paraId="388EAEF2" w14:textId="63FF14D2" w:rsidR="009704C4" w:rsidRDefault="00000000" w:rsidP="009704C4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9313867">
          <v:shape id="_x0000_s1033" type="#_x0000_t75" style="position:absolute;left:0;text-align:left;margin-left:369.7pt;margin-top:4.7pt;width:115.25pt;height:67.6pt;z-index:251669504;mso-position-horizontal-relative:text;mso-position-vertical-relative:text" filled="t" fillcolor="#ff9">
            <v:imagedata r:id="rId30" o:title=""/>
            <w10:wrap type="square"/>
          </v:shape>
          <o:OLEObject Type="Embed" ProgID="Visio.Drawing.11" ShapeID="_x0000_s1033" DrawAspect="Content" ObjectID="_1839253025" r:id="rId31"/>
        </w:object>
      </w:r>
      <w:r w:rsidR="00CB1CAF">
        <w:t>Η μετατόπιση του σώματος από το Α στο Β, αναλύεται στις μετατοπίσεις στους δυο άξονες, όπως στο σχήμα.</w:t>
      </w:r>
    </w:p>
    <w:p w14:paraId="2225E6CE" w14:textId="4B6B1219" w:rsidR="00CB1CAF" w:rsidRDefault="00CB1CAF" w:rsidP="00CB1CAF">
      <w:pPr>
        <w:pStyle w:val="abc"/>
      </w:pPr>
      <w:r>
        <w:t>α)  Για τις μετατοπίσεις αυτές έχουμε:</w:t>
      </w:r>
    </w:p>
    <w:p w14:paraId="18EBC05B" w14:textId="180EA2D1" w:rsidR="00CB1CAF" w:rsidRDefault="00395989" w:rsidP="00395989">
      <w:pPr>
        <w:pStyle w:val="abc"/>
        <w:jc w:val="center"/>
      </w:pPr>
      <w:r w:rsidRPr="00CB1CAF">
        <w:rPr>
          <w:position w:val="-30"/>
        </w:rPr>
        <w:object w:dxaOrig="3360" w:dyaOrig="700" w14:anchorId="014D2776">
          <v:shape id="_x0000_i1037" type="#_x0000_t75" style="width:168pt;height:35.1pt" o:ole="">
            <v:imagedata r:id="rId32" o:title=""/>
          </v:shape>
          <o:OLEObject Type="Embed" ProgID="Equation.DSMT4" ShapeID="_x0000_i1037" DrawAspect="Content" ObjectID="_1839253018" r:id="rId33"/>
        </w:object>
      </w:r>
    </w:p>
    <w:p w14:paraId="37AF2103" w14:textId="5BD58832" w:rsidR="0003016E" w:rsidRDefault="000448D5" w:rsidP="0003016E">
      <w:pPr>
        <w:pStyle w:val="abc"/>
      </w:pPr>
      <w:r>
        <w:t>β</w:t>
      </w:r>
      <w:r w:rsidR="0003016E">
        <w:t>) Για την μεταβολή της ορμής έχουμε:</w:t>
      </w:r>
    </w:p>
    <w:p w14:paraId="3E8C6B59" w14:textId="35AF3570" w:rsidR="00D3711F" w:rsidRDefault="0003016E" w:rsidP="00D3711F">
      <w:pPr>
        <w:pStyle w:val="abc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5474CEEE" wp14:editId="6481F826">
                <wp:extent cx="5556424" cy="909320"/>
                <wp:effectExtent l="0" t="0" r="6350" b="5080"/>
                <wp:docPr id="271152496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CDF2FF"/>
                        </a:solidFill>
                      </wpc:bg>
                      <wpc:whole/>
                      <wps:wsp>
                        <wps:cNvPr id="1384148494" name="Πλαίσιο κειμένου 1384148494"/>
                        <wps:cNvSpPr txBox="1"/>
                        <wps:spPr>
                          <a:xfrm>
                            <a:off x="35999" y="359845"/>
                            <a:ext cx="1126269" cy="325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6BB53E" w14:textId="04FF46D4" w:rsidR="0003016E" w:rsidRDefault="0003016E">
                              <w:r w:rsidRPr="0003016E">
                                <w:rPr>
                                  <w:position w:val="-10"/>
                                </w:rPr>
                                <w:object w:dxaOrig="1460" w:dyaOrig="320" w14:anchorId="1614E97D">
                                  <v:shape id="_x0000_i1039" type="#_x0000_t75" style="width:72.9pt;height:16.15pt" o:ole="">
                                    <v:imagedata r:id="rId34" o:title=""/>
                                  </v:shape>
                                  <o:OLEObject Type="Embed" ProgID="Equation.DSMT4" ShapeID="_x0000_i1039" DrawAspect="Content" ObjectID="_1839253026" r:id="rId3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3561692" name="Αριστερό άγκιστρο 1913561692"/>
                        <wps:cNvSpPr/>
                        <wps:spPr>
                          <a:xfrm>
                            <a:off x="1093119" y="250492"/>
                            <a:ext cx="222795" cy="513565"/>
                          </a:xfrm>
                          <a:prstGeom prst="leftBrace">
                            <a:avLst>
                              <a:gd name="adj1" fmla="val 31921"/>
                              <a:gd name="adj2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269451" name="Πλαίσιο κειμένου 1432269451"/>
                        <wps:cNvSpPr txBox="1"/>
                        <wps:spPr>
                          <a:xfrm>
                            <a:off x="1297999" y="94081"/>
                            <a:ext cx="3385820" cy="325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D1EF27" w14:textId="37056903" w:rsidR="00BE040C" w:rsidRDefault="001F7A65">
                              <w:r w:rsidRPr="0003016E">
                                <w:rPr>
                                  <w:position w:val="-10"/>
                                </w:rPr>
                                <w:object w:dxaOrig="4140" w:dyaOrig="360" w14:anchorId="29F219BB">
                                  <v:shape id="_x0000_i1041" type="#_x0000_t75" style="width:207.25pt;height:18pt" o:ole="">
                                    <v:imagedata r:id="rId36" o:title=""/>
                                  </v:shape>
                                  <o:OLEObject Type="Embed" ProgID="Equation.DSMT4" ShapeID="_x0000_i1041" DrawAspect="Content" ObjectID="_1839253027" r:id="rId37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6054" name="Πλαίσιο κειμένου 183956054"/>
                        <wps:cNvSpPr txBox="1"/>
                        <wps:spPr>
                          <a:xfrm>
                            <a:off x="1290395" y="566167"/>
                            <a:ext cx="4266029" cy="325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9B4BF8" w14:textId="08759800" w:rsidR="001F7A65" w:rsidRDefault="0070518F">
                              <w:r w:rsidRPr="001F7A65">
                                <w:rPr>
                                  <w:position w:val="-14"/>
                                </w:rPr>
                                <w:object w:dxaOrig="5927" w:dyaOrig="402" w14:anchorId="29B05AE2">
                                  <v:shape id="_x0000_i1043" type="#_x0000_t75" style="width:296.3pt;height:20.3pt">
                                    <v:imagedata r:id="rId38" o:title=""/>
                                  </v:shape>
                                  <o:OLEObject Type="Embed" ProgID="Equation.DSMT4" ShapeID="_x0000_i1043" DrawAspect="Content" ObjectID="_1839253028" r:id="rId39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474CEEE" id="Καμβάς 1" o:spid="_x0000_s1026" editas="canvas" style="width:437.5pt;height:71.6pt;mso-position-horizontal-relative:char;mso-position-vertical-relative:line" coordsize="55562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">
                <v:shape id="_x0000_s1027" type="#_x0000_t75" style="position:absolute;width:55562;height:9093;visibility:visible;mso-wrap-style:square" filled="t" fillcolor="#cdf2ff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1384148494" o:spid="_x0000_s1028" type="#_x0000_t202" style="position:absolute;left:359;top:3598;width:11263;height: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" filled="f" stroked="f" strokeweight=".5pt">
                  <v:textbox>
                    <w:txbxContent>
                      <w:p w14:paraId="436BB53E" w14:textId="04FF46D4" w:rsidR="0003016E" w:rsidRDefault="0003016E">
                        <w:r w:rsidRPr="0003016E">
                          <w:rPr>
                            <w:position w:val="-10"/>
                          </w:rPr>
                          <w:object w:dxaOrig="1460" w:dyaOrig="320" w14:anchorId="1614E97D">
                            <v:shape id="_x0000_i1040" type="#_x0000_t75" style="width:73pt;height:16.05pt" o:ole="">
                              <v:imagedata r:id="rId40" o:title=""/>
                            </v:shape>
                            <o:OLEObject Type="Embed" ProgID="Equation.DSMT4" ShapeID="_x0000_i1040" DrawAspect="Content" ObjectID="_1839245666" r:id="rId41"/>
                          </w:objec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Αριστερό άγκιστρο 1913561692" o:spid="_x0000_s1029" type="#_x0000_t87" style="position:absolute;left:10931;top:2504;width:2228;height:5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" adj="2991" strokecolor="black [3213]" strokeweight="1pt">
                  <v:stroke joinstyle="miter"/>
                </v:shape>
                <v:shape id="Πλαίσιο κειμένου 1432269451" o:spid="_x0000_s1030" type="#_x0000_t202" style="position:absolute;left:12979;top:940;width:33859;height: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" filled="f" stroked="f" strokeweight=".5pt">
                  <v:textbox>
                    <w:txbxContent>
                      <w:p w14:paraId="47D1EF27" w14:textId="37056903" w:rsidR="00BE040C" w:rsidRDefault="001F7A65">
                        <w:r w:rsidRPr="0003016E">
                          <w:rPr>
                            <w:position w:val="-10"/>
                          </w:rPr>
                          <w:object w:dxaOrig="4140" w:dyaOrig="360" w14:anchorId="29F219BB">
                            <v:shape id="_x0000_i1042" type="#_x0000_t75" style="width:206.95pt;height:18.1pt" o:ole="">
                              <v:imagedata r:id="rId42" o:title=""/>
                            </v:shape>
                            <o:OLEObject Type="Embed" ProgID="Equation.DSMT4" ShapeID="_x0000_i1042" DrawAspect="Content" ObjectID="_1839245667" r:id="rId43"/>
                          </w:object>
                        </w:r>
                      </w:p>
                    </w:txbxContent>
                  </v:textbox>
                </v:shape>
                <v:shape id="Πλαίσιο κειμένου 183956054" o:spid="_x0000_s1031" type="#_x0000_t202" style="position:absolute;left:12903;top:5661;width:42661;height: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" filled="f" stroked="f" strokeweight=".5pt">
                  <v:textbox>
                    <w:txbxContent>
                      <w:p w14:paraId="6D9B4BF8" w14:textId="08759800" w:rsidR="001F7A65" w:rsidRDefault="0070518F">
                        <w:r w:rsidRPr="001F7A65">
                          <w:rPr>
                            <w:position w:val="-14"/>
                          </w:rPr>
                          <w:object w:dxaOrig="5927" w:dyaOrig="402" w14:anchorId="29B05AE2">
                            <v:shape id="_x0000_i1044" type="#_x0000_t75" style="width:296.35pt;height:20.1pt">
                              <v:imagedata r:id="rId44" o:title=""/>
                            </v:shape>
                            <o:OLEObject Type="Embed" ProgID="Equation.DSMT4" ShapeID="_x0000_i1044" DrawAspect="Content" ObjectID="_1839245668" r:id="rId45"/>
                          </w:objec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D3CC3A" w14:textId="67579B91" w:rsidR="00D3711F" w:rsidRDefault="00564A2E" w:rsidP="00564A2E">
      <w:pPr>
        <w:pStyle w:val="a9"/>
        <w:jc w:val="center"/>
      </w:pPr>
      <w:r>
        <w:object w:dxaOrig="1153" w:dyaOrig="1483" w14:anchorId="1DA1E840">
          <v:shape id="_x0000_i1044" type="#_x0000_t75" style="width:71.1pt;height:73.85pt" o:ole="" filled="t" fillcolor="#cdf2ff">
            <v:imagedata r:id="rId46" o:title=""/>
          </v:shape>
          <o:OLEObject Type="Embed" ProgID="Visio.Drawing.11" ShapeID="_x0000_i1044" DrawAspect="Content" ObjectID="_1839253019" r:id="rId47"/>
        </w:object>
      </w:r>
    </w:p>
    <w:p w14:paraId="7185AB17" w14:textId="2BFF00F0" w:rsidR="007E01A8" w:rsidRPr="00255DE7" w:rsidRDefault="007E01A8" w:rsidP="007E01A8">
      <w:pPr>
        <w:pStyle w:val="a9"/>
        <w:jc w:val="right"/>
      </w:pPr>
      <w:r>
        <w:t>dmargaris@gmail.com</w:t>
      </w:r>
    </w:p>
    <w:sectPr w:rsidR="007E01A8" w:rsidRPr="00255DE7">
      <w:headerReference w:type="default" r:id="rId48"/>
      <w:footerReference w:type="default" r:id="rId4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5103" w14:textId="77777777" w:rsidR="006E0346" w:rsidRDefault="006E0346">
      <w:pPr>
        <w:spacing w:line="240" w:lineRule="auto"/>
      </w:pPr>
      <w:r>
        <w:separator/>
      </w:r>
    </w:p>
  </w:endnote>
  <w:endnote w:type="continuationSeparator" w:id="0">
    <w:p w14:paraId="0C03F78C" w14:textId="77777777" w:rsidR="006E0346" w:rsidRDefault="006E0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88F8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85867F6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0299285B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18F7" w14:textId="77777777" w:rsidR="006E0346" w:rsidRDefault="006E0346">
      <w:pPr>
        <w:spacing w:after="0"/>
      </w:pPr>
      <w:r>
        <w:separator/>
      </w:r>
    </w:p>
  </w:footnote>
  <w:footnote w:type="continuationSeparator" w:id="0">
    <w:p w14:paraId="1CD580F6" w14:textId="77777777" w:rsidR="006E0346" w:rsidRDefault="006E03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A474" w14:textId="4451DC57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660D17">
      <w:rPr>
        <w:i/>
      </w:rPr>
      <w:t>Κυκλική κίνηση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2DCEC3E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145393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17"/>
    <w:rsid w:val="00015341"/>
    <w:rsid w:val="00023972"/>
    <w:rsid w:val="00026D66"/>
    <w:rsid w:val="0003016E"/>
    <w:rsid w:val="000448D5"/>
    <w:rsid w:val="0005099C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880"/>
    <w:rsid w:val="000C397A"/>
    <w:rsid w:val="000C3E70"/>
    <w:rsid w:val="000D78E0"/>
    <w:rsid w:val="00111598"/>
    <w:rsid w:val="00130935"/>
    <w:rsid w:val="00136141"/>
    <w:rsid w:val="00141A8E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1E6633"/>
    <w:rsid w:val="001E6C2E"/>
    <w:rsid w:val="001F7A65"/>
    <w:rsid w:val="00255DE7"/>
    <w:rsid w:val="00263D0E"/>
    <w:rsid w:val="0026448D"/>
    <w:rsid w:val="002805FC"/>
    <w:rsid w:val="0029377E"/>
    <w:rsid w:val="002B0903"/>
    <w:rsid w:val="002B451D"/>
    <w:rsid w:val="002C4684"/>
    <w:rsid w:val="002C5FA5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82801"/>
    <w:rsid w:val="0039013D"/>
    <w:rsid w:val="00395989"/>
    <w:rsid w:val="003959A8"/>
    <w:rsid w:val="003A6C4E"/>
    <w:rsid w:val="003A77A4"/>
    <w:rsid w:val="003B4900"/>
    <w:rsid w:val="003D2058"/>
    <w:rsid w:val="003E1678"/>
    <w:rsid w:val="003E2B70"/>
    <w:rsid w:val="003E53D7"/>
    <w:rsid w:val="0041134E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2390"/>
    <w:rsid w:val="00483B09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1749A"/>
    <w:rsid w:val="00540D85"/>
    <w:rsid w:val="005423A9"/>
    <w:rsid w:val="0054383B"/>
    <w:rsid w:val="0055699C"/>
    <w:rsid w:val="00564A2E"/>
    <w:rsid w:val="00572886"/>
    <w:rsid w:val="005763D5"/>
    <w:rsid w:val="00585132"/>
    <w:rsid w:val="005C059F"/>
    <w:rsid w:val="0064168E"/>
    <w:rsid w:val="00660D17"/>
    <w:rsid w:val="00667E23"/>
    <w:rsid w:val="00687B49"/>
    <w:rsid w:val="006A4B3B"/>
    <w:rsid w:val="006C290F"/>
    <w:rsid w:val="006C3491"/>
    <w:rsid w:val="006C79F2"/>
    <w:rsid w:val="006E0346"/>
    <w:rsid w:val="006E4ABE"/>
    <w:rsid w:val="006E4CBF"/>
    <w:rsid w:val="006F5F92"/>
    <w:rsid w:val="0070518F"/>
    <w:rsid w:val="00717932"/>
    <w:rsid w:val="00736498"/>
    <w:rsid w:val="00744C3F"/>
    <w:rsid w:val="00757BF7"/>
    <w:rsid w:val="00767BD2"/>
    <w:rsid w:val="00774F6B"/>
    <w:rsid w:val="00787A85"/>
    <w:rsid w:val="007B35C2"/>
    <w:rsid w:val="007B36AF"/>
    <w:rsid w:val="007B7441"/>
    <w:rsid w:val="007C3D0B"/>
    <w:rsid w:val="007D112E"/>
    <w:rsid w:val="007D7637"/>
    <w:rsid w:val="007E01A8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A4315"/>
    <w:rsid w:val="008C472D"/>
    <w:rsid w:val="008C7ABE"/>
    <w:rsid w:val="008D1695"/>
    <w:rsid w:val="008F3C3C"/>
    <w:rsid w:val="008F70FE"/>
    <w:rsid w:val="009043CD"/>
    <w:rsid w:val="00923AB1"/>
    <w:rsid w:val="009675D3"/>
    <w:rsid w:val="009704C4"/>
    <w:rsid w:val="00986BE8"/>
    <w:rsid w:val="009A1C4D"/>
    <w:rsid w:val="009A52BA"/>
    <w:rsid w:val="009D218C"/>
    <w:rsid w:val="009F2E18"/>
    <w:rsid w:val="009F636C"/>
    <w:rsid w:val="00A15C87"/>
    <w:rsid w:val="00A22658"/>
    <w:rsid w:val="00A953BA"/>
    <w:rsid w:val="00AA662C"/>
    <w:rsid w:val="00AA7C21"/>
    <w:rsid w:val="00AB5DFB"/>
    <w:rsid w:val="00AC5AC3"/>
    <w:rsid w:val="00AD72BF"/>
    <w:rsid w:val="00AE5136"/>
    <w:rsid w:val="00B042C9"/>
    <w:rsid w:val="00B11C3D"/>
    <w:rsid w:val="00B32221"/>
    <w:rsid w:val="00B344E9"/>
    <w:rsid w:val="00B43F62"/>
    <w:rsid w:val="00B47762"/>
    <w:rsid w:val="00B820C2"/>
    <w:rsid w:val="00BB3001"/>
    <w:rsid w:val="00BC35FE"/>
    <w:rsid w:val="00BD7B74"/>
    <w:rsid w:val="00BE040C"/>
    <w:rsid w:val="00BF370D"/>
    <w:rsid w:val="00BF7EE1"/>
    <w:rsid w:val="00C0299B"/>
    <w:rsid w:val="00CA7A43"/>
    <w:rsid w:val="00CB1CAF"/>
    <w:rsid w:val="00CC5584"/>
    <w:rsid w:val="00CF4B1F"/>
    <w:rsid w:val="00D045EF"/>
    <w:rsid w:val="00D3711F"/>
    <w:rsid w:val="00D37DBA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10493"/>
    <w:rsid w:val="00E210D0"/>
    <w:rsid w:val="00E33570"/>
    <w:rsid w:val="00E36598"/>
    <w:rsid w:val="00E37CC9"/>
    <w:rsid w:val="00EA64C4"/>
    <w:rsid w:val="00EB2362"/>
    <w:rsid w:val="00EB6640"/>
    <w:rsid w:val="00EC5777"/>
    <w:rsid w:val="00EC647B"/>
    <w:rsid w:val="00EE1786"/>
    <w:rsid w:val="00EE7957"/>
    <w:rsid w:val="00F01AEA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ff9,#cdf2ff,#c9f1ff"/>
    </o:shapedefaults>
    <o:shapelayout v:ext="edit">
      <o:idmap v:ext="edit" data="1"/>
    </o:shapelayout>
  </w:shapeDefaults>
  <w:decimalSymbol w:val=","/>
  <w:listSeparator w:val=";"/>
  <w14:docId w14:val="58340385"/>
  <w15:docId w15:val="{E6B0E288-2708-41C7-A938-AC6658B9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660D17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F01AEA"/>
    <w:pPr>
      <w:numPr>
        <w:ilvl w:val="1"/>
        <w:numId w:val="23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F01AEA"/>
    <w:pPr>
      <w:ind w:left="681" w:hanging="284"/>
    </w:pPr>
  </w:style>
  <w:style w:type="character" w:customStyle="1" w:styleId="1Char">
    <w:name w:val="Επικεφαλίδα 1 Char"/>
    <w:basedOn w:val="a2"/>
    <w:link w:val="11"/>
    <w:qFormat/>
    <w:rsid w:val="00660D17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50.wmf"/><Relationship Id="rId47" Type="http://schemas.openxmlformats.org/officeDocument/2006/relationships/oleObject" Target="embeddings/oleObject20.bin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40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6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header" Target="header1.xml"/><Relationship Id="rId8" Type="http://schemas.openxmlformats.org/officeDocument/2006/relationships/image" Target="media/image1.e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17.emf"/><Relationship Id="rId20" Type="http://schemas.openxmlformats.org/officeDocument/2006/relationships/image" Target="media/image7.e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Μια κυκλική κίνηση και οι άξονες x και y.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Μια κυκλική κίνηση και οι άξονες x και y.</dc:title>
  <dc:creator>Διονύσης Μάργαρης</dc:creator>
  <cp:lastModifiedBy>Διονύσης Μάργαρης</cp:lastModifiedBy>
  <cp:revision>2</cp:revision>
  <cp:lastPrinted>2026-05-02T15:48:00Z</cp:lastPrinted>
  <dcterms:created xsi:type="dcterms:W3CDTF">2026-05-02T15:48:00Z</dcterms:created>
  <dcterms:modified xsi:type="dcterms:W3CDTF">2026-05-02T15:48:00Z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