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B3A1" w14:textId="103D13A1" w:rsidR="00D533FC" w:rsidRDefault="00666BF0" w:rsidP="00666BF0">
      <w:pPr>
        <w:jc w:val="center"/>
      </w:pPr>
      <w:r w:rsidRPr="00666BF0">
        <w:rPr>
          <w:noProof/>
        </w:rPr>
        <w:drawing>
          <wp:inline distT="0" distB="0" distL="0" distR="0" wp14:anchorId="5397B024" wp14:editId="371AEF97">
            <wp:extent cx="3585210" cy="371475"/>
            <wp:effectExtent l="0" t="0" r="0" b="9525"/>
            <wp:docPr id="13979936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936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606C" w14:textId="6019738E" w:rsidR="00AC2E00" w:rsidRDefault="00000000" w:rsidP="00AC2E00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8928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5.15pt;margin-top:5pt;width:156.8pt;height:131.25pt;z-index:251659264;mso-position-horizontal-relative:text;mso-position-vertical-relative:text" filled="t" fillcolor="#d3f5e1">
            <v:imagedata r:id="rId9" o:title=""/>
            <w10:wrap type="square"/>
          </v:shape>
          <o:OLEObject Type="Embed" ProgID="Visio.Drawing.11" ShapeID="_x0000_s1027" DrawAspect="Content" ObjectID="_1836015218" r:id="rId10"/>
        </w:object>
      </w:r>
      <w:r w:rsidR="00AC2E00">
        <w:t>Για το κύκλωμα του σχήματος, δίνονται Ε=10V (r=0), R</w:t>
      </w:r>
      <w:r w:rsidR="00AC2E00">
        <w:rPr>
          <w:vertAlign w:val="subscript"/>
        </w:rPr>
        <w:t>1</w:t>
      </w:r>
      <w:r w:rsidR="00AC2E00">
        <w:t>=R</w:t>
      </w:r>
      <w:r w:rsidR="00AC2E00">
        <w:rPr>
          <w:vertAlign w:val="subscript"/>
        </w:rPr>
        <w:t>2</w:t>
      </w:r>
      <w:r w:rsidR="00AC2E00">
        <w:t>=R=5Ω, το ιδανικό πηνίο έχει αυτεπαγωγή L=20mΗ</w:t>
      </w:r>
      <w:r w:rsidR="00C271A9">
        <w:t>, ενώ ο διακόπτης δ είναι ανοικτός. Σε μια στιγμή t=0, κλείνουμε το διακόπτη.</w:t>
      </w:r>
    </w:p>
    <w:p w14:paraId="58327BFD" w14:textId="66B8000E" w:rsidR="00C271A9" w:rsidRDefault="00C271A9" w:rsidP="00C271A9">
      <w:pPr>
        <w:pStyle w:val="10"/>
      </w:pPr>
      <w:r>
        <w:t>Αμέσως μετά το κλείσιμο του διακόπτη να βρεθεί η ένταση του ρεύματος που διαρρέει κάθε αντίσταση, η ένταση του ρεύματος που διαρρέει το πηνίο καθώς και ο ρυθμός μεταβολής της έντασης αυτής.</w:t>
      </w:r>
    </w:p>
    <w:p w14:paraId="6A0742BC" w14:textId="2AC46967" w:rsidR="00C271A9" w:rsidRDefault="00C271A9" w:rsidP="00C271A9">
      <w:pPr>
        <w:pStyle w:val="10"/>
      </w:pPr>
      <w:r>
        <w:t>Σε μια στιγμή t</w:t>
      </w:r>
      <w:r>
        <w:rPr>
          <w:vertAlign w:val="subscript"/>
        </w:rPr>
        <w:t>1</w:t>
      </w:r>
      <w:r>
        <w:t xml:space="preserve"> η πηγή διαρρέεται από ρεύμα έντασης Ι</w:t>
      </w:r>
      <w:r>
        <w:rPr>
          <w:vertAlign w:val="subscript"/>
        </w:rPr>
        <w:t>1</w:t>
      </w:r>
      <w:r>
        <w:t>=</w:t>
      </w:r>
      <w:r w:rsidR="006C3534" w:rsidRPr="006C3534">
        <w:t>1,</w:t>
      </w:r>
      <w:r w:rsidR="00F4160E">
        <w:t>2</w:t>
      </w:r>
      <w:r>
        <w:t>Α. Ποιες οι αντίστοιχες απαντήσεις στο προηγούμενο ερώτημα;</w:t>
      </w:r>
    </w:p>
    <w:p w14:paraId="33E9FF66" w14:textId="47551380" w:rsidR="00C271A9" w:rsidRPr="00AC2E00" w:rsidRDefault="005B1A76" w:rsidP="00C271A9">
      <w:pPr>
        <w:pStyle w:val="10"/>
      </w:pPr>
      <w:r>
        <w:t xml:space="preserve">Τι ποσοστό της </w:t>
      </w:r>
      <w:r w:rsidR="00590091">
        <w:t>ισχύος</w:t>
      </w:r>
      <w:r>
        <w:t xml:space="preserve"> που παρέχει η πηγή στο κύκλωμα τη στιγμή t</w:t>
      </w:r>
      <w:r>
        <w:rPr>
          <w:vertAlign w:val="subscript"/>
        </w:rPr>
        <w:t>1</w:t>
      </w:r>
      <w:r>
        <w:t xml:space="preserve"> αποθηκεύεται στο πηνίο σαν ενέργεια μαγνητικού πεδίου;</w:t>
      </w:r>
    </w:p>
    <w:p w14:paraId="32CC2418" w14:textId="40D6B768" w:rsidR="007C3D0B" w:rsidRDefault="009948D4" w:rsidP="009948D4">
      <w:pPr>
        <w:pStyle w:val="10"/>
      </w:pPr>
      <w:r>
        <w:t>Μετά από λίγο και ενώ έχει σταθεροποιηθεί η ένταση του ρεύματος που διαρρέει την πηγή, ανοίγουμε το  διακόπτη. Αμέσως μετά άνοιγμα, να βρεθεί η ένταση του ρεύματος που διαρρέει κάθε αντίσταση, καθώς και η ισχύς του πηνίου. Πόση θερμότητα θα παραχθεί σε κάθε αντίσταση, μετά το άνοιγμα του  διακόπτη;</w:t>
      </w:r>
    </w:p>
    <w:p w14:paraId="242AC15B" w14:textId="5F600321" w:rsidR="009948D4" w:rsidRDefault="00000000" w:rsidP="009948D4">
      <w:pPr>
        <w:pStyle w:val="a9"/>
      </w:pPr>
      <w:r>
        <w:rPr>
          <w:noProof/>
        </w:rPr>
        <w:object w:dxaOrig="1440" w:dyaOrig="1440" w14:anchorId="152EB7A8">
          <v:shape id="_x0000_s1028" type="#_x0000_t75" style="position:absolute;left:0;text-align:left;margin-left:336.5pt;margin-top:28.7pt;width:145.45pt;height:118.25pt;z-index:251660288;mso-position-horizontal-relative:text;mso-position-vertical-relative:text" filled="t" fillcolor="#d3f5e1">
            <v:imagedata r:id="rId11" o:title=""/>
            <w10:wrap type="square"/>
          </v:shape>
          <o:OLEObject Type="Embed" ProgID="Visio.Drawing.11" ShapeID="_x0000_s1028" DrawAspect="Content" ObjectID="_1836015219" r:id="rId12"/>
        </w:object>
      </w:r>
      <w:r w:rsidR="009948D4">
        <w:t>Απάντηση:</w:t>
      </w:r>
    </w:p>
    <w:p w14:paraId="0A48528E" w14:textId="559DCFE9" w:rsidR="00475CD4" w:rsidRDefault="00F5209B" w:rsidP="00475CD4">
      <w:pPr>
        <w:pStyle w:val="1"/>
      </w:pPr>
      <w:r>
        <w:t>Μόλις κλείσουμε το διακόπτη η πηγή διαρρέεται από ρεύμα έντασης Ι</w:t>
      </w:r>
      <w:r>
        <w:rPr>
          <w:vertAlign w:val="subscript"/>
        </w:rPr>
        <w:t>0</w:t>
      </w:r>
      <w:r>
        <w:t>, ενώ το πηνίο θα αρχίσει να διαρρέεται από ρεύμα, η αρχική ένταση του οποίου είναι μηδενική.</w:t>
      </w:r>
      <w:r w:rsidR="00475CD4">
        <w:t xml:space="preserve"> Αλλά τότε η ένταση του ρεύματος Ι</w:t>
      </w:r>
      <w:r w:rsidR="00475CD4">
        <w:rPr>
          <w:vertAlign w:val="subscript"/>
        </w:rPr>
        <w:t>0</w:t>
      </w:r>
      <w:r w:rsidR="00475CD4">
        <w:t xml:space="preserve"> καθορίζεται από τις δύο αντιστάσεις, οι οποίες στιγμιαία  διαρρέονται από την ίδια ένταση ρεύματος. Οπότε από τον 2</w:t>
      </w:r>
      <w:r w:rsidR="00475CD4" w:rsidRPr="00475CD4">
        <w:rPr>
          <w:vertAlign w:val="superscript"/>
        </w:rPr>
        <w:t>ο</w:t>
      </w:r>
      <w:r w:rsidR="00475CD4">
        <w:t xml:space="preserve"> ΚΚ παίρνουμε:</w:t>
      </w:r>
    </w:p>
    <w:p w14:paraId="103BC3F8" w14:textId="6F6F684E" w:rsidR="00475CD4" w:rsidRDefault="00D50D4D" w:rsidP="00D50D4D">
      <w:pPr>
        <w:jc w:val="center"/>
      </w:pPr>
      <w:r w:rsidRPr="0076690B">
        <w:rPr>
          <w:position w:val="-30"/>
        </w:rPr>
        <w:object w:dxaOrig="5360" w:dyaOrig="680" w14:anchorId="5C4841BC">
          <v:shape id="_x0000_i1027" type="#_x0000_t75" style="width:267.9pt;height:34.15pt" o:ole="">
            <v:imagedata r:id="rId13" o:title=""/>
          </v:shape>
          <o:OLEObject Type="Embed" ProgID="Equation.DSMT4" ShapeID="_x0000_i1027" DrawAspect="Content" ObjectID="_1836015206" r:id="rId14"/>
        </w:object>
      </w:r>
    </w:p>
    <w:p w14:paraId="77CEB81F" w14:textId="5095764D" w:rsidR="00E67FFC" w:rsidRDefault="00D50D4D" w:rsidP="000B19F6">
      <w:pPr>
        <w:ind w:left="340"/>
      </w:pPr>
      <w:r>
        <w:t>Ενώ η ένταση του ρεύματος π</w:t>
      </w:r>
      <w:r w:rsidR="000B19F6">
        <w:t>ου</w:t>
      </w:r>
      <w:r>
        <w:t xml:space="preserve"> διαρρέει (στιγμιαία) το πηνίο είναι μηδενική, πάνω του α</w:t>
      </w:r>
      <w:r w:rsidR="00E67FFC">
        <w:t>να</w:t>
      </w:r>
      <w:r>
        <w:t xml:space="preserve">πτύσσεται μια ΗΕΔ από αυτεπαγωγή, με θετικό πόλο </w:t>
      </w:r>
      <w:r w:rsidR="00E67FFC">
        <w:t>το άκρο Β, ίση (κατά απόλυτο τιμή), με την τάση V</w:t>
      </w:r>
      <w:r w:rsidR="00E67FFC">
        <w:rPr>
          <w:vertAlign w:val="subscript"/>
        </w:rPr>
        <w:t>ΑΒ</w:t>
      </w:r>
      <w:r w:rsidR="00E67FFC">
        <w:t>. Δουλεύοντας ξανά με το 2</w:t>
      </w:r>
      <w:r w:rsidR="00E67FFC" w:rsidRPr="00E67FFC">
        <w:rPr>
          <w:vertAlign w:val="superscript"/>
        </w:rPr>
        <w:t>ο</w:t>
      </w:r>
      <w:r w:rsidR="00E67FFC">
        <w:t xml:space="preserve"> ΚΚ στο βρόχο ΑΒΓΔΑ, παίρνουμε:</w:t>
      </w:r>
    </w:p>
    <w:p w14:paraId="30BC8579" w14:textId="223DFF47" w:rsidR="00E67FFC" w:rsidRDefault="00000000" w:rsidP="000B19F6">
      <w:pPr>
        <w:jc w:val="center"/>
      </w:pPr>
      <w:r>
        <w:rPr>
          <w:noProof/>
        </w:rPr>
        <w:object w:dxaOrig="1440" w:dyaOrig="1440" w14:anchorId="2AC6EB38">
          <v:shape id="_x0000_s1031" type="#_x0000_t75" style="position:absolute;left:0;text-align:left;margin-left:319.35pt;margin-top:34.95pt;width:165.3pt;height:118.25pt;z-index:251661312;mso-position-horizontal-relative:text;mso-position-vertical-relative:text" filled="t" fillcolor="#d3f5e1">
            <v:imagedata r:id="rId15" o:title=""/>
            <w10:wrap type="square"/>
          </v:shape>
          <o:OLEObject Type="Embed" ProgID="Visio.Drawing.11" ShapeID="_x0000_s1031" DrawAspect="Content" ObjectID="_1836015220" r:id="rId16"/>
        </w:object>
      </w:r>
      <w:r w:rsidR="000B19F6" w:rsidRPr="000B19F6">
        <w:rPr>
          <w:position w:val="-24"/>
        </w:rPr>
        <w:object w:dxaOrig="5500" w:dyaOrig="620" w14:anchorId="2BA09FCA">
          <v:shape id="_x0000_i1029" type="#_x0000_t75" style="width:274.95pt;height:31.15pt" o:ole="">
            <v:imagedata r:id="rId17" o:title=""/>
          </v:shape>
          <o:OLEObject Type="Embed" ProgID="Equation.DSMT4" ShapeID="_x0000_i1029" DrawAspect="Content" ObjectID="_1836015207" r:id="rId18"/>
        </w:object>
      </w:r>
    </w:p>
    <w:p w14:paraId="21A62A90" w14:textId="3E9C73F5" w:rsidR="00573CED" w:rsidRDefault="00573CED" w:rsidP="00573CED">
      <w:pPr>
        <w:pStyle w:val="1"/>
      </w:pPr>
      <w:r>
        <w:t>Εφαρμόζοντας το 2</w:t>
      </w:r>
      <w:r w:rsidRPr="00573CED">
        <w:rPr>
          <w:vertAlign w:val="superscript"/>
        </w:rPr>
        <w:t>ο</w:t>
      </w:r>
      <w:r>
        <w:t xml:space="preserve"> ΚΚ στον μεγάλο βρόχο </w:t>
      </w:r>
      <w:r w:rsidR="0081675F">
        <w:t>ΗΘΑΔΖΗ</w:t>
      </w:r>
      <w:r>
        <w:t>, τη στιγμή t</w:t>
      </w:r>
      <w:r>
        <w:rPr>
          <w:vertAlign w:val="subscript"/>
        </w:rPr>
        <w:t>1</w:t>
      </w:r>
      <w:r>
        <w:t>, παίρνουμε:</w:t>
      </w:r>
    </w:p>
    <w:p w14:paraId="23E3DC41" w14:textId="369DFB45" w:rsidR="00573CED" w:rsidRDefault="00F4160E" w:rsidP="006C3534">
      <w:pPr>
        <w:jc w:val="center"/>
        <w:rPr>
          <w:lang w:val="en-US"/>
        </w:rPr>
      </w:pPr>
      <w:r w:rsidRPr="006C3534">
        <w:rPr>
          <w:position w:val="-46"/>
        </w:rPr>
        <w:object w:dxaOrig="3720" w:dyaOrig="1040" w14:anchorId="4CFB8B8B">
          <v:shape id="_x0000_i1030" type="#_x0000_t75" style="width:185.85pt;height:51.9pt" o:ole="">
            <v:imagedata r:id="rId19" o:title=""/>
          </v:shape>
          <o:OLEObject Type="Embed" ProgID="Equation.DSMT4" ShapeID="_x0000_i1030" DrawAspect="Content" ObjectID="_1836015208" r:id="rId20"/>
        </w:object>
      </w:r>
    </w:p>
    <w:p w14:paraId="647D4364" w14:textId="275DAAEE" w:rsidR="006C3534" w:rsidRDefault="006C3534" w:rsidP="006C3534">
      <w:pPr>
        <w:ind w:left="340"/>
      </w:pPr>
      <w:r>
        <w:t>Ενώ από τον 1</w:t>
      </w:r>
      <w:r w:rsidRPr="006C3534">
        <w:rPr>
          <w:vertAlign w:val="superscript"/>
        </w:rPr>
        <w:t>ο</w:t>
      </w:r>
      <w:r>
        <w:t xml:space="preserve">  ΚΚ στο κόμβο Α θα έχουμε:</w:t>
      </w:r>
    </w:p>
    <w:p w14:paraId="6ECD5B35" w14:textId="115785EC" w:rsidR="006C3534" w:rsidRDefault="00F4160E" w:rsidP="006C3534">
      <w:pPr>
        <w:ind w:left="340"/>
        <w:jc w:val="center"/>
      </w:pPr>
      <w:r w:rsidRPr="006C3534">
        <w:rPr>
          <w:position w:val="-12"/>
        </w:rPr>
        <w:object w:dxaOrig="4740" w:dyaOrig="360" w14:anchorId="1C6DACCE">
          <v:shape id="_x0000_i1031" type="#_x0000_t75" style="width:237.1pt;height:18.1pt" o:ole="">
            <v:imagedata r:id="rId21" o:title=""/>
          </v:shape>
          <o:OLEObject Type="Embed" ProgID="Equation.DSMT4" ShapeID="_x0000_i1031" DrawAspect="Content" ObjectID="_1836015209" r:id="rId22"/>
        </w:object>
      </w:r>
    </w:p>
    <w:p w14:paraId="5D79A779" w14:textId="3345285A" w:rsidR="003F683D" w:rsidRDefault="003F683D" w:rsidP="003F683D">
      <w:pPr>
        <w:ind w:left="340"/>
      </w:pPr>
      <w:r>
        <w:t>Ενώ για τον ζητούμενο ρυθμό θα έχουμε, με όμοιο τρόπο:</w:t>
      </w:r>
    </w:p>
    <w:p w14:paraId="04C3C584" w14:textId="2D5A11D8" w:rsidR="003F683D" w:rsidRDefault="00BA5234" w:rsidP="003F683D">
      <w:pPr>
        <w:ind w:left="340"/>
        <w:jc w:val="center"/>
      </w:pPr>
      <w:r w:rsidRPr="000B19F6">
        <w:rPr>
          <w:position w:val="-24"/>
        </w:rPr>
        <w:object w:dxaOrig="5600" w:dyaOrig="620" w14:anchorId="657D0708">
          <v:shape id="_x0000_i1032" type="#_x0000_t75" style="width:279.95pt;height:31.15pt" o:ole="">
            <v:imagedata r:id="rId23" o:title=""/>
          </v:shape>
          <o:OLEObject Type="Embed" ProgID="Equation.DSMT4" ShapeID="_x0000_i1032" DrawAspect="Content" ObjectID="_1836015210" r:id="rId24"/>
        </w:object>
      </w:r>
    </w:p>
    <w:p w14:paraId="3F649AE9" w14:textId="671C584A" w:rsidR="003F683D" w:rsidRDefault="003F683D" w:rsidP="003F683D">
      <w:pPr>
        <w:pStyle w:val="1"/>
      </w:pPr>
      <w:r>
        <w:t>Η ισχύς της πηγής τη στιγμή t</w:t>
      </w:r>
      <w:r>
        <w:rPr>
          <w:vertAlign w:val="subscript"/>
        </w:rPr>
        <w:t>1</w:t>
      </w:r>
      <w:r>
        <w:t xml:space="preserve"> είναι ίση:</w:t>
      </w:r>
    </w:p>
    <w:p w14:paraId="0F3D1EA2" w14:textId="50F827D2" w:rsidR="003F683D" w:rsidRDefault="00F4160E" w:rsidP="00B771DA">
      <w:pPr>
        <w:jc w:val="center"/>
        <w:rPr>
          <w:lang w:val="en-US"/>
        </w:rPr>
      </w:pPr>
      <w:r w:rsidRPr="006C3534">
        <w:rPr>
          <w:position w:val="-12"/>
        </w:rPr>
        <w:object w:dxaOrig="3000" w:dyaOrig="360" w14:anchorId="30007543">
          <v:shape id="_x0000_i1033" type="#_x0000_t75" style="width:150.05pt;height:18.1pt" o:ole="">
            <v:imagedata r:id="rId25" o:title=""/>
          </v:shape>
          <o:OLEObject Type="Embed" ProgID="Equation.DSMT4" ShapeID="_x0000_i1033" DrawAspect="Content" ObjectID="_1836015211" r:id="rId26"/>
        </w:object>
      </w:r>
    </w:p>
    <w:p w14:paraId="7FAE8B2C" w14:textId="080F7F9C" w:rsidR="002B7282" w:rsidRDefault="002B7282" w:rsidP="002B7282">
      <w:pPr>
        <w:ind w:left="340"/>
      </w:pPr>
      <w:r>
        <w:t>Ενώ την ίδια στιγμή αποθηκεύεται ενέργεια στο μαγνητικό πεδίο του πηνίου με ρυθμό ίσο με την αντίστοιχη ισχύ, κατά απόλυτο τιμή, της ΗΕΔ από αυτεπαγωγή:</w:t>
      </w:r>
    </w:p>
    <w:p w14:paraId="5A32C608" w14:textId="04FB8B95" w:rsidR="002B7282" w:rsidRDefault="00BA5234" w:rsidP="001A4EB3">
      <w:pPr>
        <w:ind w:left="340"/>
        <w:jc w:val="center"/>
        <w:rPr>
          <w:lang w:val="en-US"/>
        </w:rPr>
      </w:pPr>
      <w:r w:rsidRPr="002B7282">
        <w:rPr>
          <w:position w:val="-24"/>
        </w:rPr>
        <w:object w:dxaOrig="5920" w:dyaOrig="620" w14:anchorId="262CB0AD">
          <v:shape id="_x0000_i1034" type="#_x0000_t75" style="width:296.05pt;height:31.15pt" o:ole="">
            <v:imagedata r:id="rId27" o:title=""/>
          </v:shape>
          <o:OLEObject Type="Embed" ProgID="Equation.DSMT4" ShapeID="_x0000_i1034" DrawAspect="Content" ObjectID="_1836015212" r:id="rId28"/>
        </w:object>
      </w:r>
    </w:p>
    <w:p w14:paraId="01F2EAFD" w14:textId="6FC86AF5" w:rsidR="001A4EB3" w:rsidRDefault="001A4EB3" w:rsidP="001A4EB3">
      <w:pPr>
        <w:ind w:left="340"/>
      </w:pPr>
      <w:r>
        <w:t>Όπου η αρνητική ισχύς της ΗΕΔ από αυτεπαγωγή, μας λέει ότι το πηνίο δεν παρέχει ενέργεια στο ρεύμα, όπως η πηγή Ε, αλλά απορροφά ηλεκτρική ενέργεια, αποθηκεύοντάς την με τη μορφή της ενέργειας του μαγνητικού του πεδίου. Συνεπώς:</w:t>
      </w:r>
    </w:p>
    <w:p w14:paraId="2B5EF549" w14:textId="4876F2FB" w:rsidR="001A4EB3" w:rsidRDefault="00EA7F5C" w:rsidP="001A4EB3">
      <w:pPr>
        <w:ind w:left="340"/>
        <w:jc w:val="center"/>
        <w:rPr>
          <w:lang w:val="en-US"/>
        </w:rPr>
      </w:pPr>
      <w:r w:rsidRPr="002B7282">
        <w:rPr>
          <w:position w:val="-24"/>
        </w:rPr>
        <w:object w:dxaOrig="3060" w:dyaOrig="620" w14:anchorId="1F9884CF">
          <v:shape id="_x0000_i1042" type="#_x0000_t75" style="width:153.05pt;height:31.15pt" o:ole="">
            <v:imagedata r:id="rId29" o:title=""/>
          </v:shape>
          <o:OLEObject Type="Embed" ProgID="Equation.DSMT4" ShapeID="_x0000_i1042" DrawAspect="Content" ObjectID="_1836015213" r:id="rId30"/>
        </w:object>
      </w:r>
    </w:p>
    <w:p w14:paraId="31DB07AA" w14:textId="370AA80D" w:rsidR="001A4EB3" w:rsidRDefault="001A4EB3" w:rsidP="001A4EB3">
      <w:pPr>
        <w:ind w:left="340"/>
      </w:pPr>
      <w:r>
        <w:t>Αλλά τότε για το ζητούμενο ποσοστό έχουμε:</w:t>
      </w:r>
    </w:p>
    <w:p w14:paraId="0CE6045F" w14:textId="14BA05EF" w:rsidR="001A4EB3" w:rsidRDefault="00000000" w:rsidP="0005415A">
      <w:pPr>
        <w:ind w:left="340"/>
        <w:jc w:val="center"/>
      </w:pPr>
      <w:r>
        <w:rPr>
          <w:noProof/>
        </w:rPr>
        <w:object w:dxaOrig="1440" w:dyaOrig="1440" w14:anchorId="08C89DCA">
          <v:shape id="_x0000_s1041" type="#_x0000_t75" style="position:absolute;left:0;text-align:left;margin-left:335.2pt;margin-top:57.2pt;width:145.45pt;height:118.25pt;z-index:251662336;mso-position-horizontal-relative:text;mso-position-vertical-relative:text" filled="t" fillcolor="#d3f5e1">
            <v:imagedata r:id="rId31" o:title=""/>
            <w10:wrap type="square"/>
          </v:shape>
          <o:OLEObject Type="Embed" ProgID="Visio.Drawing.11" ShapeID="_x0000_s1041" DrawAspect="Content" ObjectID="_1836015221" r:id="rId32"/>
        </w:object>
      </w:r>
      <w:r w:rsidR="00BA5234" w:rsidRPr="0005415A">
        <w:rPr>
          <w:position w:val="-30"/>
        </w:rPr>
        <w:object w:dxaOrig="3680" w:dyaOrig="960" w14:anchorId="69627847">
          <v:shape id="_x0000_i1037" type="#_x0000_t75" style="width:183.85pt;height:47.9pt" o:ole="">
            <v:imagedata r:id="rId33" o:title=""/>
          </v:shape>
          <o:OLEObject Type="Embed" ProgID="Equation.DSMT4" ShapeID="_x0000_i1037" DrawAspect="Content" ObjectID="_1836015214" r:id="rId34"/>
        </w:object>
      </w:r>
    </w:p>
    <w:p w14:paraId="42E2A9D4" w14:textId="6C9831C7" w:rsidR="002351A3" w:rsidRDefault="002351A3" w:rsidP="002351A3">
      <w:pPr>
        <w:pStyle w:val="1"/>
      </w:pPr>
      <w:r>
        <w:t>Όταν σταθεροποιείται η ένταση του ρεύματος που  διαρρέει την πηγή έχουμε και μια σταθερή ένταση</w:t>
      </w:r>
      <w:r w:rsidR="00A32878">
        <w:t xml:space="preserve"> ρεύματος</w:t>
      </w:r>
      <w:r>
        <w:t xml:space="preserve"> που διαρρέει και το πηνίο, οπότε έχει μηδενιστεί και η ΗΕΔ από αυτεπαγωγή και η τάση στα άκρα του. Αλλά τότε έχει μηδενιστεί και η </w:t>
      </w:r>
      <w:r w:rsidR="00A32878">
        <w:t>τάση στα άκρα της αντίστασης R</w:t>
      </w:r>
      <w:r w:rsidR="00A32878">
        <w:rPr>
          <w:vertAlign w:val="subscript"/>
        </w:rPr>
        <w:t>2</w:t>
      </w:r>
      <w:r w:rsidR="00A32878">
        <w:t>, οπότε η τάση στα άκρα της αντίστασης R</w:t>
      </w:r>
      <w:r w:rsidR="00A32878">
        <w:rPr>
          <w:vertAlign w:val="subscript"/>
        </w:rPr>
        <w:t>1</w:t>
      </w:r>
      <w:r w:rsidR="00A32878">
        <w:t xml:space="preserve"> γίνεται ίση με Ε και το κύκλωμα (και το πηνίο) διαρρέεται από ρεύμα έντασης Ι, όπου:</w:t>
      </w:r>
    </w:p>
    <w:p w14:paraId="5EEA4D2C" w14:textId="0BDE4CD7" w:rsidR="00A32878" w:rsidRDefault="00A32878" w:rsidP="00A32878">
      <w:pPr>
        <w:jc w:val="center"/>
      </w:pPr>
      <w:r w:rsidRPr="00A32878">
        <w:rPr>
          <w:position w:val="-30"/>
        </w:rPr>
        <w:object w:dxaOrig="1939" w:dyaOrig="680" w14:anchorId="5D9F6F51">
          <v:shape id="_x0000_i1038" type="#_x0000_t75" style="width:97.1pt;height:34.15pt" o:ole="">
            <v:imagedata r:id="rId35" o:title=""/>
          </v:shape>
          <o:OLEObject Type="Embed" ProgID="Equation.DSMT4" ShapeID="_x0000_i1038" DrawAspect="Content" ObjectID="_1836015215" r:id="rId36"/>
        </w:object>
      </w:r>
    </w:p>
    <w:p w14:paraId="4CDEC435" w14:textId="2FCF2299" w:rsidR="00E44EF7" w:rsidRPr="00F808A3" w:rsidRDefault="00E44EF7" w:rsidP="00E44EF7">
      <w:pPr>
        <w:ind w:left="340"/>
      </w:pPr>
      <w:r>
        <w:t>Τώρα με το άνοιγμα του διακόπτη η πηγή Ε και η αντίσταση R</w:t>
      </w:r>
      <w:r>
        <w:rPr>
          <w:vertAlign w:val="subscript"/>
        </w:rPr>
        <w:t>1</w:t>
      </w:r>
      <w:r>
        <w:t xml:space="preserve"> βρίσκονται σε ένα ανοικτό κύκλωμα και δεν διαρρέονται από ρεύμα, ενώ το πηνίο, λόγω αυτεπαγωγής θέλει να συνεχίσει να διαρρέεται από ρεύμα, συνεπώς λειτουργεί ως πηγή, με αποτέλεσμα ο βρόχος ΑΒΓΔΑ, να συνεχίσει να διαρρέεται από ρεύμα, για κάποιο μικρό χρονικό διάστημα, οπότε όλη η ενέργεια του μαγνητικού πεδίου του πηνίου μετατρέπεται σε ηλεκτρική ενέργεια και τελικά σε θερμότητα πάνω στην αντίσταση R</w:t>
      </w:r>
      <w:r>
        <w:rPr>
          <w:vertAlign w:val="subscript"/>
        </w:rPr>
        <w:t>2</w:t>
      </w:r>
      <w:r>
        <w:t>.</w:t>
      </w:r>
      <w:r w:rsidR="00F808A3">
        <w:t xml:space="preserve"> Προφανώς δεν θα παραχθεί θερμότητα στην αντίσταση R</w:t>
      </w:r>
      <w:r w:rsidR="00F808A3">
        <w:rPr>
          <w:vertAlign w:val="subscript"/>
        </w:rPr>
        <w:t>1</w:t>
      </w:r>
      <w:r w:rsidR="00F808A3">
        <w:t>, αφού αυτή δεν θα διαρρέεται από ηλεκτρικό ρεύμα.</w:t>
      </w:r>
    </w:p>
    <w:p w14:paraId="077AC46B" w14:textId="15BA582B" w:rsidR="00C92E72" w:rsidRDefault="00C92E72" w:rsidP="00E44EF7">
      <w:pPr>
        <w:ind w:left="340"/>
      </w:pPr>
      <w:r>
        <w:t xml:space="preserve">Με βάση αυτά, αμέσως μετά το άνοιγμα του διακόπτη, το πηνίο διαρρέεται από ρεύμα έντασης Ι=2Α, ενώ </w:t>
      </w:r>
      <w:r>
        <w:lastRenderedPageBreak/>
        <w:t>η ισχύς του πηνίου</w:t>
      </w:r>
      <w:r w:rsidR="00941851" w:rsidRPr="00941851">
        <w:t xml:space="preserve"> </w:t>
      </w:r>
      <w:r w:rsidR="00941851">
        <w:t>(ο ρυθμός με τον οποίο το πηνίο δίνει ενέργεια στο κύκλωμα),</w:t>
      </w:r>
      <w:r>
        <w:t xml:space="preserve"> είναι ίση:</w:t>
      </w:r>
    </w:p>
    <w:p w14:paraId="0B8B87DB" w14:textId="34A70378" w:rsidR="00C92E72" w:rsidRDefault="00183898" w:rsidP="00183898">
      <w:pPr>
        <w:ind w:left="340"/>
        <w:jc w:val="center"/>
        <w:rPr>
          <w:lang w:val="en-US"/>
        </w:rPr>
      </w:pPr>
      <w:r w:rsidRPr="00183898">
        <w:rPr>
          <w:position w:val="-12"/>
        </w:rPr>
        <w:object w:dxaOrig="4580" w:dyaOrig="380" w14:anchorId="5E2AA1FD">
          <v:shape id="_x0000_i1039" type="#_x0000_t75" style="width:229.05pt;height:19.1pt" o:ole="">
            <v:imagedata r:id="rId37" o:title=""/>
          </v:shape>
          <o:OLEObject Type="Embed" ProgID="Equation.DSMT4" ShapeID="_x0000_i1039" DrawAspect="Content" ObjectID="_1836015216" r:id="rId38"/>
        </w:object>
      </w:r>
    </w:p>
    <w:p w14:paraId="10D65F88" w14:textId="0AF11A17" w:rsidR="00183898" w:rsidRDefault="00183898" w:rsidP="00183898">
      <w:pPr>
        <w:ind w:left="340"/>
      </w:pPr>
      <w:r>
        <w:t>Ενώ η συνολική θερμότητα στην αντίσταση R</w:t>
      </w:r>
      <w:r>
        <w:rPr>
          <w:vertAlign w:val="subscript"/>
        </w:rPr>
        <w:t>2</w:t>
      </w:r>
      <w:r>
        <w:t xml:space="preserve"> θα είναι ίση</w:t>
      </w:r>
      <w:r w:rsidR="00F808A3">
        <w:t xml:space="preserve"> με την ενέργεια του μαγνητικού πεδίου του πηνίου, ελάχιστα πριν το άνοιγμα του διακόπτη</w:t>
      </w:r>
      <w:r>
        <w:t>:</w:t>
      </w:r>
    </w:p>
    <w:p w14:paraId="309A5760" w14:textId="64776269" w:rsidR="00183898" w:rsidRDefault="00183898" w:rsidP="00AD3F67">
      <w:pPr>
        <w:ind w:left="340"/>
        <w:jc w:val="center"/>
        <w:rPr>
          <w:lang w:val="en-US"/>
        </w:rPr>
      </w:pPr>
      <w:r w:rsidRPr="00183898">
        <w:rPr>
          <w:position w:val="-24"/>
        </w:rPr>
        <w:object w:dxaOrig="4160" w:dyaOrig="620" w14:anchorId="4C8B533A">
          <v:shape id="_x0000_i1040" type="#_x0000_t75" style="width:207.95pt;height:31.15pt" o:ole="">
            <v:imagedata r:id="rId39" o:title=""/>
          </v:shape>
          <o:OLEObject Type="Embed" ProgID="Equation.DSMT4" ShapeID="_x0000_i1040" DrawAspect="Content" ObjectID="_1836015217" r:id="rId40"/>
        </w:object>
      </w:r>
    </w:p>
    <w:p w14:paraId="75545394" w14:textId="72E1654C" w:rsidR="00AD3F67" w:rsidRPr="00AD3F67" w:rsidRDefault="00AD3F67" w:rsidP="00AD3F67">
      <w:pPr>
        <w:pStyle w:val="a9"/>
        <w:jc w:val="right"/>
        <w:rPr>
          <w:lang w:val="en-US"/>
        </w:rPr>
      </w:pPr>
      <w:r>
        <w:rPr>
          <w:lang w:val="en-US"/>
        </w:rPr>
        <w:t>dmargaris@gmail.com</w:t>
      </w:r>
    </w:p>
    <w:sectPr w:rsidR="00AD3F67" w:rsidRPr="00AD3F67">
      <w:headerReference w:type="default" r:id="rId41"/>
      <w:footerReference w:type="default" r:id="rId4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355" w14:textId="77777777" w:rsidR="001261F3" w:rsidRDefault="001261F3">
      <w:pPr>
        <w:spacing w:line="240" w:lineRule="auto"/>
      </w:pPr>
      <w:r>
        <w:separator/>
      </w:r>
    </w:p>
  </w:endnote>
  <w:endnote w:type="continuationSeparator" w:id="0">
    <w:p w14:paraId="38FDDEB7" w14:textId="77777777" w:rsidR="001261F3" w:rsidRDefault="00126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222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C332BE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2274987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779D" w14:textId="77777777" w:rsidR="001261F3" w:rsidRDefault="001261F3">
      <w:pPr>
        <w:spacing w:after="0"/>
      </w:pPr>
      <w:r>
        <w:separator/>
      </w:r>
    </w:p>
  </w:footnote>
  <w:footnote w:type="continuationSeparator" w:id="0">
    <w:p w14:paraId="78630F97" w14:textId="77777777" w:rsidR="001261F3" w:rsidRDefault="001261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B19D" w14:textId="61D222B6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C2E00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00"/>
    <w:rsid w:val="00023972"/>
    <w:rsid w:val="00026D66"/>
    <w:rsid w:val="00053396"/>
    <w:rsid w:val="0005415A"/>
    <w:rsid w:val="0005456F"/>
    <w:rsid w:val="0005670B"/>
    <w:rsid w:val="00060EF4"/>
    <w:rsid w:val="0006732F"/>
    <w:rsid w:val="000679A2"/>
    <w:rsid w:val="000912E3"/>
    <w:rsid w:val="00091E43"/>
    <w:rsid w:val="000A5A2D"/>
    <w:rsid w:val="000B19F6"/>
    <w:rsid w:val="000B48D3"/>
    <w:rsid w:val="000C397A"/>
    <w:rsid w:val="000C3E70"/>
    <w:rsid w:val="000D0EB6"/>
    <w:rsid w:val="000D20DE"/>
    <w:rsid w:val="000D78E0"/>
    <w:rsid w:val="001261F3"/>
    <w:rsid w:val="00136141"/>
    <w:rsid w:val="001531BE"/>
    <w:rsid w:val="00157DCF"/>
    <w:rsid w:val="001664A5"/>
    <w:rsid w:val="00174704"/>
    <w:rsid w:val="001764F7"/>
    <w:rsid w:val="00183898"/>
    <w:rsid w:val="00191C12"/>
    <w:rsid w:val="001A4EB3"/>
    <w:rsid w:val="001B25B2"/>
    <w:rsid w:val="001B45D6"/>
    <w:rsid w:val="001C5136"/>
    <w:rsid w:val="001D46AC"/>
    <w:rsid w:val="001D7FC9"/>
    <w:rsid w:val="002351A3"/>
    <w:rsid w:val="002465A2"/>
    <w:rsid w:val="00263D0E"/>
    <w:rsid w:val="002805FC"/>
    <w:rsid w:val="0029377E"/>
    <w:rsid w:val="002B7282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648FE"/>
    <w:rsid w:val="0039013D"/>
    <w:rsid w:val="003959A8"/>
    <w:rsid w:val="003A2134"/>
    <w:rsid w:val="003A6C4E"/>
    <w:rsid w:val="003A77A4"/>
    <w:rsid w:val="003B4900"/>
    <w:rsid w:val="003D2058"/>
    <w:rsid w:val="003E1678"/>
    <w:rsid w:val="003E2B70"/>
    <w:rsid w:val="003E53D7"/>
    <w:rsid w:val="003F683D"/>
    <w:rsid w:val="00407853"/>
    <w:rsid w:val="0041752B"/>
    <w:rsid w:val="00430289"/>
    <w:rsid w:val="00435174"/>
    <w:rsid w:val="0044454D"/>
    <w:rsid w:val="00465544"/>
    <w:rsid w:val="00465D8E"/>
    <w:rsid w:val="00470A0F"/>
    <w:rsid w:val="0047288B"/>
    <w:rsid w:val="004744A3"/>
    <w:rsid w:val="00475CD4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0890"/>
    <w:rsid w:val="00572886"/>
    <w:rsid w:val="00573CED"/>
    <w:rsid w:val="005763D5"/>
    <w:rsid w:val="00585132"/>
    <w:rsid w:val="00590091"/>
    <w:rsid w:val="00593B7E"/>
    <w:rsid w:val="005B1A76"/>
    <w:rsid w:val="005C059F"/>
    <w:rsid w:val="0064168E"/>
    <w:rsid w:val="00666BF0"/>
    <w:rsid w:val="00667E23"/>
    <w:rsid w:val="00687B49"/>
    <w:rsid w:val="006A4B3B"/>
    <w:rsid w:val="006C290F"/>
    <w:rsid w:val="006C3491"/>
    <w:rsid w:val="006C3534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1675F"/>
    <w:rsid w:val="00844E46"/>
    <w:rsid w:val="00847AED"/>
    <w:rsid w:val="008627CA"/>
    <w:rsid w:val="00873F39"/>
    <w:rsid w:val="0087491C"/>
    <w:rsid w:val="008945AD"/>
    <w:rsid w:val="008F3766"/>
    <w:rsid w:val="008F3C3C"/>
    <w:rsid w:val="008F70FE"/>
    <w:rsid w:val="00913785"/>
    <w:rsid w:val="00923AB1"/>
    <w:rsid w:val="00927341"/>
    <w:rsid w:val="00941851"/>
    <w:rsid w:val="009675D3"/>
    <w:rsid w:val="00986BE8"/>
    <w:rsid w:val="009948D4"/>
    <w:rsid w:val="009A1C4D"/>
    <w:rsid w:val="009D218C"/>
    <w:rsid w:val="009F636C"/>
    <w:rsid w:val="00A15C87"/>
    <w:rsid w:val="00A32878"/>
    <w:rsid w:val="00A3332B"/>
    <w:rsid w:val="00AA662C"/>
    <w:rsid w:val="00AA7C21"/>
    <w:rsid w:val="00AB5DFB"/>
    <w:rsid w:val="00AC2E00"/>
    <w:rsid w:val="00AC5AC3"/>
    <w:rsid w:val="00AD3F67"/>
    <w:rsid w:val="00AD72BF"/>
    <w:rsid w:val="00B042C9"/>
    <w:rsid w:val="00B11C3D"/>
    <w:rsid w:val="00B32221"/>
    <w:rsid w:val="00B34439"/>
    <w:rsid w:val="00B344E9"/>
    <w:rsid w:val="00B43F62"/>
    <w:rsid w:val="00B47762"/>
    <w:rsid w:val="00B771DA"/>
    <w:rsid w:val="00B820C2"/>
    <w:rsid w:val="00BA5234"/>
    <w:rsid w:val="00BB3001"/>
    <w:rsid w:val="00BD7B74"/>
    <w:rsid w:val="00BF370D"/>
    <w:rsid w:val="00BF7EE1"/>
    <w:rsid w:val="00C0299B"/>
    <w:rsid w:val="00C271A9"/>
    <w:rsid w:val="00C3613B"/>
    <w:rsid w:val="00C92E72"/>
    <w:rsid w:val="00CA7A43"/>
    <w:rsid w:val="00CE61A1"/>
    <w:rsid w:val="00CF4B1F"/>
    <w:rsid w:val="00D045EF"/>
    <w:rsid w:val="00D50D4D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44EF7"/>
    <w:rsid w:val="00E67FFC"/>
    <w:rsid w:val="00EA64C4"/>
    <w:rsid w:val="00EA7F5C"/>
    <w:rsid w:val="00EB2362"/>
    <w:rsid w:val="00EB6640"/>
    <w:rsid w:val="00EC647B"/>
    <w:rsid w:val="00EE1786"/>
    <w:rsid w:val="00EE7957"/>
    <w:rsid w:val="00F15F4B"/>
    <w:rsid w:val="00F4160E"/>
    <w:rsid w:val="00F5209B"/>
    <w:rsid w:val="00F6515A"/>
    <w:rsid w:val="00F66882"/>
    <w:rsid w:val="00F71F26"/>
    <w:rsid w:val="00F73155"/>
    <w:rsid w:val="00F808A3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ebe0dd,#d3f5e1"/>
    </o:shapedefaults>
    <o:shapelayout v:ext="edit">
      <o:idmap v:ext="edit" data="1"/>
    </o:shapelayout>
  </w:shapeDefaults>
  <w:decimalSymbol w:val=","/>
  <w:listSeparator w:val=";"/>
  <w14:docId w14:val="6296A966"/>
  <w15:docId w15:val="{92FDF7E3-F73C-43C7-B072-006FA1BC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66BF0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0" w:line="480" w:lineRule="auto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9948D4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66BF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Αυτεπαγωγή και δύο αντιστάσεις.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Αυτεπαγωγή και δύο αντιστάσεις.</dc:title>
  <dc:creator>Διονύσης Μάργαρης</dc:creator>
  <cp:lastModifiedBy>Διονύσης Μάργαρης</cp:lastModifiedBy>
  <cp:revision>2</cp:revision>
  <cp:lastPrinted>2026-03-26T05:26:00Z</cp:lastPrinted>
  <dcterms:created xsi:type="dcterms:W3CDTF">2026-03-26T05:26:00Z</dcterms:created>
  <dcterms:modified xsi:type="dcterms:W3CDTF">2026-03-26T05:26:00Z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