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D2F5" w14:textId="5362A673" w:rsidR="00D533FC" w:rsidRPr="00FF5632" w:rsidRDefault="00FF5632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Κίνηση φορτισμένου σφαιριδίου</w:t>
      </w:r>
      <w:r w:rsidR="007B32CC">
        <w:t>.</w:t>
      </w:r>
    </w:p>
    <w:p w14:paraId="7797535F" w14:textId="1E58E555" w:rsidR="002D1FDB" w:rsidRDefault="00000000" w:rsidP="002D1FDB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71D0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7.7pt;margin-top:.3pt;width:114.25pt;height:168.15pt;z-index:251659264;mso-position-horizontal-relative:text;mso-position-vertical-relative:text" filled="t" fillcolor="#e7f0f9">
            <v:imagedata r:id="rId8" o:title=""/>
            <w10:wrap type="square"/>
          </v:shape>
          <o:OLEObject Type="Embed" ProgID="Visio.Drawing.11" ShapeID="_x0000_s1026" DrawAspect="Content" ObjectID="_1832298939" r:id="rId9"/>
        </w:object>
      </w:r>
      <w:r w:rsidR="00FF5632">
        <w:t>Ένα μικρό σφαιρίδιο μάζας m=</w:t>
      </w:r>
      <w:r w:rsidR="00571D91">
        <w:t>8</w:t>
      </w:r>
      <w:r w:rsidR="00FF5632">
        <w:t>0g είναι δεμένο στο άκρο</w:t>
      </w:r>
      <w:r w:rsidR="00B40D4C">
        <w:t xml:space="preserve"> κατακόρυφου</w:t>
      </w:r>
      <w:r w:rsidR="00FF5632">
        <w:t xml:space="preserve"> μονωτικού νήματος μήκους l=0,4m, το άλλο άκρο του οποίου έχει δεθεί σε σταθερό σημείο Ο</w:t>
      </w:r>
      <w:r w:rsidR="00F27484">
        <w:t xml:space="preserve">. Το σφαιρίδιο </w:t>
      </w:r>
      <w:r w:rsidR="00FF5632">
        <w:t>φέρει φορτίο q=</w:t>
      </w:r>
      <w:r w:rsidR="00DA4BAA">
        <w:t>1</w:t>
      </w:r>
      <w:r w:rsidR="009D1D1E">
        <w:t>μ</w:t>
      </w:r>
      <w:r w:rsidR="00FF5632">
        <w:t>C</w:t>
      </w:r>
      <w:r w:rsidR="00F27484">
        <w:t xml:space="preserve"> και</w:t>
      </w:r>
      <w:r w:rsidR="00B40D4C">
        <w:t xml:space="preserve"> ισορροπεί στη θέση Β, ενώ στην προέκταση της ΟΒ, στη θέση Γ, έχει στερεωθεί μια</w:t>
      </w:r>
      <w:r w:rsidR="008D611E">
        <w:t xml:space="preserve"> μικρή</w:t>
      </w:r>
      <w:r w:rsidR="00B40D4C">
        <w:t xml:space="preserve"> φορτισμένη σφαίρα, η οποία φέρει κάποιο θετικό φορτίο Q. Εκτρέπουμε το σφαιρίδιο</w:t>
      </w:r>
      <w:r w:rsidR="0070767B">
        <w:t>,</w:t>
      </w:r>
      <w:r w:rsidR="00B40D4C">
        <w:t xml:space="preserve"> φέρνοντάς το στη θέση Α, όπου το νήμα σχηματίζει γωνία θ=60°</w:t>
      </w:r>
      <w:r w:rsidR="007B32CC">
        <w:t xml:space="preserve"> </w:t>
      </w:r>
      <w:r w:rsidR="00B40D4C">
        <w:t>με την κατακόρυφο</w:t>
      </w:r>
      <w:r w:rsidR="007B32CC">
        <w:t xml:space="preserve"> </w:t>
      </w:r>
      <w:r w:rsidR="00B40D4C">
        <w:t>και το αφήνουμε να κινηθεί. Το σφαιρίδιο διαγράφει κυκλική τροχιά και μετά από λίγο φτάνει στη θέση Β με</w:t>
      </w:r>
      <w:r w:rsidR="00A24133">
        <w:t xml:space="preserve"> </w:t>
      </w:r>
      <w:r w:rsidR="00B40D4C">
        <w:t>ταχύτητα υ</w:t>
      </w:r>
      <w:r w:rsidR="00B40D4C">
        <w:rPr>
          <w:vertAlign w:val="subscript"/>
        </w:rPr>
        <w:t>1</w:t>
      </w:r>
      <w:r w:rsidR="00B40D4C">
        <w:t xml:space="preserve"> όπως στο σχήμα</w:t>
      </w:r>
      <w:r w:rsidR="0070767B">
        <w:t xml:space="preserve">. </w:t>
      </w:r>
      <w:r w:rsidR="007B32CC">
        <w:t xml:space="preserve">Αν η γωνία </w:t>
      </w:r>
      <w:r w:rsidR="008B2157">
        <w:t xml:space="preserve"> ΓΑΟ είναι ορθή, ενώ δίνεται  g=10m/s</w:t>
      </w:r>
      <w:r w:rsidR="008B2157" w:rsidRPr="002D1FDB">
        <w:rPr>
          <w:vertAlign w:val="superscript"/>
        </w:rPr>
        <w:t>2</w:t>
      </w:r>
      <w:r w:rsidR="007B32CC">
        <w:t>:</w:t>
      </w:r>
    </w:p>
    <w:p w14:paraId="76742A84" w14:textId="28203B80" w:rsidR="00A24133" w:rsidRDefault="00A24133" w:rsidP="002D1FDB">
      <w:pPr>
        <w:pStyle w:val="10"/>
      </w:pPr>
      <w:r>
        <w:t>Να δικαιολογήσετε γιατί η δύναμη Coulomb που ασκείται στο σφαιρίδιο στη θέση Α, έχει μικρότερο μέτρο από το βάρος του σφαιριδίου.</w:t>
      </w:r>
    </w:p>
    <w:p w14:paraId="33F1C089" w14:textId="60E15CED" w:rsidR="000B6174" w:rsidRDefault="000B6174" w:rsidP="002D1FDB">
      <w:pPr>
        <w:pStyle w:val="10"/>
      </w:pPr>
      <w:r>
        <w:t xml:space="preserve"> Αν υ</w:t>
      </w:r>
      <w:r>
        <w:rPr>
          <w:vertAlign w:val="subscript"/>
        </w:rPr>
        <w:t>1</w:t>
      </w:r>
      <w:r>
        <w:t>=1,8m/s, να υπολογιστούν:</w:t>
      </w:r>
    </w:p>
    <w:p w14:paraId="18BAE33C" w14:textId="1896448A" w:rsidR="000B6174" w:rsidRDefault="000B6174" w:rsidP="000B6174">
      <w:pPr>
        <w:pStyle w:val="abc"/>
      </w:pPr>
      <w:r>
        <w:t>α) Τ</w:t>
      </w:r>
      <w:r w:rsidR="001F18D1">
        <w:t>ο μέγιστο</w:t>
      </w:r>
      <w:r w:rsidR="00297A07">
        <w:t xml:space="preserve"> δυνατό</w:t>
      </w:r>
      <w:r w:rsidR="001F18D1">
        <w:t xml:space="preserve"> μέτρο της δύν</w:t>
      </w:r>
      <w:r w:rsidR="001212D3">
        <w:t>αμης</w:t>
      </w:r>
      <w:r w:rsidR="001F18D1">
        <w:t xml:space="preserve"> Coulomb</w:t>
      </w:r>
      <w:r w:rsidR="008B2157">
        <w:t xml:space="preserve"> F</w:t>
      </w:r>
      <w:r>
        <w:rPr>
          <w:vertAlign w:val="subscript"/>
        </w:rPr>
        <w:t>2</w:t>
      </w:r>
      <w:r w:rsidR="00297A07">
        <w:rPr>
          <w:vertAlign w:val="subscript"/>
        </w:rPr>
        <w:t>max</w:t>
      </w:r>
      <w:r w:rsidR="008B2157">
        <w:t>,</w:t>
      </w:r>
      <w:r w:rsidR="001F18D1">
        <w:t xml:space="preserve"> ώστε το νήμα να παραμένει </w:t>
      </w:r>
      <w:r w:rsidR="001212D3">
        <w:t>τεντωμένο στη θέση Β.</w:t>
      </w:r>
    </w:p>
    <w:p w14:paraId="5B6BC925" w14:textId="4D3326BA" w:rsidR="001212D3" w:rsidRDefault="000B6174" w:rsidP="000B6174">
      <w:pPr>
        <w:pStyle w:val="abc"/>
      </w:pPr>
      <w:r>
        <w:t>β) Η</w:t>
      </w:r>
      <w:r w:rsidR="001212D3">
        <w:t xml:space="preserve"> διαφορά δυναμικού</w:t>
      </w:r>
      <w:r w:rsidR="0070767B">
        <w:t xml:space="preserve"> μεταξύ των θέσεων Α και Β (V</w:t>
      </w:r>
      <w:r w:rsidR="0070767B" w:rsidRPr="0070767B">
        <w:rPr>
          <w:vertAlign w:val="subscript"/>
        </w:rPr>
        <w:t>AB</w:t>
      </w:r>
      <w:r w:rsidR="0070767B">
        <w:t xml:space="preserve">), </w:t>
      </w:r>
      <w:r w:rsidR="001212D3">
        <w:t>του ηλεκτρικού πεδίου που δημιουργεί το φορτίο Q</w:t>
      </w:r>
      <w:r w:rsidR="0070767B">
        <w:t>.</w:t>
      </w:r>
      <w:r w:rsidR="001212D3">
        <w:t xml:space="preserve"> </w:t>
      </w:r>
    </w:p>
    <w:p w14:paraId="07BEEFD1" w14:textId="2FFD8FFD" w:rsidR="002D1FDB" w:rsidRDefault="00785385" w:rsidP="002D1FDB">
      <w:pPr>
        <w:pStyle w:val="10"/>
      </w:pPr>
      <w:r>
        <w:t xml:space="preserve">Αν το μέτρο της δύναμης Coulomb στη θέση Β </w:t>
      </w:r>
      <w:r w:rsidR="000B6174">
        <w:t xml:space="preserve">είναι </w:t>
      </w:r>
      <w:r>
        <w:t xml:space="preserve"> F</w:t>
      </w:r>
      <w:r w:rsidR="000B6174">
        <w:rPr>
          <w:vertAlign w:val="subscript"/>
        </w:rPr>
        <w:t>2</w:t>
      </w:r>
      <w:r>
        <w:t>=1,</w:t>
      </w:r>
      <w:r w:rsidR="000B6174">
        <w:t>2</w:t>
      </w:r>
      <w:r>
        <w:t xml:space="preserve">Ν, ποιο το αντίστοιχο μέτρο </w:t>
      </w:r>
      <w:r w:rsidR="000B6174">
        <w:t>της F</w:t>
      </w:r>
      <w:r w:rsidR="000B6174">
        <w:rPr>
          <w:vertAlign w:val="subscript"/>
        </w:rPr>
        <w:t>1</w:t>
      </w:r>
      <w:r>
        <w:t xml:space="preserve"> στη θέση Α;</w:t>
      </w:r>
    </w:p>
    <w:p w14:paraId="53370E40" w14:textId="7975FDD1" w:rsidR="0070767B" w:rsidRDefault="0070767B" w:rsidP="0070767B">
      <w:pPr>
        <w:pStyle w:val="a9"/>
      </w:pPr>
      <w:r>
        <w:t>Απάντηση:</w:t>
      </w:r>
    </w:p>
    <w:p w14:paraId="48DB88B8" w14:textId="0CACCD63" w:rsidR="0070767B" w:rsidRDefault="00000000" w:rsidP="001C3AA9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790A041">
          <v:shape id="_x0000_s1027" type="#_x0000_t75" style="position:absolute;left:0;text-align:left;margin-left:355.7pt;margin-top:2.5pt;width:126.25pt;height:103.35pt;z-index:251661312;mso-position-horizontal-relative:text;mso-position-vertical-relative:text" filled="t" fillcolor="#e7f0f9">
            <v:imagedata r:id="rId10" o:title=""/>
            <w10:wrap type="square"/>
          </v:shape>
          <o:OLEObject Type="Embed" ProgID="Visio.Drawing.11" ShapeID="_x0000_s1027" DrawAspect="Content" ObjectID="_1832298940" r:id="rId11"/>
        </w:object>
      </w:r>
      <w:r w:rsidR="001C3AA9">
        <w:t>Σχεδιάζουμε τις δυνάμεις που ασκούνται στο σφαιρίδιο στη θέση Α. μόλις αφεθεί ελεύθερο να κινηθεί. Αφού η γωνία ΓΑΟ είναι ορθή η δύναμη Coulomb είναι εφαπτόμενη στην κυκλική τροχιά, όπως στο σχήμα. Αναλύοντας το βάρος σε δύο συνιστώσες την w</w:t>
      </w:r>
      <w:r w:rsidR="001C3AA9">
        <w:rPr>
          <w:vertAlign w:val="subscript"/>
        </w:rPr>
        <w:t>1</w:t>
      </w:r>
      <w:r w:rsidR="001C3AA9">
        <w:t xml:space="preserve"> στη διεύθυνση του νήματος και w</w:t>
      </w:r>
      <w:r w:rsidR="00BF28CA">
        <w:rPr>
          <w:vertAlign w:val="subscript"/>
        </w:rPr>
        <w:t>2</w:t>
      </w:r>
      <w:r w:rsidR="00BF28CA">
        <w:t xml:space="preserve"> εφαπτομενική</w:t>
      </w:r>
      <w:r w:rsidR="008110D0">
        <w:t>. Αφού το σώμα θα κινηθεί προς την θέση Β:</w:t>
      </w:r>
    </w:p>
    <w:p w14:paraId="05CDAB77" w14:textId="3D353CDD" w:rsidR="008110D0" w:rsidRDefault="008110D0" w:rsidP="008110D0">
      <w:pPr>
        <w:jc w:val="center"/>
      </w:pPr>
      <w:r w:rsidRPr="000965B8">
        <w:rPr>
          <w:position w:val="-12"/>
        </w:rPr>
        <w:object w:dxaOrig="3800" w:dyaOrig="380" w14:anchorId="0DD4F12E">
          <v:shape id="_x0000_i1027" type="#_x0000_t75" style="width:189.85pt;height:18.9pt" o:ole="">
            <v:imagedata r:id="rId12" o:title=""/>
          </v:shape>
          <o:OLEObject Type="Embed" ProgID="Equation.DSMT4" ShapeID="_x0000_i1027" DrawAspect="Content" ObjectID="_1832298930" r:id="rId13"/>
        </w:object>
      </w:r>
    </w:p>
    <w:p w14:paraId="0607759E" w14:textId="42636540" w:rsidR="008110D0" w:rsidRDefault="00000000" w:rsidP="008110D0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BF4DF0E">
          <v:shape id="_x0000_s1029" type="#_x0000_t75" style="position:absolute;left:0;text-align:left;margin-left:364.85pt;margin-top:.35pt;width:117.1pt;height:119.45pt;z-index:251663360;mso-position-horizontal-relative:text;mso-position-vertical-relative:text" filled="t" fillcolor="#e7f0f9">
            <v:imagedata r:id="rId14" o:title=""/>
            <w10:wrap type="square"/>
          </v:shape>
          <o:OLEObject Type="Embed" ProgID="Visio.Drawing.11" ShapeID="_x0000_s1029" DrawAspect="Content" ObjectID="_1832298941" r:id="rId15"/>
        </w:object>
      </w:r>
      <w:r w:rsidR="00E0074D">
        <w:t>Στο σχήμα βλέπουμε τις δυνάμεις που ασκούνται στο σφαιρίδιο στη θέση Β, όπου F</w:t>
      </w:r>
      <w:r w:rsidR="00E0074D">
        <w:rPr>
          <w:vertAlign w:val="subscript"/>
        </w:rPr>
        <w:t>2</w:t>
      </w:r>
      <w:r w:rsidR="00E0074D">
        <w:t xml:space="preserve"> η δύναμη Coulomb που ασκείται στο σφαιρίδιο και Τ η τάση του νήματος.</w:t>
      </w:r>
    </w:p>
    <w:p w14:paraId="2284AA72" w14:textId="40D92EBD" w:rsidR="00E0074D" w:rsidRDefault="00E0074D" w:rsidP="00E0074D">
      <w:pPr>
        <w:pStyle w:val="abc"/>
      </w:pPr>
      <w:r>
        <w:t>Α) Η συνισταμένη των δυνάμεων στη θέση Β, παίζει το ρόλο της κεντρομόλου, οπότε:</w:t>
      </w:r>
    </w:p>
    <w:p w14:paraId="40ACFE34" w14:textId="385885A7" w:rsidR="00E0074D" w:rsidRDefault="00437E86" w:rsidP="00437E86">
      <w:pPr>
        <w:pStyle w:val="abc"/>
        <w:jc w:val="center"/>
      </w:pPr>
      <w:r w:rsidRPr="00437E86">
        <w:rPr>
          <w:position w:val="-24"/>
        </w:rPr>
        <w:object w:dxaOrig="5179" w:dyaOrig="660" w14:anchorId="47A0D573">
          <v:shape id="_x0000_i1029" type="#_x0000_t75" style="width:259.05pt;height:33.4pt" o:ole="">
            <v:imagedata r:id="rId16" o:title=""/>
          </v:shape>
          <o:OLEObject Type="Embed" ProgID="Equation.DSMT4" ShapeID="_x0000_i1029" DrawAspect="Content" ObjectID="_1832298931" r:id="rId17"/>
        </w:object>
      </w:r>
    </w:p>
    <w:p w14:paraId="5641AEEE" w14:textId="1C840BD2" w:rsidR="00437E86" w:rsidRDefault="00437E86" w:rsidP="00437E86">
      <w:pPr>
        <w:pStyle w:val="abc"/>
        <w:jc w:val="center"/>
      </w:pPr>
      <w:r w:rsidRPr="00437E86">
        <w:rPr>
          <w:position w:val="-26"/>
        </w:rPr>
        <w:object w:dxaOrig="5200" w:dyaOrig="680" w14:anchorId="30E0CDDC">
          <v:shape id="_x0000_i1030" type="#_x0000_t75" style="width:259.85pt;height:33.8pt" o:ole="">
            <v:imagedata r:id="rId18" o:title=""/>
          </v:shape>
          <o:OLEObject Type="Embed" ProgID="Equation.DSMT4" ShapeID="_x0000_i1030" DrawAspect="Content" ObjectID="_1832298932" r:id="rId19"/>
        </w:object>
      </w:r>
    </w:p>
    <w:p w14:paraId="223D3B02" w14:textId="6CE28096" w:rsidR="00437E86" w:rsidRDefault="00437E86" w:rsidP="00437E86">
      <w:pPr>
        <w:pStyle w:val="abc"/>
      </w:pPr>
      <w:r>
        <w:t>β) Εφαρμόζουμε για το σφαιρίδιο το θεώρημα μεταβολής της κινητικής ενέργειας μεταξύ των θέσεων Α και Β, παίρνοντας:</w:t>
      </w:r>
    </w:p>
    <w:p w14:paraId="1328C6A1" w14:textId="3E351222" w:rsidR="00437E86" w:rsidRDefault="00777AA9" w:rsidP="00777AA9">
      <w:pPr>
        <w:pStyle w:val="abc"/>
        <w:jc w:val="center"/>
      </w:pPr>
      <w:r w:rsidRPr="00781948">
        <w:rPr>
          <w:position w:val="-88"/>
        </w:rPr>
        <w:object w:dxaOrig="8040" w:dyaOrig="1700" w14:anchorId="09BE36E2">
          <v:shape id="_x0000_i1031" type="#_x0000_t75" style="width:401.85pt;height:85.25pt" o:ole="">
            <v:imagedata r:id="rId20" o:title=""/>
          </v:shape>
          <o:OLEObject Type="Embed" ProgID="Equation.DSMT4" ShapeID="_x0000_i1031" DrawAspect="Content" ObjectID="_1832298933" r:id="rId21"/>
        </w:object>
      </w:r>
    </w:p>
    <w:p w14:paraId="104620C9" w14:textId="59CB0D15" w:rsidR="00777AA9" w:rsidRDefault="00777AA9" w:rsidP="00777AA9">
      <w:pPr>
        <w:ind w:left="624"/>
      </w:pPr>
      <w:r>
        <w:t>Οπότε η διαφορά δυναμικού, θα είναι ίση:</w:t>
      </w:r>
    </w:p>
    <w:p w14:paraId="6AE2EFDE" w14:textId="45150005" w:rsidR="00777AA9" w:rsidRDefault="00000000" w:rsidP="00853C8C">
      <w:pPr>
        <w:ind w:left="624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B49585F">
          <v:shape id="_x0000_s1035" type="#_x0000_t75" style="position:absolute;left:0;text-align:left;margin-left:360.35pt;margin-top:37.55pt;width:121.35pt;height:168.15pt;z-index:251665408;mso-position-horizontal-relative:text;mso-position-vertical-relative:text" filled="t" fillcolor="#e4eef8">
            <v:imagedata r:id="rId22" o:title=""/>
            <w10:wrap type="square"/>
          </v:shape>
          <o:OLEObject Type="Embed" ProgID="Visio.Drawing.11" ShapeID="_x0000_s1035" DrawAspect="Content" ObjectID="_1832298942" r:id="rId23"/>
        </w:object>
      </w:r>
      <w:r w:rsidR="00853C8C" w:rsidRPr="00853C8C">
        <w:rPr>
          <w:position w:val="-28"/>
        </w:rPr>
        <w:object w:dxaOrig="4440" w:dyaOrig="660" w14:anchorId="469E4F80">
          <v:shape id="_x0000_i1033" type="#_x0000_t75" style="width:222.05pt;height:33.4pt" o:ole="">
            <v:imagedata r:id="rId24" o:title=""/>
          </v:shape>
          <o:OLEObject Type="Embed" ProgID="Equation.DSMT4" ShapeID="_x0000_i1033" DrawAspect="Content" ObjectID="_1832298934" r:id="rId25"/>
        </w:object>
      </w:r>
    </w:p>
    <w:p w14:paraId="2ACD0684" w14:textId="53CF32FA" w:rsidR="00E0074D" w:rsidRDefault="009C678F" w:rsidP="009C678F">
      <w:pPr>
        <w:pStyle w:val="i"/>
      </w:pPr>
      <w:r>
        <w:t>Αφού το τρίγωνο Ο</w:t>
      </w:r>
      <w:r w:rsidR="00211551">
        <w:t>Α</w:t>
      </w:r>
      <w:r>
        <w:t>Γ είναι ορθογώνιο με την γωνία Γ ίση με 30°</w:t>
      </w:r>
      <w:r w:rsidR="00211551">
        <w:t>, τότε η κάθετη πλευρά (ΑΟ) είναι ίση με το μισό της υποτείνουσας (ΟΓ). Αλλά τότε:</w:t>
      </w:r>
    </w:p>
    <w:p w14:paraId="06A0A5AF" w14:textId="27BC40FB" w:rsidR="00211551" w:rsidRDefault="00211551" w:rsidP="00211551">
      <w:pPr>
        <w:jc w:val="center"/>
      </w:pPr>
      <w:r w:rsidRPr="00211551">
        <w:rPr>
          <w:position w:val="-10"/>
        </w:rPr>
        <w:object w:dxaOrig="3960" w:dyaOrig="320" w14:anchorId="01EE2A43">
          <v:shape id="_x0000_i1034" type="#_x0000_t75" style="width:197.9pt;height:16.1pt" o:ole="">
            <v:imagedata r:id="rId26" o:title=""/>
          </v:shape>
          <o:OLEObject Type="Embed" ProgID="Equation.DSMT4" ShapeID="_x0000_i1034" DrawAspect="Content" ObjectID="_1832298935" r:id="rId27"/>
        </w:object>
      </w:r>
    </w:p>
    <w:p w14:paraId="681852FB" w14:textId="308F158D" w:rsidR="00211551" w:rsidRDefault="00211551" w:rsidP="00211551">
      <w:pPr>
        <w:ind w:left="340"/>
      </w:pPr>
      <w:r>
        <w:t>Και με τη βοήθεια του πυθαγορείου θεωρήματος, παίρνουμε:</w:t>
      </w:r>
    </w:p>
    <w:p w14:paraId="6F178844" w14:textId="3A278A7B" w:rsidR="00211551" w:rsidRDefault="002C29ED" w:rsidP="002C29ED">
      <w:pPr>
        <w:ind w:left="340"/>
        <w:jc w:val="center"/>
      </w:pPr>
      <w:r w:rsidRPr="00211551">
        <w:rPr>
          <w:position w:val="-10"/>
        </w:rPr>
        <w:object w:dxaOrig="5060" w:dyaOrig="360" w14:anchorId="6EDFF16C">
          <v:shape id="_x0000_i1035" type="#_x0000_t75" style="width:253pt;height:18.1pt" o:ole="">
            <v:imagedata r:id="rId28" o:title=""/>
          </v:shape>
          <o:OLEObject Type="Embed" ProgID="Equation.DSMT4" ShapeID="_x0000_i1035" DrawAspect="Content" ObjectID="_1832298936" r:id="rId29"/>
        </w:object>
      </w:r>
    </w:p>
    <w:p w14:paraId="1C01BE6F" w14:textId="5CD2A291" w:rsidR="00C55E34" w:rsidRDefault="002C29ED" w:rsidP="002C29ED">
      <w:pPr>
        <w:ind w:left="340"/>
      </w:pPr>
      <w:r>
        <w:t xml:space="preserve">Παίρνοντας τώρα το νόμο Coulomb  για τη θέση Κ και </w:t>
      </w:r>
      <w:r w:rsidR="00C55E34">
        <w:t xml:space="preserve">λαμβάνοντας υπόψη ότι η δύναμη Coulomb στη θέση </w:t>
      </w:r>
      <w:r>
        <w:t>Β,</w:t>
      </w:r>
      <w:r w:rsidR="00C55E34">
        <w:t xml:space="preserve"> έχει μέτρο:</w:t>
      </w:r>
    </w:p>
    <w:p w14:paraId="3B9205C6" w14:textId="0A4EE217" w:rsidR="00C55E34" w:rsidRDefault="00C55E34" w:rsidP="00C55E34">
      <w:pPr>
        <w:ind w:left="340"/>
        <w:jc w:val="center"/>
      </w:pPr>
      <w:r w:rsidRPr="00C55E34">
        <w:rPr>
          <w:position w:val="-36"/>
        </w:rPr>
        <w:object w:dxaOrig="2120" w:dyaOrig="740" w14:anchorId="6BF44708">
          <v:shape id="_x0000_i1036" type="#_x0000_t75" style="width:105.8pt;height:37pt" o:ole="">
            <v:imagedata r:id="rId30" o:title=""/>
          </v:shape>
          <o:OLEObject Type="Embed" ProgID="Equation.DSMT4" ShapeID="_x0000_i1036" DrawAspect="Content" ObjectID="_1832298937" r:id="rId31"/>
        </w:object>
      </w:r>
    </w:p>
    <w:p w14:paraId="67F940EC" w14:textId="7E40EE45" w:rsidR="002C29ED" w:rsidRDefault="002C29ED" w:rsidP="002C29ED">
      <w:pPr>
        <w:ind w:left="340"/>
      </w:pPr>
      <w:r>
        <w:t xml:space="preserve"> έχουμε:</w:t>
      </w:r>
    </w:p>
    <w:p w14:paraId="55191A10" w14:textId="1CD3FE29" w:rsidR="002C29ED" w:rsidRDefault="002C29ED" w:rsidP="002C29ED">
      <w:pPr>
        <w:ind w:left="340"/>
        <w:jc w:val="center"/>
      </w:pPr>
      <w:r w:rsidRPr="002C29ED">
        <w:rPr>
          <w:position w:val="-28"/>
        </w:rPr>
        <w:object w:dxaOrig="5660" w:dyaOrig="660" w14:anchorId="0BC8C6E2">
          <v:shape id="_x0000_i1037" type="#_x0000_t75" style="width:283.15pt;height:33.4pt" o:ole="">
            <v:imagedata r:id="rId32" o:title=""/>
          </v:shape>
          <o:OLEObject Type="Embed" ProgID="Equation.DSMT4" ShapeID="_x0000_i1037" DrawAspect="Content" ObjectID="_1832298938" r:id="rId33"/>
        </w:object>
      </w:r>
    </w:p>
    <w:p w14:paraId="4AD2A336" w14:textId="6246486A" w:rsidR="00C55E34" w:rsidRPr="0070767B" w:rsidRDefault="00C55E34" w:rsidP="00C55E34">
      <w:pPr>
        <w:pStyle w:val="a9"/>
        <w:jc w:val="right"/>
      </w:pPr>
      <w:r>
        <w:t>dmargaris@gmail.com</w:t>
      </w:r>
    </w:p>
    <w:sectPr w:rsidR="00C55E34" w:rsidRPr="0070767B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CBCD" w14:textId="77777777" w:rsidR="00856128" w:rsidRDefault="00856128">
      <w:pPr>
        <w:spacing w:line="240" w:lineRule="auto"/>
      </w:pPr>
      <w:r>
        <w:separator/>
      </w:r>
    </w:p>
  </w:endnote>
  <w:endnote w:type="continuationSeparator" w:id="0">
    <w:p w14:paraId="0F51E392" w14:textId="77777777" w:rsidR="00856128" w:rsidRDefault="00856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C639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9EC58D8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B190BAB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DFF9" w14:textId="77777777" w:rsidR="00856128" w:rsidRDefault="00856128">
      <w:pPr>
        <w:spacing w:after="0"/>
      </w:pPr>
      <w:r>
        <w:separator/>
      </w:r>
    </w:p>
  </w:footnote>
  <w:footnote w:type="continuationSeparator" w:id="0">
    <w:p w14:paraId="1B2EAE5B" w14:textId="77777777" w:rsidR="00856128" w:rsidRDefault="008561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1D87" w14:textId="7C99E3DB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FF5632">
      <w:rPr>
        <w:i/>
      </w:rPr>
      <w:t>Ηλεκτρικό πεδίο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32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B6174"/>
    <w:rsid w:val="000C397A"/>
    <w:rsid w:val="000C3E70"/>
    <w:rsid w:val="000D78E0"/>
    <w:rsid w:val="001212D3"/>
    <w:rsid w:val="00136141"/>
    <w:rsid w:val="00157DCF"/>
    <w:rsid w:val="001664A5"/>
    <w:rsid w:val="00174704"/>
    <w:rsid w:val="001764F7"/>
    <w:rsid w:val="00191C12"/>
    <w:rsid w:val="001B25B2"/>
    <w:rsid w:val="001B45D6"/>
    <w:rsid w:val="001C3AA9"/>
    <w:rsid w:val="001C5136"/>
    <w:rsid w:val="001D032E"/>
    <w:rsid w:val="001D46AC"/>
    <w:rsid w:val="001D7FC9"/>
    <w:rsid w:val="001F18D1"/>
    <w:rsid w:val="00211551"/>
    <w:rsid w:val="002805FC"/>
    <w:rsid w:val="0029377E"/>
    <w:rsid w:val="00297A07"/>
    <w:rsid w:val="002C29ED"/>
    <w:rsid w:val="002C4684"/>
    <w:rsid w:val="002D1FDB"/>
    <w:rsid w:val="002D32C2"/>
    <w:rsid w:val="003034D4"/>
    <w:rsid w:val="00304C07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341B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362A7"/>
    <w:rsid w:val="00437E86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1D91"/>
    <w:rsid w:val="00572886"/>
    <w:rsid w:val="005763D5"/>
    <w:rsid w:val="00585132"/>
    <w:rsid w:val="005C059F"/>
    <w:rsid w:val="0064168E"/>
    <w:rsid w:val="00667E23"/>
    <w:rsid w:val="00687B49"/>
    <w:rsid w:val="006A4B3B"/>
    <w:rsid w:val="006C290F"/>
    <w:rsid w:val="006C3491"/>
    <w:rsid w:val="006E4ABE"/>
    <w:rsid w:val="006E4CBF"/>
    <w:rsid w:val="006F055E"/>
    <w:rsid w:val="006F5F92"/>
    <w:rsid w:val="0070767B"/>
    <w:rsid w:val="00717932"/>
    <w:rsid w:val="00736498"/>
    <w:rsid w:val="00744C3F"/>
    <w:rsid w:val="00757BF7"/>
    <w:rsid w:val="0076619B"/>
    <w:rsid w:val="00767BD2"/>
    <w:rsid w:val="00774F6B"/>
    <w:rsid w:val="00777AA9"/>
    <w:rsid w:val="00781948"/>
    <w:rsid w:val="00785047"/>
    <w:rsid w:val="00785385"/>
    <w:rsid w:val="007B32CC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10D0"/>
    <w:rsid w:val="00814FD8"/>
    <w:rsid w:val="0081576D"/>
    <w:rsid w:val="00844E46"/>
    <w:rsid w:val="00847AED"/>
    <w:rsid w:val="00853C8C"/>
    <w:rsid w:val="00856128"/>
    <w:rsid w:val="008627CA"/>
    <w:rsid w:val="00873F39"/>
    <w:rsid w:val="0087491C"/>
    <w:rsid w:val="008945AD"/>
    <w:rsid w:val="008B2157"/>
    <w:rsid w:val="008D611E"/>
    <w:rsid w:val="008D7937"/>
    <w:rsid w:val="008F2D18"/>
    <w:rsid w:val="008F3C3C"/>
    <w:rsid w:val="008F70FE"/>
    <w:rsid w:val="00923AB1"/>
    <w:rsid w:val="009675D3"/>
    <w:rsid w:val="00986BE8"/>
    <w:rsid w:val="009A1C4D"/>
    <w:rsid w:val="009C678F"/>
    <w:rsid w:val="009D1D1E"/>
    <w:rsid w:val="009D218C"/>
    <w:rsid w:val="009F636C"/>
    <w:rsid w:val="00A15C87"/>
    <w:rsid w:val="00A24133"/>
    <w:rsid w:val="00A615EF"/>
    <w:rsid w:val="00AA662C"/>
    <w:rsid w:val="00AA7C21"/>
    <w:rsid w:val="00AB5DFB"/>
    <w:rsid w:val="00AC5AC3"/>
    <w:rsid w:val="00AD72BF"/>
    <w:rsid w:val="00B042C9"/>
    <w:rsid w:val="00B0473E"/>
    <w:rsid w:val="00B11C3D"/>
    <w:rsid w:val="00B32221"/>
    <w:rsid w:val="00B344E9"/>
    <w:rsid w:val="00B40D4C"/>
    <w:rsid w:val="00B43F62"/>
    <w:rsid w:val="00B47762"/>
    <w:rsid w:val="00B820C2"/>
    <w:rsid w:val="00BB3001"/>
    <w:rsid w:val="00BD7B74"/>
    <w:rsid w:val="00BF28CA"/>
    <w:rsid w:val="00BF370D"/>
    <w:rsid w:val="00BF7A7D"/>
    <w:rsid w:val="00BF7EE1"/>
    <w:rsid w:val="00C0299B"/>
    <w:rsid w:val="00C55E34"/>
    <w:rsid w:val="00C90D67"/>
    <w:rsid w:val="00CA7A43"/>
    <w:rsid w:val="00CF4B1F"/>
    <w:rsid w:val="00D045EF"/>
    <w:rsid w:val="00D4382D"/>
    <w:rsid w:val="00D533FC"/>
    <w:rsid w:val="00D82210"/>
    <w:rsid w:val="00D97305"/>
    <w:rsid w:val="00DA0155"/>
    <w:rsid w:val="00DA1226"/>
    <w:rsid w:val="00DA4BAA"/>
    <w:rsid w:val="00DB03A5"/>
    <w:rsid w:val="00DB6628"/>
    <w:rsid w:val="00DB77D1"/>
    <w:rsid w:val="00DC3154"/>
    <w:rsid w:val="00DE1D3D"/>
    <w:rsid w:val="00DE49E1"/>
    <w:rsid w:val="00DF4F17"/>
    <w:rsid w:val="00E0074D"/>
    <w:rsid w:val="00E02630"/>
    <w:rsid w:val="00E210D0"/>
    <w:rsid w:val="00E24A7F"/>
    <w:rsid w:val="00E33570"/>
    <w:rsid w:val="00E36598"/>
    <w:rsid w:val="00E37CC9"/>
    <w:rsid w:val="00E73BA9"/>
    <w:rsid w:val="00EA64C4"/>
    <w:rsid w:val="00EB2362"/>
    <w:rsid w:val="00EB6640"/>
    <w:rsid w:val="00EC647B"/>
    <w:rsid w:val="00EE1786"/>
    <w:rsid w:val="00EE7957"/>
    <w:rsid w:val="00F15F4B"/>
    <w:rsid w:val="00F27484"/>
    <w:rsid w:val="00F6515A"/>
    <w:rsid w:val="00F66882"/>
    <w:rsid w:val="00F71F26"/>
    <w:rsid w:val="00F73155"/>
    <w:rsid w:val="00F943E4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F5632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ru v:ext="edit" colors="#e7f0f9,#e4eef8"/>
    </o:shapedefaults>
    <o:shapelayout v:ext="edit">
      <o:idmap v:ext="edit" data="1"/>
    </o:shapelayout>
  </w:shapeDefaults>
  <w:decimalSymbol w:val=","/>
  <w:listSeparator w:val=";"/>
  <w14:docId w14:val="027924C2"/>
  <w15:docId w15:val="{FEEBB75B-42D6-466C-95E1-010C7963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70767B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0B6174"/>
    <w:pPr>
      <w:ind w:left="624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2D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Κίνηση φορτισμένου σφαιριδίου.</dc:title>
  <dc:creator>Διονύσης Μάργαρης</dc:creator>
  <cp:keywords>Κίνηση φορτισμένου σφαιριδίου</cp:keywords>
  <cp:lastModifiedBy>Διονύσης Μάργαρης</cp:lastModifiedBy>
  <cp:revision>2</cp:revision>
  <cp:lastPrinted>2026-02-11T05:09:00Z</cp:lastPrinted>
  <dcterms:created xsi:type="dcterms:W3CDTF">2026-02-11T05:09:00Z</dcterms:created>
  <dcterms:modified xsi:type="dcterms:W3CDTF">2026-02-11T05:09:00Z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