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1E81" w14:textId="57B7EBC2" w:rsidR="00D533FC" w:rsidRDefault="00860D86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Δύο κυκλώματα με ίδια στοιχεία.</w:t>
      </w:r>
    </w:p>
    <w:p w14:paraId="6153784C" w14:textId="7CC227F2" w:rsidR="00860D86" w:rsidRDefault="00860D86" w:rsidP="00860D86">
      <w:r>
        <w:t>Διαθέτουμε μια πηγή συνεχούς τάσης με ΗΕΔ Ε=20V και  εσωτερική</w:t>
      </w:r>
      <w:r w:rsidR="00E05241">
        <w:t>ς</w:t>
      </w:r>
      <w:r>
        <w:t xml:space="preserve"> αντίσταση</w:t>
      </w:r>
      <w:r w:rsidR="00E05241">
        <w:t>ς</w:t>
      </w:r>
      <w:r>
        <w:t xml:space="preserve"> r=1V, έναν αντιστάτη με αντίσταση R=3Ω, ένα ιδανικό πηνίο με συντελεστή αυτεπαγωγής L=4mΗ και ένα διακόπτη. Με τα παραπάνω υλικά μπορούμε να συναρμολογήσουμε </w:t>
      </w:r>
      <w:r w:rsidR="00E05241">
        <w:t>ένα</w:t>
      </w:r>
      <w:r>
        <w:t xml:space="preserve"> από τα παρακάτω κυκλώματα:</w:t>
      </w:r>
    </w:p>
    <w:p w14:paraId="32615025" w14:textId="3F000759" w:rsidR="00860D86" w:rsidRPr="00860D86" w:rsidRDefault="00860D86" w:rsidP="00860D86">
      <w:pPr>
        <w:jc w:val="center"/>
      </w:pPr>
      <w:r>
        <w:object w:dxaOrig="5845" w:dyaOrig="2512" w14:anchorId="67F49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4pt;height:125.5pt" o:ole="" filled="t" fillcolor="#d6f8fa">
            <v:imagedata r:id="rId8" o:title=""/>
          </v:shape>
          <o:OLEObject Type="Embed" ProgID="Visio.Drawing.11" ShapeID="_x0000_i1025" DrawAspect="Content" ObjectID="_1831875946" r:id="rId9"/>
        </w:object>
      </w:r>
    </w:p>
    <w:p w14:paraId="3214FE26" w14:textId="6771F29D" w:rsidR="007C3D0B" w:rsidRDefault="00016AB0" w:rsidP="00016AB0">
      <w:pPr>
        <w:pStyle w:val="i"/>
      </w:pPr>
      <w:r>
        <w:t>Στο (</w:t>
      </w:r>
      <w:r w:rsidR="00DA7FC3">
        <w:t>α</w:t>
      </w:r>
      <w:r>
        <w:t>) κύκλωμα κλείνουμε το διακόπτη και σε μια στιγμή t</w:t>
      </w:r>
      <w:r>
        <w:rPr>
          <w:vertAlign w:val="subscript"/>
        </w:rPr>
        <w:t>1</w:t>
      </w:r>
      <w:r>
        <w:t xml:space="preserve"> η τάση στους πόλους της πηγής είναι ίση με V</w:t>
      </w:r>
      <w:r>
        <w:rPr>
          <w:vertAlign w:val="subscript"/>
        </w:rPr>
        <w:t>1</w:t>
      </w:r>
      <w:r>
        <w:t>=16V. Για τη στιγμή αυτή ζητούνται:</w:t>
      </w:r>
    </w:p>
    <w:p w14:paraId="2F3CF01A" w14:textId="48140A68" w:rsidR="00016AB0" w:rsidRDefault="00016AB0" w:rsidP="00016AB0">
      <w:pPr>
        <w:pStyle w:val="abc"/>
      </w:pPr>
      <w:r>
        <w:t>α) Η ένταση του ρεύματος που διαρρέει το πηνίο καθώς και η ΗΕΔ από αυτεπαγωγή που αναπτύσσεται πάνω του.</w:t>
      </w:r>
    </w:p>
    <w:p w14:paraId="2450617A" w14:textId="0866B78A" w:rsidR="00016AB0" w:rsidRDefault="00AA7EB2" w:rsidP="00016AB0">
      <w:pPr>
        <w:pStyle w:val="abc"/>
      </w:pPr>
      <w:r>
        <w:t>β</w:t>
      </w:r>
      <w:r w:rsidR="00016AB0">
        <w:t>) Η ισχύς της πηγής</w:t>
      </w:r>
      <w:r w:rsidR="00C21C3A">
        <w:t>, καθώς και ο ρυθμός με τον οποίο αυξάνεται η ενέργεια του μαγνητικού πεδίου του πηνίου.</w:t>
      </w:r>
    </w:p>
    <w:p w14:paraId="4105CB10" w14:textId="679BCEF8" w:rsidR="00C21C3A" w:rsidRDefault="00C21C3A" w:rsidP="00016AB0">
      <w:pPr>
        <w:pStyle w:val="abc"/>
      </w:pPr>
      <w:r>
        <w:t>γ) Να επιβεβαιώσετε την διατήρησης της ενέργειας, με βάση στοιχεία για την παραπάνω στιγμή t</w:t>
      </w:r>
      <w:r>
        <w:rPr>
          <w:vertAlign w:val="subscript"/>
        </w:rPr>
        <w:t>1</w:t>
      </w:r>
      <w:r>
        <w:t>.</w:t>
      </w:r>
    </w:p>
    <w:p w14:paraId="658AABBE" w14:textId="39D0614B" w:rsidR="00C21C3A" w:rsidRDefault="00C21C3A" w:rsidP="00C21C3A">
      <w:pPr>
        <w:pStyle w:val="i"/>
      </w:pPr>
      <w:r>
        <w:t>Στο (β) κύκλωμα κλείνουμε το διακόπτη τη στιγμή t=0, οπότε μια επόμενη στιγμή t</w:t>
      </w:r>
      <w:r>
        <w:rPr>
          <w:vertAlign w:val="subscript"/>
        </w:rPr>
        <w:t>2</w:t>
      </w:r>
      <w:r>
        <w:t>, η τάση στους πόλους της πηγής είναι ίση με V</w:t>
      </w:r>
      <w:r>
        <w:rPr>
          <w:vertAlign w:val="subscript"/>
        </w:rPr>
        <w:t>2</w:t>
      </w:r>
      <w:r>
        <w:t>=9</w:t>
      </w:r>
      <w:r w:rsidR="0020580A">
        <w:t>V</w:t>
      </w:r>
      <w:r>
        <w:t xml:space="preserve">. Ποιες θα είναι τώρα οι απαντήσεις στα παραπάνω υποερωτήματα α), </w:t>
      </w:r>
      <w:r w:rsidR="00996EAF">
        <w:t xml:space="preserve"> </w:t>
      </w:r>
      <w:r>
        <w:t>β) και γ);</w:t>
      </w:r>
    </w:p>
    <w:p w14:paraId="430E22FB" w14:textId="42D2312C" w:rsidR="00C21C3A" w:rsidRDefault="00C21C3A" w:rsidP="00C21C3A">
      <w:pPr>
        <w:pStyle w:val="i"/>
      </w:pPr>
      <w:r>
        <w:t xml:space="preserve">Να υπολογισθεί η ενέργεια μαγνητικού πεδίου που </w:t>
      </w:r>
      <w:r w:rsidRPr="00996EAF">
        <w:rPr>
          <w:b/>
          <w:bCs/>
        </w:rPr>
        <w:t>τελικά</w:t>
      </w:r>
      <w:r>
        <w:t xml:space="preserve"> αποθηκεύεται στο πηνίο, στα δύο παραπ</w:t>
      </w:r>
      <w:r w:rsidR="00AA7EB2">
        <w:t>ά</w:t>
      </w:r>
      <w:r>
        <w:t>νω κυκλώματα</w:t>
      </w:r>
      <w:r w:rsidR="00AA7EB2">
        <w:t>.</w:t>
      </w:r>
    </w:p>
    <w:p w14:paraId="0AFCDCD4" w14:textId="0B4A66C4" w:rsidR="00AA7EB2" w:rsidRDefault="00AA7EB2" w:rsidP="00AA7EB2">
      <w:pPr>
        <w:pStyle w:val="a9"/>
      </w:pPr>
      <w:r>
        <w:t>Απάντηση:</w:t>
      </w:r>
    </w:p>
    <w:p w14:paraId="2ED70EF1" w14:textId="6117B4A7" w:rsidR="00AA7EB2" w:rsidRDefault="00DA5113" w:rsidP="00DA5113">
      <w:pPr>
        <w:pStyle w:val="i"/>
        <w:numPr>
          <w:ilvl w:val="0"/>
          <w:numId w:val="23"/>
        </w:numPr>
        <w:ind w:left="426"/>
      </w:pPr>
      <w:r w:rsidRPr="00DA5113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9CF4430">
          <v:shape id="_x0000_s1028" type="#_x0000_t75" style="position:absolute;left:0;text-align:left;margin-left:340.7pt;margin-top:5.65pt;width:141.2pt;height:131.7pt;z-index:251659264;mso-position-horizontal-relative:text;mso-position-vertical-relative:text" filled="t" fillcolor="#d6f8fa">
            <v:imagedata r:id="rId10" o:title=""/>
            <w10:wrap type="square"/>
          </v:shape>
          <o:OLEObject Type="Embed" ProgID="Visio.Drawing.11" ShapeID="_x0000_s1028" DrawAspect="Content" ObjectID="_1831875967" r:id="rId11"/>
        </w:object>
      </w:r>
      <w:r>
        <w:t>Έστω i</w:t>
      </w:r>
      <w:r w:rsidR="00002D3E">
        <w:rPr>
          <w:vertAlign w:val="subscript"/>
        </w:rPr>
        <w:t>1</w:t>
      </w:r>
      <w:r>
        <w:t xml:space="preserve"> η ένταση του ρεύματος που διαρρέει το κύκλωμα τη στιγμή t</w:t>
      </w:r>
      <w:r w:rsidRPr="00DA5113">
        <w:rPr>
          <w:vertAlign w:val="subscript"/>
        </w:rPr>
        <w:t>1</w:t>
      </w:r>
      <w:r>
        <w:t>.</w:t>
      </w:r>
    </w:p>
    <w:p w14:paraId="788E16C0" w14:textId="77777777" w:rsidR="00DA5113" w:rsidRDefault="00DA5113" w:rsidP="00DA5113">
      <w:pPr>
        <w:pStyle w:val="abc"/>
      </w:pPr>
      <w:r>
        <w:t>α) Για την πολική τάση της πηγής τη στιγμή t</w:t>
      </w:r>
      <w:r>
        <w:rPr>
          <w:vertAlign w:val="subscript"/>
        </w:rPr>
        <w:t>1</w:t>
      </w:r>
      <w:r>
        <w:t xml:space="preserve"> είναι ίση:</w:t>
      </w:r>
    </w:p>
    <w:p w14:paraId="39CF0774" w14:textId="2F09DCFC" w:rsidR="00DA5113" w:rsidRDefault="00002D3E" w:rsidP="00002D3E">
      <w:pPr>
        <w:pStyle w:val="abc"/>
        <w:jc w:val="center"/>
      </w:pPr>
      <w:r w:rsidRPr="0002314C">
        <w:rPr>
          <w:position w:val="-22"/>
        </w:rPr>
        <w:object w:dxaOrig="3960" w:dyaOrig="580" w14:anchorId="4996E978">
          <v:shape id="_x0000_i1044" type="#_x0000_t75" style="width:197.9pt;height:28.95pt" o:ole="">
            <v:imagedata r:id="rId12" o:title=""/>
          </v:shape>
          <o:OLEObject Type="Embed" ProgID="Equation.DSMT4" ShapeID="_x0000_i1044" DrawAspect="Content" ObjectID="_1831875947" r:id="rId13"/>
        </w:object>
      </w:r>
    </w:p>
    <w:p w14:paraId="680B0C29" w14:textId="1C352791" w:rsidR="00E7358F" w:rsidRDefault="00E7358F" w:rsidP="00F9556F">
      <w:pPr>
        <w:ind w:left="568"/>
      </w:pPr>
      <w:r>
        <w:t>Θεωρώντας θετική τη  φορά του ρεύματος, ουσιαστικά θεωρούμε μια δεξιόστροφη διαγραφή του κυκλώματος, όπως φαίνεται και στο σχήμα.</w:t>
      </w:r>
    </w:p>
    <w:p w14:paraId="11B3E4B8" w14:textId="3A899538" w:rsidR="00E7358F" w:rsidRDefault="00E7358F" w:rsidP="00F9556F">
      <w:pPr>
        <w:ind w:left="568"/>
      </w:pPr>
      <w:r>
        <w:t>Εφαρμόζουμε το 2</w:t>
      </w:r>
      <w:r w:rsidRPr="00E7358F">
        <w:rPr>
          <w:vertAlign w:val="superscript"/>
        </w:rPr>
        <w:t>ο</w:t>
      </w:r>
      <w:r>
        <w:t xml:space="preserve"> κανόνα του Kirchhoff, με την παραπάνω φορά διαγραφή παίρνουμε:</w:t>
      </w:r>
    </w:p>
    <w:p w14:paraId="256FD7DE" w14:textId="6044B88E" w:rsidR="00E7358F" w:rsidRDefault="00E26829" w:rsidP="00E26829">
      <w:pPr>
        <w:ind w:left="284"/>
        <w:jc w:val="center"/>
      </w:pPr>
      <w:r w:rsidRPr="00E26829">
        <w:rPr>
          <w:position w:val="-10"/>
        </w:rPr>
        <w:object w:dxaOrig="2240" w:dyaOrig="320" w14:anchorId="4EB922A3">
          <v:shape id="_x0000_i1061" type="#_x0000_t75" style="width:111.8pt;height:16.1pt" o:ole="">
            <v:imagedata r:id="rId14" o:title=""/>
          </v:shape>
          <o:OLEObject Type="Embed" ProgID="Equation.DSMT4" ShapeID="_x0000_i1061" DrawAspect="Content" ObjectID="_1831875948" r:id="rId15"/>
        </w:object>
      </w:r>
    </w:p>
    <w:p w14:paraId="6B76DE89" w14:textId="7ECD83A2" w:rsidR="00E26829" w:rsidRDefault="00E26829" w:rsidP="00E26829">
      <w:pPr>
        <w:ind w:left="284"/>
        <w:jc w:val="center"/>
      </w:pPr>
      <w:r w:rsidRPr="00E26829">
        <w:rPr>
          <w:position w:val="-10"/>
        </w:rPr>
        <w:object w:dxaOrig="4500" w:dyaOrig="320" w14:anchorId="4A440B94">
          <v:shape id="_x0000_i1063" type="#_x0000_t75" style="width:224.85pt;height:16.1pt" o:ole="">
            <v:imagedata r:id="rId16" o:title=""/>
          </v:shape>
          <o:OLEObject Type="Embed" ProgID="Equation.DSMT4" ShapeID="_x0000_i1063" DrawAspect="Content" ObjectID="_1831875949" r:id="rId17"/>
        </w:object>
      </w:r>
    </w:p>
    <w:p w14:paraId="04FA5F10" w14:textId="703AA2B4" w:rsidR="00E26829" w:rsidRDefault="00E26829" w:rsidP="00F9556F">
      <w:pPr>
        <w:ind w:left="568"/>
      </w:pPr>
      <w:r>
        <w:t>Όπου η αρνητική τιμή της, μας λέει ότι</w:t>
      </w:r>
      <w:r w:rsidR="009366EE">
        <w:t xml:space="preserve"> το πηνίο λειτουργεί σαν πηγή, η οποία</w:t>
      </w:r>
      <w:r>
        <w:t xml:space="preserve"> τείνει να δώσει ρεύμα αντίθετης φοράς,</w:t>
      </w:r>
      <w:r w:rsidR="009366EE">
        <w:t xml:space="preserve"> από αυτή που ορίσαμε ως θετική,</w:t>
      </w:r>
      <w:r>
        <w:t xml:space="preserve"> οπότε ο θετικός πόλος της της αντιστοιχεί στο άκρο Α του πηνίου, όπως στο σχήμα.</w:t>
      </w:r>
      <w:r w:rsidR="009366EE">
        <w:t xml:space="preserve"> Η πολικότητα αυτή, είναι σύμφωνη άλλωστε με τον κανόνα του Lenz, αφού η ΗΕΔ αυτή αντιστέκεται στην αύξηση του ρεύματος που διαρρέει το πηνίο.</w:t>
      </w:r>
    </w:p>
    <w:p w14:paraId="4E830C9A" w14:textId="2116D53B" w:rsidR="009366EE" w:rsidRDefault="009366EE" w:rsidP="009366EE">
      <w:pPr>
        <w:pStyle w:val="abc"/>
      </w:pPr>
      <w:r>
        <w:t>β) Η ισχύς της πηγής είναι ίση:</w:t>
      </w:r>
    </w:p>
    <w:p w14:paraId="0A4C0EB5" w14:textId="5AA8C596" w:rsidR="009366EE" w:rsidRDefault="002C040A" w:rsidP="002C040A">
      <w:pPr>
        <w:pStyle w:val="abc"/>
        <w:jc w:val="center"/>
      </w:pPr>
      <w:r w:rsidRPr="00E26829">
        <w:rPr>
          <w:position w:val="-10"/>
        </w:rPr>
        <w:object w:dxaOrig="2400" w:dyaOrig="320" w14:anchorId="01BCEF4C">
          <v:shape id="_x0000_i1070" type="#_x0000_t75" style="width:119.85pt;height:16.1pt" o:ole="">
            <v:imagedata r:id="rId18" o:title=""/>
          </v:shape>
          <o:OLEObject Type="Embed" ProgID="Equation.DSMT4" ShapeID="_x0000_i1070" DrawAspect="Content" ObjectID="_1831875950" r:id="rId19"/>
        </w:object>
      </w:r>
    </w:p>
    <w:p w14:paraId="77F903F2" w14:textId="2B4E59B0" w:rsidR="002C040A" w:rsidRDefault="002C040A" w:rsidP="002C040A">
      <w:pPr>
        <w:ind w:left="568"/>
      </w:pPr>
      <w:r>
        <w:t>Η αντίστοιχη ισχύς του πηνίου (ως πηγή) είναι:</w:t>
      </w:r>
    </w:p>
    <w:p w14:paraId="068CE2D6" w14:textId="45A9E713" w:rsidR="002C040A" w:rsidRDefault="002C040A" w:rsidP="002C040A">
      <w:pPr>
        <w:ind w:left="568"/>
        <w:jc w:val="center"/>
      </w:pPr>
      <w:r w:rsidRPr="00E26829">
        <w:rPr>
          <w:position w:val="-10"/>
        </w:rPr>
        <w:object w:dxaOrig="2860" w:dyaOrig="320" w14:anchorId="6A3C4FC5">
          <v:shape id="_x0000_i1073" type="#_x0000_t75" style="width:143.2pt;height:16.1pt" o:ole="">
            <v:imagedata r:id="rId20" o:title=""/>
          </v:shape>
          <o:OLEObject Type="Embed" ProgID="Equation.DSMT4" ShapeID="_x0000_i1073" DrawAspect="Content" ObjectID="_1831875951" r:id="rId21"/>
        </w:object>
      </w:r>
    </w:p>
    <w:p w14:paraId="3E5CFDA7" w14:textId="6E4EE0D6" w:rsidR="002C040A" w:rsidRDefault="002C040A" w:rsidP="00F9556F">
      <w:pPr>
        <w:ind w:left="568"/>
      </w:pPr>
      <w:r>
        <w:t xml:space="preserve">Αν η ισχύς της πηγής Ε, μας δίνει τον ρυθμό με τον οποίο μια πηγή προσφέρει ενέργεια στα φορτία, άρα και στο κύκλωμα, τότε η παραπάνω αρνητική ισχύς του πηνίου, μας δείχνει ότι το πηνίο δεν προσφέρει ενέργεια στο κύκλωμα αλλά αφαιρεί ενέργεια, την οποία αποθηκεύει στο εσωτερικό του με </w:t>
      </w:r>
      <w:r w:rsidR="00F9556F">
        <w:t>τη μορφή ενέργειας μαγνητικού πεδίου. Αλλά τότε ο ζητούμενος ρυθμός είναι ίσος:</w:t>
      </w:r>
    </w:p>
    <w:p w14:paraId="22950064" w14:textId="473121F7" w:rsidR="00F9556F" w:rsidRDefault="00F9556F" w:rsidP="00F9556F">
      <w:pPr>
        <w:ind w:left="568"/>
        <w:jc w:val="center"/>
      </w:pPr>
      <w:r w:rsidRPr="00F9556F">
        <w:rPr>
          <w:position w:val="-22"/>
        </w:rPr>
        <w:object w:dxaOrig="1260" w:dyaOrig="580" w14:anchorId="0757E030">
          <v:shape id="_x0000_i1078" type="#_x0000_t75" style="width:63.15pt;height:28.95pt" o:ole="">
            <v:imagedata r:id="rId22" o:title=""/>
          </v:shape>
          <o:OLEObject Type="Embed" ProgID="Equation.DSMT4" ShapeID="_x0000_i1078" DrawAspect="Content" ObjectID="_1831875952" r:id="rId23"/>
        </w:object>
      </w:r>
    </w:p>
    <w:p w14:paraId="2E0C188E" w14:textId="082DB3D4" w:rsidR="00F9556F" w:rsidRDefault="00C11D5B" w:rsidP="00C11D5B">
      <w:pPr>
        <w:pStyle w:val="abc"/>
      </w:pPr>
      <w:r>
        <w:t xml:space="preserve">γ) Εκτός των παραπάνω ενεργειακών μετατροπών, έχουμε και φαινόμενο </w:t>
      </w:r>
      <w:proofErr w:type="spellStart"/>
      <w:r>
        <w:t>Joule</w:t>
      </w:r>
      <w:proofErr w:type="spellEnd"/>
      <w:r>
        <w:t xml:space="preserve"> στις αντιστάσεις του κυκλώματος, όπου ο αντίστοιχος ρυθμός παραγωγής θερμότητας είναι ίσος:</w:t>
      </w:r>
    </w:p>
    <w:p w14:paraId="097CB313" w14:textId="229F01E9" w:rsidR="00C11D5B" w:rsidRDefault="00C11D5B" w:rsidP="00C11D5B">
      <w:pPr>
        <w:pStyle w:val="abc"/>
        <w:jc w:val="center"/>
      </w:pPr>
      <w:r w:rsidRPr="00F9556F">
        <w:rPr>
          <w:position w:val="-22"/>
        </w:rPr>
        <w:object w:dxaOrig="3800" w:dyaOrig="580" w14:anchorId="5C725D76">
          <v:shape id="_x0000_i1081" type="#_x0000_t75" style="width:189.85pt;height:28.95pt" o:ole="">
            <v:imagedata r:id="rId24" o:title=""/>
          </v:shape>
          <o:OLEObject Type="Embed" ProgID="Equation.DSMT4" ShapeID="_x0000_i1081" DrawAspect="Content" ObjectID="_1831875953" r:id="rId25"/>
        </w:object>
      </w:r>
    </w:p>
    <w:p w14:paraId="199AD396" w14:textId="10388E13" w:rsidR="00DC5F7F" w:rsidRPr="001566AC" w:rsidRDefault="00DC5F7F" w:rsidP="00DC5F7F">
      <w:pPr>
        <w:ind w:left="568"/>
      </w:pPr>
      <w:r>
        <w:t>Αλλά τότε έχουμε την πηγή να παρέχει ενέργεια στο κύκλωμα με ρυθμό 80J/s, όπου τα 64J/s εμφανίζονται με τη μορφή της θερμότητας και τα υπόλοιπα 16J/s αποθηκεύονται στο πηνίο σαν ενέργεια μαγνητικού πεδίου.</w:t>
      </w:r>
      <w:r w:rsidR="001566AC">
        <w:t xml:space="preserve"> Δηλαδή ισχύει η παρακάτω εξίσωση, η οποία εκφράζει την διατήρηση της ενέργειας για τη στιγμή t</w:t>
      </w:r>
      <w:r w:rsidR="001566AC">
        <w:rPr>
          <w:vertAlign w:val="subscript"/>
        </w:rPr>
        <w:t>1</w:t>
      </w:r>
      <w:r w:rsidR="001566AC">
        <w:t>:</w:t>
      </w:r>
    </w:p>
    <w:p w14:paraId="49641EB6" w14:textId="4A497A99" w:rsidR="001566AC" w:rsidRDefault="005E6E81" w:rsidP="001566AC">
      <w:pPr>
        <w:ind w:left="568"/>
        <w:jc w:val="center"/>
      </w:pPr>
      <w:r w:rsidRPr="001566AC">
        <w:rPr>
          <w:position w:val="-22"/>
        </w:rPr>
        <w:object w:dxaOrig="1540" w:dyaOrig="580" w14:anchorId="20FB0390">
          <v:shape id="_x0000_i1130" type="#_x0000_t75" style="width:76.85pt;height:28.95pt" o:ole="">
            <v:imagedata r:id="rId26" o:title=""/>
          </v:shape>
          <o:OLEObject Type="Embed" ProgID="Equation.DSMT4" ShapeID="_x0000_i1130" DrawAspect="Content" ObjectID="_1831875954" r:id="rId27"/>
        </w:object>
      </w:r>
    </w:p>
    <w:p w14:paraId="2D2E5BC4" w14:textId="30133E44" w:rsidR="001566AC" w:rsidRDefault="008D7BC5" w:rsidP="00D018F3">
      <w:pPr>
        <w:pStyle w:val="i"/>
      </w:pPr>
      <w:r w:rsidRPr="008D7BC5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288FC4F">
          <v:shape id="_x0000_s1031" type="#_x0000_t75" style="position:absolute;left:0;text-align:left;margin-left:376.5pt;margin-top:.4pt;width:110pt;height:117.7pt;z-index:251661312;mso-position-horizontal-relative:text;mso-position-vertical-relative:text" filled="t" fillcolor="#d6f8fa">
            <v:imagedata r:id="rId28" o:title=""/>
            <w10:wrap type="square"/>
          </v:shape>
          <o:OLEObject Type="Embed" ProgID="Visio.Drawing.11" ShapeID="_x0000_s1031" DrawAspect="Content" ObjectID="_1831875968" r:id="rId29"/>
        </w:object>
      </w:r>
      <w:r w:rsidR="00D018F3">
        <w:t>Εφαρμόζουμε την ίδια λογική τώρα και στο (β) κύκλωμα, όπου έστω i</w:t>
      </w:r>
      <w:r w:rsidR="00D018F3">
        <w:rPr>
          <w:vertAlign w:val="subscript"/>
        </w:rPr>
        <w:t>2</w:t>
      </w:r>
      <w:r w:rsidR="00D018F3">
        <w:t xml:space="preserve"> η ένταση του ρεύματος που διαρρέει την πηγή Ε.</w:t>
      </w:r>
    </w:p>
    <w:p w14:paraId="7AE124B8" w14:textId="77777777" w:rsidR="008D7BC5" w:rsidRDefault="008D7BC5" w:rsidP="008D7BC5">
      <w:pPr>
        <w:pStyle w:val="abc"/>
      </w:pPr>
      <w:r>
        <w:t>α) Για την πολική τάση της πηγής τη στιγμή t</w:t>
      </w:r>
      <w:r>
        <w:rPr>
          <w:vertAlign w:val="subscript"/>
        </w:rPr>
        <w:t>1</w:t>
      </w:r>
      <w:r>
        <w:t xml:space="preserve"> είναι ίση:</w:t>
      </w:r>
    </w:p>
    <w:p w14:paraId="1BDD3CD0" w14:textId="4EFA9131" w:rsidR="008D7BC5" w:rsidRDefault="008D7BC5" w:rsidP="008D7BC5">
      <w:pPr>
        <w:jc w:val="center"/>
      </w:pPr>
      <w:r w:rsidRPr="0002314C">
        <w:rPr>
          <w:position w:val="-22"/>
        </w:rPr>
        <w:object w:dxaOrig="4000" w:dyaOrig="580" w14:anchorId="1172C44B">
          <v:shape id="_x0000_i1104" type="#_x0000_t75" style="width:199.9pt;height:28.95pt" o:ole="">
            <v:imagedata r:id="rId30" o:title=""/>
          </v:shape>
          <o:OLEObject Type="Embed" ProgID="Equation.DSMT4" ShapeID="_x0000_i1104" DrawAspect="Content" ObjectID="_1831875955" r:id="rId31"/>
        </w:object>
      </w:r>
    </w:p>
    <w:p w14:paraId="4391BAF4" w14:textId="77777777" w:rsidR="001A4086" w:rsidRDefault="001A4086" w:rsidP="001A4086">
      <w:pPr>
        <w:ind w:left="720"/>
      </w:pPr>
      <w:r>
        <w:t>Από 2</w:t>
      </w:r>
      <w:r w:rsidRPr="001A4086">
        <w:rPr>
          <w:vertAlign w:val="superscript"/>
        </w:rPr>
        <w:t>ο</w:t>
      </w:r>
      <w:r>
        <w:t xml:space="preserve"> κανόνα  του Kirchhoff παίρνουμε:</w:t>
      </w:r>
    </w:p>
    <w:p w14:paraId="170AF14D" w14:textId="6FEDACDA" w:rsidR="001A4086" w:rsidRDefault="001A4086" w:rsidP="001A4086">
      <w:pPr>
        <w:ind w:left="720"/>
        <w:jc w:val="center"/>
      </w:pPr>
      <w:r w:rsidRPr="00E26829">
        <w:rPr>
          <w:position w:val="-10"/>
        </w:rPr>
        <w:object w:dxaOrig="5200" w:dyaOrig="320" w14:anchorId="48BDEF97">
          <v:shape id="_x0000_i1107" type="#_x0000_t75" style="width:259.85pt;height:16.1pt" o:ole="">
            <v:imagedata r:id="rId32" o:title=""/>
          </v:shape>
          <o:OLEObject Type="Embed" ProgID="Equation.DSMT4" ShapeID="_x0000_i1107" DrawAspect="Content" ObjectID="_1831875956" r:id="rId33"/>
        </w:object>
      </w:r>
    </w:p>
    <w:p w14:paraId="6B678927" w14:textId="3D700E01" w:rsidR="00F60930" w:rsidRDefault="00F60930" w:rsidP="00F60930">
      <w:pPr>
        <w:ind w:left="568"/>
      </w:pPr>
      <w:r>
        <w:t>Ίση κατά απόλυτο τιμή με την πολική τάση της πηγής.</w:t>
      </w:r>
    </w:p>
    <w:p w14:paraId="376A7D4D" w14:textId="77777777" w:rsidR="00643363" w:rsidRDefault="00F60930" w:rsidP="001A4086">
      <w:pPr>
        <w:pStyle w:val="abc"/>
      </w:pPr>
      <w:r>
        <w:t>β</w:t>
      </w:r>
      <w:r w:rsidR="001A4086">
        <w:t xml:space="preserve">) </w:t>
      </w:r>
      <w:r w:rsidR="00643363">
        <w:t xml:space="preserve"> Η ισχύς της πηγής είναι ίση:</w:t>
      </w:r>
    </w:p>
    <w:p w14:paraId="71D944AF" w14:textId="25351D31" w:rsidR="00643363" w:rsidRDefault="00643363" w:rsidP="00643363">
      <w:pPr>
        <w:pStyle w:val="abc"/>
        <w:jc w:val="center"/>
      </w:pPr>
      <w:r w:rsidRPr="00643363">
        <w:rPr>
          <w:position w:val="-12"/>
        </w:rPr>
        <w:object w:dxaOrig="2720" w:dyaOrig="340" w14:anchorId="1DBD24DE">
          <v:shape id="_x0000_i1123" type="#_x0000_t75" style="width:135.95pt;height:16.9pt" o:ole="">
            <v:imagedata r:id="rId34" o:title=""/>
          </v:shape>
          <o:OLEObject Type="Embed" ProgID="Equation.DSMT4" ShapeID="_x0000_i1123" DrawAspect="Content" ObjectID="_1831875957" r:id="rId35"/>
        </w:object>
      </w:r>
    </w:p>
    <w:p w14:paraId="6E2EF713" w14:textId="0B55B3A4" w:rsidR="001A4086" w:rsidRDefault="001A4086" w:rsidP="005E6E81">
      <w:pPr>
        <w:pStyle w:val="abc"/>
        <w:ind w:left="852"/>
      </w:pPr>
      <w:r>
        <w:t>Ο αντιστάτης διαρρέεται από ρεύμα έντασης i</w:t>
      </w:r>
      <w:r>
        <w:rPr>
          <w:vertAlign w:val="subscript"/>
        </w:rPr>
        <w:t>3</w:t>
      </w:r>
      <w:r>
        <w:t>, όπου:</w:t>
      </w:r>
    </w:p>
    <w:p w14:paraId="4A37D11A" w14:textId="00315574" w:rsidR="001A4086" w:rsidRDefault="00F60930" w:rsidP="00F60930">
      <w:pPr>
        <w:pStyle w:val="abc"/>
        <w:jc w:val="center"/>
      </w:pPr>
      <w:r w:rsidRPr="00F60930">
        <w:rPr>
          <w:position w:val="-22"/>
        </w:rPr>
        <w:object w:dxaOrig="2140" w:dyaOrig="580" w14:anchorId="2BC431A4">
          <v:shape id="_x0000_i1110" type="#_x0000_t75" style="width:107pt;height:28.95pt" o:ole="">
            <v:imagedata r:id="rId36" o:title=""/>
          </v:shape>
          <o:OLEObject Type="Embed" ProgID="Equation.DSMT4" ShapeID="_x0000_i1110" DrawAspect="Content" ObjectID="_1831875958" r:id="rId37"/>
        </w:object>
      </w:r>
    </w:p>
    <w:p w14:paraId="73D92E72" w14:textId="6771202F" w:rsidR="00D62EF6" w:rsidRDefault="00D62EF6" w:rsidP="005E6E81">
      <w:pPr>
        <w:ind w:left="568"/>
      </w:pPr>
      <w:r>
        <w:t>Ενώ από τον 1</w:t>
      </w:r>
      <w:r w:rsidRPr="00D62EF6">
        <w:rPr>
          <w:vertAlign w:val="superscript"/>
        </w:rPr>
        <w:t>ο</w:t>
      </w:r>
      <w:r>
        <w:t xml:space="preserve"> κανόνα του Kirchho</w:t>
      </w:r>
      <w:r w:rsidR="00D2473D">
        <w:t>ff βρίσκουμε:</w:t>
      </w:r>
    </w:p>
    <w:p w14:paraId="0307076C" w14:textId="3345EDD4" w:rsidR="00D2473D" w:rsidRDefault="00D2473D" w:rsidP="00D2473D">
      <w:pPr>
        <w:ind w:left="340"/>
        <w:jc w:val="center"/>
      </w:pPr>
      <w:r w:rsidRPr="00D2473D">
        <w:rPr>
          <w:position w:val="-10"/>
        </w:rPr>
        <w:object w:dxaOrig="3580" w:dyaOrig="320" w14:anchorId="64FDFE03">
          <v:shape id="_x0000_i1116" type="#_x0000_t75" style="width:179pt;height:16.1pt" o:ole="">
            <v:imagedata r:id="rId38" o:title=""/>
          </v:shape>
          <o:OLEObject Type="Embed" ProgID="Equation.DSMT4" ShapeID="_x0000_i1116" DrawAspect="Content" ObjectID="_1831875959" r:id="rId39"/>
        </w:object>
      </w:r>
    </w:p>
    <w:p w14:paraId="206BBD83" w14:textId="5E519BB1" w:rsidR="00D62EF6" w:rsidRDefault="00D62EF6" w:rsidP="005E6E81">
      <w:pPr>
        <w:ind w:left="720"/>
      </w:pPr>
      <w:r>
        <w:t>Ενώ ο ρυθμός αποθήκευσης ενέργειας στο πηνίο (δες παραπάνω) είναι:</w:t>
      </w:r>
    </w:p>
    <w:p w14:paraId="43C2C282" w14:textId="5651A5A8" w:rsidR="00D62EF6" w:rsidRDefault="00D2473D" w:rsidP="00D2473D">
      <w:pPr>
        <w:ind w:left="340"/>
        <w:jc w:val="center"/>
      </w:pPr>
      <w:r w:rsidRPr="00F9556F">
        <w:rPr>
          <w:position w:val="-22"/>
        </w:rPr>
        <w:object w:dxaOrig="3400" w:dyaOrig="580" w14:anchorId="58D1FA05">
          <v:shape id="_x0000_i1120" type="#_x0000_t75" style="width:170.15pt;height:28.95pt" o:ole="">
            <v:imagedata r:id="rId40" o:title=""/>
          </v:shape>
          <o:OLEObject Type="Embed" ProgID="Equation.DSMT4" ShapeID="_x0000_i1120" DrawAspect="Content" ObjectID="_1831875960" r:id="rId41"/>
        </w:object>
      </w:r>
    </w:p>
    <w:p w14:paraId="003CFE7F" w14:textId="7DDBC566" w:rsidR="00643363" w:rsidRDefault="00643363" w:rsidP="00643363">
      <w:pPr>
        <w:pStyle w:val="abc"/>
      </w:pPr>
      <w:r>
        <w:t>γ) Ο ρυθμός με τον οποίο η ηλεκτρική ενέργεια μετατρέπεται σε θερμική στους αντιστάτες, είναι ίσος:</w:t>
      </w:r>
    </w:p>
    <w:p w14:paraId="29FC37E9" w14:textId="06AD6D19" w:rsidR="00643363" w:rsidRDefault="005E6E81" w:rsidP="005E6E81">
      <w:pPr>
        <w:pStyle w:val="abc"/>
        <w:jc w:val="center"/>
      </w:pPr>
      <w:r w:rsidRPr="00F9556F">
        <w:rPr>
          <w:position w:val="-22"/>
        </w:rPr>
        <w:object w:dxaOrig="4260" w:dyaOrig="580" w14:anchorId="428D3765">
          <v:shape id="_x0000_i1128" type="#_x0000_t75" style="width:213.2pt;height:28.95pt" o:ole="">
            <v:imagedata r:id="rId42" o:title=""/>
          </v:shape>
          <o:OLEObject Type="Embed" ProgID="Equation.DSMT4" ShapeID="_x0000_i1128" DrawAspect="Content" ObjectID="_1831875961" r:id="rId43"/>
        </w:object>
      </w:r>
    </w:p>
    <w:p w14:paraId="60181261" w14:textId="43EB0AAF" w:rsidR="003A0117" w:rsidRDefault="005E6E81" w:rsidP="005E6E81">
      <w:pPr>
        <w:ind w:left="568"/>
      </w:pPr>
      <w:r>
        <w:t>Βλέπουμε και πάλι ότι 220W=72W+148W, δηλαδή η ενέργεια διατηρείται ή:</w:t>
      </w:r>
    </w:p>
    <w:p w14:paraId="04DA9579" w14:textId="60B4B2D8" w:rsidR="005E6E81" w:rsidRDefault="005E6E81" w:rsidP="005E6E81">
      <w:pPr>
        <w:ind w:left="568"/>
        <w:jc w:val="center"/>
      </w:pPr>
      <w:r w:rsidRPr="001566AC">
        <w:rPr>
          <w:position w:val="-22"/>
        </w:rPr>
        <w:object w:dxaOrig="1540" w:dyaOrig="580" w14:anchorId="50A4E366">
          <v:shape id="_x0000_i1131" type="#_x0000_t75" style="width:76.85pt;height:28.95pt" o:ole="">
            <v:imagedata r:id="rId26" o:title=""/>
          </v:shape>
          <o:OLEObject Type="Embed" ProgID="Equation.DSMT4" ShapeID="_x0000_i1131" DrawAspect="Content" ObjectID="_1831875962" r:id="rId44"/>
        </w:object>
      </w:r>
    </w:p>
    <w:p w14:paraId="55B23044" w14:textId="085F559E" w:rsidR="005E6E81" w:rsidRDefault="003743EB" w:rsidP="003743EB">
      <w:pPr>
        <w:pStyle w:val="i"/>
      </w:pPr>
      <w:r>
        <w:t>Για το κύκλωμα (α) η τελική μέγιστη ένταση του ρεύματος, που το διαρρέει είναι:</w:t>
      </w:r>
    </w:p>
    <w:p w14:paraId="3FE381A8" w14:textId="22ADA63C" w:rsidR="003743EB" w:rsidRDefault="003743EB" w:rsidP="003743EB">
      <w:pPr>
        <w:jc w:val="center"/>
      </w:pPr>
      <w:r w:rsidRPr="001566AC">
        <w:rPr>
          <w:position w:val="-22"/>
        </w:rPr>
        <w:object w:dxaOrig="2420" w:dyaOrig="580" w14:anchorId="4C959B29">
          <v:shape id="_x0000_i1134" type="#_x0000_t75" style="width:121.05pt;height:28.95pt" o:ole="">
            <v:imagedata r:id="rId45" o:title=""/>
          </v:shape>
          <o:OLEObject Type="Embed" ProgID="Equation.DSMT4" ShapeID="_x0000_i1134" DrawAspect="Content" ObjectID="_1831875963" r:id="rId46"/>
        </w:object>
      </w:r>
    </w:p>
    <w:p w14:paraId="76E0FB86" w14:textId="48F7F52A" w:rsidR="003743EB" w:rsidRDefault="003743EB" w:rsidP="003743EB">
      <w:pPr>
        <w:ind w:left="340"/>
      </w:pPr>
      <w:r>
        <w:t>Οπότε η μέγιστη ενέργεια του μαγνητικού πεδίου του πηνίου είναι ίση:</w:t>
      </w:r>
    </w:p>
    <w:p w14:paraId="6C8C7057" w14:textId="4AD4555D" w:rsidR="003743EB" w:rsidRDefault="00F22A93" w:rsidP="00F22A93">
      <w:pPr>
        <w:ind w:left="340"/>
        <w:jc w:val="center"/>
      </w:pPr>
      <w:r w:rsidRPr="001566AC">
        <w:rPr>
          <w:position w:val="-22"/>
        </w:rPr>
        <w:object w:dxaOrig="3360" w:dyaOrig="580" w14:anchorId="661CCA9E">
          <v:shape id="_x0000_i1139" type="#_x0000_t75" style="width:168.15pt;height:28.95pt" o:ole="">
            <v:imagedata r:id="rId47" o:title=""/>
          </v:shape>
          <o:OLEObject Type="Embed" ProgID="Equation.DSMT4" ShapeID="_x0000_i1139" DrawAspect="Content" ObjectID="_1831875964" r:id="rId48"/>
        </w:object>
      </w:r>
    </w:p>
    <w:p w14:paraId="5D4A20FE" w14:textId="0DBFF439" w:rsidR="00F22A93" w:rsidRDefault="00F22A93" w:rsidP="00F22A93">
      <w:pPr>
        <w:ind w:left="340"/>
      </w:pPr>
      <w:r>
        <w:t>Αντίστοιχα στο (β) κύκλωμα, όταν σταθεροποιηθεί η ένταση του ρεύματος που διαρρέει το πηνίο η τάση στα άκρα του μηδενίζεται, πράγμα που σημαίνει ότι ουσιαστικά έχουμε βραχυκυκλώσει την πηγή, η αντίσταση δεν διαρρέεται από ρεύμα, ενώ:</w:t>
      </w:r>
    </w:p>
    <w:p w14:paraId="2A3E3B34" w14:textId="4AF1A6F7" w:rsidR="00F22A93" w:rsidRDefault="00274356" w:rsidP="00274356">
      <w:pPr>
        <w:ind w:left="340"/>
        <w:jc w:val="center"/>
      </w:pPr>
      <w:r w:rsidRPr="001566AC">
        <w:rPr>
          <w:position w:val="-22"/>
        </w:rPr>
        <w:object w:dxaOrig="2299" w:dyaOrig="580" w14:anchorId="231ADEEC">
          <v:shape id="_x0000_i1144" type="#_x0000_t75" style="width:115.05pt;height:28.95pt" o:ole="">
            <v:imagedata r:id="rId49" o:title=""/>
          </v:shape>
          <o:OLEObject Type="Embed" ProgID="Equation.DSMT4" ShapeID="_x0000_i1144" DrawAspect="Content" ObjectID="_1831875965" r:id="rId50"/>
        </w:object>
      </w:r>
    </w:p>
    <w:p w14:paraId="7AEA4222" w14:textId="19C3E241" w:rsidR="00274356" w:rsidRDefault="00274356" w:rsidP="00274356">
      <w:pPr>
        <w:ind w:left="340"/>
      </w:pPr>
      <w:r>
        <w:t>Αλλά τότε:</w:t>
      </w:r>
    </w:p>
    <w:p w14:paraId="3F922CC9" w14:textId="095C3DA6" w:rsidR="00274356" w:rsidRDefault="00274356" w:rsidP="00274356">
      <w:pPr>
        <w:ind w:left="340"/>
        <w:jc w:val="center"/>
      </w:pPr>
      <w:r w:rsidRPr="001566AC">
        <w:rPr>
          <w:position w:val="-22"/>
        </w:rPr>
        <w:object w:dxaOrig="3379" w:dyaOrig="580" w14:anchorId="639A75B2">
          <v:shape id="_x0000_i1147" type="#_x0000_t75" style="width:168.95pt;height:28.95pt" o:ole="">
            <v:imagedata r:id="rId51" o:title=""/>
          </v:shape>
          <o:OLEObject Type="Embed" ProgID="Equation.DSMT4" ShapeID="_x0000_i1147" DrawAspect="Content" ObjectID="_1831875966" r:id="rId52"/>
        </w:object>
      </w:r>
    </w:p>
    <w:p w14:paraId="3752C28D" w14:textId="77777777" w:rsidR="00274356" w:rsidRDefault="00274356" w:rsidP="00274356">
      <w:pPr>
        <w:ind w:left="340"/>
        <w:jc w:val="center"/>
      </w:pPr>
    </w:p>
    <w:p w14:paraId="043FD1FE" w14:textId="5CB4DAC4" w:rsidR="00274356" w:rsidRPr="001A4086" w:rsidRDefault="00274356" w:rsidP="00274356">
      <w:pPr>
        <w:pStyle w:val="a9"/>
        <w:jc w:val="right"/>
      </w:pPr>
      <w:r>
        <w:t>dmargaris@gmail.com</w:t>
      </w:r>
    </w:p>
    <w:sectPr w:rsidR="00274356" w:rsidRPr="001A4086">
      <w:headerReference w:type="default" r:id="rId53"/>
      <w:footerReference w:type="default" r:id="rId5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DCAE" w14:textId="77777777" w:rsidR="002F3F3D" w:rsidRDefault="002F3F3D">
      <w:pPr>
        <w:spacing w:line="240" w:lineRule="auto"/>
      </w:pPr>
      <w:r>
        <w:separator/>
      </w:r>
    </w:p>
  </w:endnote>
  <w:endnote w:type="continuationSeparator" w:id="0">
    <w:p w14:paraId="4EABE40E" w14:textId="77777777" w:rsidR="002F3F3D" w:rsidRDefault="002F3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FB9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0990C73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A7F78E3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8B" w14:textId="77777777" w:rsidR="002F3F3D" w:rsidRDefault="002F3F3D">
      <w:pPr>
        <w:spacing w:after="0"/>
      </w:pPr>
      <w:r>
        <w:separator/>
      </w:r>
    </w:p>
  </w:footnote>
  <w:footnote w:type="continuationSeparator" w:id="0">
    <w:p w14:paraId="50B87429" w14:textId="77777777" w:rsidR="002F3F3D" w:rsidRDefault="002F3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FDD1" w14:textId="05EFBDD7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860D86">
      <w:rPr>
        <w:i/>
      </w:rPr>
      <w:t>Αυτεπαγωγή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775559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86"/>
    <w:rsid w:val="00002D3E"/>
    <w:rsid w:val="00016AB0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36141"/>
    <w:rsid w:val="001566AC"/>
    <w:rsid w:val="00157DCF"/>
    <w:rsid w:val="001664A5"/>
    <w:rsid w:val="00173FBB"/>
    <w:rsid w:val="00174704"/>
    <w:rsid w:val="001764F7"/>
    <w:rsid w:val="00191C12"/>
    <w:rsid w:val="001A4086"/>
    <w:rsid w:val="001B25B2"/>
    <w:rsid w:val="001B45D6"/>
    <w:rsid w:val="001C5136"/>
    <w:rsid w:val="001D46AC"/>
    <w:rsid w:val="001D7FC9"/>
    <w:rsid w:val="0020580A"/>
    <w:rsid w:val="00244FC1"/>
    <w:rsid w:val="00274356"/>
    <w:rsid w:val="002805FC"/>
    <w:rsid w:val="0029377E"/>
    <w:rsid w:val="002C040A"/>
    <w:rsid w:val="002C4684"/>
    <w:rsid w:val="002D32C2"/>
    <w:rsid w:val="002F3F3D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743EB"/>
    <w:rsid w:val="0039013D"/>
    <w:rsid w:val="003959A8"/>
    <w:rsid w:val="003A0117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5E6E81"/>
    <w:rsid w:val="0064168E"/>
    <w:rsid w:val="00643363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D7898"/>
    <w:rsid w:val="007E115B"/>
    <w:rsid w:val="007F12A4"/>
    <w:rsid w:val="007F2E67"/>
    <w:rsid w:val="007F4EE5"/>
    <w:rsid w:val="00814FD8"/>
    <w:rsid w:val="0081576D"/>
    <w:rsid w:val="00844E46"/>
    <w:rsid w:val="00847AED"/>
    <w:rsid w:val="00860D86"/>
    <w:rsid w:val="008627CA"/>
    <w:rsid w:val="00873F39"/>
    <w:rsid w:val="0087491C"/>
    <w:rsid w:val="008945AD"/>
    <w:rsid w:val="008D7BC5"/>
    <w:rsid w:val="008F3C3C"/>
    <w:rsid w:val="008F70FE"/>
    <w:rsid w:val="00923AB1"/>
    <w:rsid w:val="009366EE"/>
    <w:rsid w:val="009675D3"/>
    <w:rsid w:val="0097321E"/>
    <w:rsid w:val="00986BE8"/>
    <w:rsid w:val="00996EAF"/>
    <w:rsid w:val="009A1C4D"/>
    <w:rsid w:val="009D218C"/>
    <w:rsid w:val="009F636C"/>
    <w:rsid w:val="00A15C87"/>
    <w:rsid w:val="00AA662C"/>
    <w:rsid w:val="00AA7C21"/>
    <w:rsid w:val="00AA7EB2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11D5B"/>
    <w:rsid w:val="00C21C3A"/>
    <w:rsid w:val="00CA7A43"/>
    <w:rsid w:val="00CF4B1F"/>
    <w:rsid w:val="00D018F3"/>
    <w:rsid w:val="00D045EF"/>
    <w:rsid w:val="00D2473D"/>
    <w:rsid w:val="00D533FC"/>
    <w:rsid w:val="00D62EF6"/>
    <w:rsid w:val="00D82210"/>
    <w:rsid w:val="00D97305"/>
    <w:rsid w:val="00DA0155"/>
    <w:rsid w:val="00DA1226"/>
    <w:rsid w:val="00DA5113"/>
    <w:rsid w:val="00DA7FC3"/>
    <w:rsid w:val="00DB03A5"/>
    <w:rsid w:val="00DB6628"/>
    <w:rsid w:val="00DB77D1"/>
    <w:rsid w:val="00DC3154"/>
    <w:rsid w:val="00DC5F7F"/>
    <w:rsid w:val="00DE1D3D"/>
    <w:rsid w:val="00DE49E1"/>
    <w:rsid w:val="00DF4F17"/>
    <w:rsid w:val="00E02630"/>
    <w:rsid w:val="00E05241"/>
    <w:rsid w:val="00E210D0"/>
    <w:rsid w:val="00E26829"/>
    <w:rsid w:val="00E33570"/>
    <w:rsid w:val="00E36598"/>
    <w:rsid w:val="00E37CC9"/>
    <w:rsid w:val="00E7358F"/>
    <w:rsid w:val="00E8721B"/>
    <w:rsid w:val="00EA64C4"/>
    <w:rsid w:val="00EB2362"/>
    <w:rsid w:val="00EB6640"/>
    <w:rsid w:val="00EC647B"/>
    <w:rsid w:val="00EE1786"/>
    <w:rsid w:val="00EE7957"/>
    <w:rsid w:val="00F15F4B"/>
    <w:rsid w:val="00F22A93"/>
    <w:rsid w:val="00F60930"/>
    <w:rsid w:val="00F6515A"/>
    <w:rsid w:val="00F66882"/>
    <w:rsid w:val="00F71F26"/>
    <w:rsid w:val="00F73155"/>
    <w:rsid w:val="00F948EA"/>
    <w:rsid w:val="00F9556F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d6f8fa"/>
    </o:shapedefaults>
    <o:shapelayout v:ext="edit">
      <o:idmap v:ext="edit" data="1"/>
    </o:shapelayout>
  </w:shapeDefaults>
  <w:decimalSymbol w:val=","/>
  <w:listSeparator w:val=";"/>
  <w14:docId w14:val="5EC83D7B"/>
  <w15:docId w15:val="{2A2A1B65-8A2D-4060-80F2-F4931BC3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DA5113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image" Target="media/image2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Δύο κυκλώματα με ίδια στοιχεία.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Δύο κυκλώματα με ίδια στοιχεία.</dc:title>
  <dc:creator>Διονύσης Μάργαρης</dc:creator>
  <cp:lastModifiedBy>Διονύσης Μάργαρης</cp:lastModifiedBy>
  <cp:revision>2</cp:revision>
  <cp:lastPrinted>2026-02-06T07:36:00Z</cp:lastPrinted>
  <dcterms:created xsi:type="dcterms:W3CDTF">2026-02-06T07:37:00Z</dcterms:created>
  <dcterms:modified xsi:type="dcterms:W3CDTF">2026-02-06T07:37:00Z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