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2B" w14:textId="78322438" w:rsidR="00D533FC" w:rsidRPr="00A40E25" w:rsidRDefault="00BB4E1E" w:rsidP="00BB4E1E">
      <w:pPr>
        <w:pStyle w:val="11"/>
      </w:pPr>
      <w:r>
        <w:t>Το πέρασμα του αγωγού από το ένα πεδίο στο άλλο.</w:t>
      </w:r>
    </w:p>
    <w:p w14:paraId="502C80BD" w14:textId="4CA45737" w:rsidR="004A755F" w:rsidRDefault="00000000" w:rsidP="00282D34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4C48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313.7pt;margin-top:2.05pt;width:168.15pt;height:114.25pt;z-index:251673600;mso-position-horizontal-relative:text;mso-position-vertical-relative:text" filled="t" fillcolor="yellow">
            <v:imagedata r:id="rId8" o:title=""/>
            <w10:wrap type="square"/>
          </v:shape>
          <o:OLEObject Type="Embed" ProgID="Visio.Drawing.11" ShapeID="_x0000_s1063" DrawAspect="Content" ObjectID="_1831816159" r:id="rId9"/>
        </w:object>
      </w:r>
      <w:r w:rsidR="009D734F" w:rsidRPr="00C17B1C">
        <w:t xml:space="preserve"> </w:t>
      </w:r>
      <w:r w:rsidR="00C17B1C" w:rsidRPr="00C17B1C">
        <w:t>Ο αγωγός ΑΓ</w:t>
      </w:r>
      <w:r w:rsidR="009B0B44">
        <w:t xml:space="preserve">, </w:t>
      </w:r>
      <w:r w:rsidR="00C17B1C">
        <w:t>με την επίδραση</w:t>
      </w:r>
      <w:r w:rsidR="00E015C4">
        <w:t xml:space="preserve"> μιας</w:t>
      </w:r>
      <w:r w:rsidR="00C17B1C">
        <w:t xml:space="preserve"> σταθερής οριζόντιας δύναμης F,</w:t>
      </w:r>
      <w:r w:rsidR="00E015C4">
        <w:t xml:space="preserve"> κινείται οριζόντια</w:t>
      </w:r>
      <w:r w:rsidR="004A755F">
        <w:t xml:space="preserve"> με σταθερή ταχύτητα υ, </w:t>
      </w:r>
      <w:r w:rsidR="00C17B1C">
        <w:t xml:space="preserve"> </w:t>
      </w:r>
      <w:r w:rsidR="00C17B1C" w:rsidRPr="00C17B1C">
        <w:t>σε επαφή με τους οριζόντιους παράλληλους αγωγούς xx΄ και yy΄</w:t>
      </w:r>
      <w:r w:rsidR="00F309B5">
        <w:t xml:space="preserve"> οι οποίοι δεν έχουν αντίσταση</w:t>
      </w:r>
      <w:r w:rsidR="00BB4E1E">
        <w:t xml:space="preserve">. Η κίνηση γίνεται χωρίς </w:t>
      </w:r>
      <w:r w:rsidR="00694028">
        <w:t>τριβές</w:t>
      </w:r>
      <w:r w:rsidR="00F309B5">
        <w:t xml:space="preserve">. Τα </w:t>
      </w:r>
      <w:r w:rsidR="00BB4E1E">
        <w:t>άκρα</w:t>
      </w:r>
      <w:r w:rsidR="00F309B5">
        <w:t xml:space="preserve"> των αγωγών </w:t>
      </w:r>
      <w:r w:rsidR="00694028">
        <w:t>x και y συνδέ</w:t>
      </w:r>
      <w:r w:rsidR="00BB4E1E">
        <w:t>ον</w:t>
      </w:r>
      <w:r w:rsidR="00694028">
        <w:t>ται</w:t>
      </w:r>
      <w:r w:rsidR="00BB4E1E">
        <w:t xml:space="preserve"> μέσω αντίστασης</w:t>
      </w:r>
      <w:r w:rsidR="00F309B5">
        <w:t xml:space="preserve"> R</w:t>
      </w:r>
      <w:r w:rsidR="00E015C4">
        <w:t>, ενώ σ</w:t>
      </w:r>
      <w:r w:rsidR="00C17B1C" w:rsidRPr="00C17B1C">
        <w:t>το χώρο επικρατεί</w:t>
      </w:r>
      <w:r w:rsidR="00E015C4">
        <w:t xml:space="preserve"> ένα</w:t>
      </w:r>
      <w:r w:rsidR="00C17B1C" w:rsidRPr="00C17B1C">
        <w:t xml:space="preserve"> κατακόρυφο ομογενές μαγνητικό πεδίο,</w:t>
      </w:r>
      <w:r w:rsidR="00694028">
        <w:t xml:space="preserve"> έντασης Β</w:t>
      </w:r>
      <w:r w:rsidR="004A755F">
        <w:rPr>
          <w:vertAlign w:val="subscript"/>
        </w:rPr>
        <w:t>1</w:t>
      </w:r>
      <w:r w:rsidR="00C17B1C" w:rsidRPr="00C17B1C">
        <w:t xml:space="preserve"> όπως στο σχήμα.</w:t>
      </w:r>
      <w:r w:rsidR="00694028">
        <w:t xml:space="preserve"> Σε μια στιγμή</w:t>
      </w:r>
      <w:r w:rsidR="004A755F">
        <w:t xml:space="preserve"> ο αγωγός περνά σε ένα δεύτερο μαγνητικό πεδίο έντασης Β</w:t>
      </w:r>
      <w:r w:rsidR="004A755F">
        <w:rPr>
          <w:vertAlign w:val="subscript"/>
        </w:rPr>
        <w:t>2</w:t>
      </w:r>
      <w:r w:rsidR="004A755F">
        <w:t>=Β</w:t>
      </w:r>
      <w:r w:rsidR="004A755F">
        <w:rPr>
          <w:vertAlign w:val="subscript"/>
        </w:rPr>
        <w:t xml:space="preserve">1 </w:t>
      </w:r>
      <w:r w:rsidR="004A755F">
        <w:t xml:space="preserve"> αντίθετης φοράς, όπως στο σχήμα. </w:t>
      </w:r>
    </w:p>
    <w:p w14:paraId="3A7A886E" w14:textId="28A8E8BD" w:rsidR="00BB4E1E" w:rsidRDefault="00BB4E1E" w:rsidP="00282D34">
      <w:r>
        <w:t>Κατά την κίνηση του αγωγού στο δεύτερο πεδίο:</w:t>
      </w:r>
    </w:p>
    <w:p w14:paraId="4AE8422D" w14:textId="05CA9891" w:rsidR="00BB4E1E" w:rsidRDefault="00BB4E1E" w:rsidP="009040B4">
      <w:pPr>
        <w:pStyle w:val="i"/>
        <w:ind w:left="397"/>
      </w:pPr>
      <w:r>
        <w:t>Η ταχύτητά του αυξάνεται.</w:t>
      </w:r>
    </w:p>
    <w:p w14:paraId="188B3F58" w14:textId="7D25BD5E" w:rsidR="00BB4E1E" w:rsidRDefault="00BB4E1E" w:rsidP="009040B4">
      <w:pPr>
        <w:pStyle w:val="i"/>
        <w:ind w:left="397"/>
      </w:pPr>
      <w:r>
        <w:t>Η ταχύτητά του μειώνεται.</w:t>
      </w:r>
    </w:p>
    <w:p w14:paraId="19D8C308" w14:textId="4D66F0AA" w:rsidR="00BB4E1E" w:rsidRDefault="00BB4E1E" w:rsidP="009040B4">
      <w:pPr>
        <w:pStyle w:val="i"/>
        <w:ind w:left="397"/>
      </w:pPr>
      <w:r>
        <w:t>Η ταχύτητά του παραμένει σταθερή.</w:t>
      </w:r>
    </w:p>
    <w:p w14:paraId="7D531707" w14:textId="289D4ED8" w:rsidR="00BB4E1E" w:rsidRDefault="00BB4E1E" w:rsidP="00282D34">
      <w:r>
        <w:t>Να δικαιολογήσετε  την απάντησή σας.</w:t>
      </w:r>
    </w:p>
    <w:p w14:paraId="68B7A0D3" w14:textId="2A17BF9E" w:rsidR="00BB4E1E" w:rsidRDefault="00F309B5" w:rsidP="00F309B5">
      <w:pPr>
        <w:pStyle w:val="a9"/>
      </w:pPr>
      <w:r>
        <w:t>Απάντηση:</w:t>
      </w:r>
    </w:p>
    <w:p w14:paraId="1C8D9CD7" w14:textId="6CE03481" w:rsidR="00C06323" w:rsidRPr="006C326C" w:rsidRDefault="00C06323" w:rsidP="006C326C">
      <w:pPr>
        <w:rPr>
          <w:lang w:eastAsia="zh-CN"/>
        </w:rPr>
      </w:pPr>
      <w:r w:rsidRPr="00C06323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DA1B104">
          <v:shape id="_x0000_s1065" type="#_x0000_t75" style="position:absolute;left:0;text-align:left;margin-left:325.85pt;margin-top:4.4pt;width:160.35pt;height:101.4pt;z-index:251675648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65" DrawAspect="Content" ObjectID="_1831816160" r:id="rId11"/>
        </w:object>
      </w:r>
      <w:r w:rsidR="006C326C">
        <w:rPr>
          <w:lang w:eastAsia="zh-CN"/>
        </w:rPr>
        <w:t xml:space="preserve">Κατά την κίνηση του αγωγού στο πρώτο μαγνητικό πεδίο αναπτύσσεται πάνω λόγω επαγωγής, μια ΗΕΔ με θετικό άκρο το άκρο </w:t>
      </w:r>
      <w:r>
        <w:rPr>
          <w:lang w:eastAsia="zh-CN"/>
        </w:rPr>
        <w:t>Α, οπότε το κύκλωμα διαρρέεται από ρεύμα με φορά από το Γ προς το Α. Έτσι με την βοήθεια των τριών δακτύλων του δεξιού μας χεριού βρίσκουμε πως δέχεται δύναμη Laplace με φορά αντίθετη της ταχύτητας, όπως στο σχήμα, με μέτρο:</w:t>
      </w:r>
    </w:p>
    <w:p w14:paraId="75A8DEE3" w14:textId="161E074F" w:rsidR="00F309B5" w:rsidRDefault="00A80A11" w:rsidP="00A80A11">
      <w:pPr>
        <w:jc w:val="center"/>
      </w:pPr>
      <w:r w:rsidRPr="00A80A11">
        <w:rPr>
          <w:position w:val="-22"/>
        </w:rPr>
        <w:object w:dxaOrig="5280" w:dyaOrig="600" w14:anchorId="0DCB93B9">
          <v:shape id="_x0000_i1034" type="#_x0000_t75" style="width:264.25pt;height:30.15pt" o:ole="">
            <v:imagedata r:id="rId12" o:title=""/>
          </v:shape>
          <o:OLEObject Type="Embed" ProgID="Equation.DSMT4" ShapeID="_x0000_i1034" DrawAspect="Content" ObjectID="_1831816157" r:id="rId13"/>
        </w:object>
      </w:r>
      <w:r w:rsidR="009415DB">
        <w:t xml:space="preserve"> (1)</w:t>
      </w:r>
    </w:p>
    <w:p w14:paraId="0E580FB1" w14:textId="58600C98" w:rsidR="00A80A11" w:rsidRPr="00A80A11" w:rsidRDefault="00A80A11" w:rsidP="009415DB">
      <w:pPr>
        <w:rPr>
          <w:lang w:eastAsia="zh-CN"/>
        </w:rPr>
      </w:pPr>
      <w:r>
        <w:t>Μόλις ο αγωγός περάσει στο δεύτερο πεδίο, με την ίδια ταχύτητα, θα αλλάξει η πολικότητα της ΗΕΔ, με θετικό άκρο το Γ, θα αλλάξει και η  φορά της έντασης του ρεύματος Ι</w:t>
      </w:r>
      <w:r>
        <w:rPr>
          <w:vertAlign w:val="subscript"/>
        </w:rPr>
        <w:t>2</w:t>
      </w:r>
      <w:r>
        <w:t>, αλλά δεν θα αλλάξει η κατεύθυνση της δύναμης Laplace, όπως φαίνεται στο σχήμα</w:t>
      </w:r>
      <w:r w:rsidR="009415DB">
        <w:t>. Για το μέτρο της θα έχουμε:</w:t>
      </w:r>
    </w:p>
    <w:p w14:paraId="618F2D5F" w14:textId="7D8B4981" w:rsidR="004A755F" w:rsidRDefault="009415DB" w:rsidP="009415DB">
      <w:pPr>
        <w:jc w:val="center"/>
      </w:pPr>
      <w:r w:rsidRPr="009415DB">
        <w:rPr>
          <w:position w:val="-56"/>
        </w:rPr>
        <w:object w:dxaOrig="4459" w:dyaOrig="1219" w14:anchorId="6CBEDBBF">
          <v:shape id="_x0000_i1037" type="#_x0000_t75" style="width:223.25pt;height:61.15pt" o:ole="">
            <v:imagedata r:id="rId14" o:title=""/>
          </v:shape>
          <o:OLEObject Type="Embed" ProgID="Equation.DSMT4" ShapeID="_x0000_i1037" DrawAspect="Content" ObjectID="_1831816158" r:id="rId15"/>
        </w:object>
      </w:r>
    </w:p>
    <w:p w14:paraId="5058E0E7" w14:textId="050E0324" w:rsidR="000505A9" w:rsidRDefault="009415DB" w:rsidP="000505A9">
      <w:r>
        <w:t>Βλέπουμε ότι δεν άλλαξε κάτι όσον αφορά τις ασκούμενες δυνάμεις, οπότε ο αγωγός συνεχίζει να κινείται με σταθερή ταχύτητα</w:t>
      </w:r>
      <w:r w:rsidR="00EF58E8">
        <w:t>, αφού ΣF=0</w:t>
      </w:r>
      <w:r>
        <w:t>. Σωστό το iii).</w:t>
      </w:r>
    </w:p>
    <w:p w14:paraId="32ECC6A8" w14:textId="1FE4E0CE" w:rsidR="009415DB" w:rsidRPr="00BD60A3" w:rsidRDefault="009415DB" w:rsidP="009415DB">
      <w:pPr>
        <w:pStyle w:val="a9"/>
        <w:jc w:val="right"/>
      </w:pPr>
      <w:r>
        <w:t>dmargaris@gmail.com</w:t>
      </w:r>
    </w:p>
    <w:sectPr w:rsidR="009415DB" w:rsidRPr="00BD60A3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FEB0" w14:textId="77777777" w:rsidR="00325527" w:rsidRDefault="00325527">
      <w:pPr>
        <w:spacing w:line="240" w:lineRule="auto"/>
      </w:pPr>
      <w:r>
        <w:separator/>
      </w:r>
    </w:p>
  </w:endnote>
  <w:endnote w:type="continuationSeparator" w:id="0">
    <w:p w14:paraId="4A3A50DA" w14:textId="77777777" w:rsidR="00325527" w:rsidRDefault="00325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53C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B9A217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30323A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0AE2" w14:textId="77777777" w:rsidR="00325527" w:rsidRDefault="00325527">
      <w:pPr>
        <w:spacing w:after="0"/>
      </w:pPr>
      <w:r>
        <w:separator/>
      </w:r>
    </w:p>
  </w:footnote>
  <w:footnote w:type="continuationSeparator" w:id="0">
    <w:p w14:paraId="3C24AFE1" w14:textId="77777777" w:rsidR="00325527" w:rsidRDefault="003255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6FB3" w14:textId="11356D3E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17B1C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49395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963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1C"/>
    <w:rsid w:val="00010274"/>
    <w:rsid w:val="00023972"/>
    <w:rsid w:val="00026D66"/>
    <w:rsid w:val="000432A9"/>
    <w:rsid w:val="000505A9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0E1759"/>
    <w:rsid w:val="00130525"/>
    <w:rsid w:val="00136141"/>
    <w:rsid w:val="00157DCF"/>
    <w:rsid w:val="001664A5"/>
    <w:rsid w:val="00174704"/>
    <w:rsid w:val="001764F7"/>
    <w:rsid w:val="00191C12"/>
    <w:rsid w:val="0019466B"/>
    <w:rsid w:val="001B25B2"/>
    <w:rsid w:val="001B34D6"/>
    <w:rsid w:val="001B45D6"/>
    <w:rsid w:val="001C5136"/>
    <w:rsid w:val="001D46AC"/>
    <w:rsid w:val="001D7FC9"/>
    <w:rsid w:val="001F6D5C"/>
    <w:rsid w:val="00211451"/>
    <w:rsid w:val="00244FC1"/>
    <w:rsid w:val="002805FC"/>
    <w:rsid w:val="00282D34"/>
    <w:rsid w:val="0029377E"/>
    <w:rsid w:val="002C4684"/>
    <w:rsid w:val="002D32C2"/>
    <w:rsid w:val="002E4FCF"/>
    <w:rsid w:val="003034D4"/>
    <w:rsid w:val="00305BAA"/>
    <w:rsid w:val="00311D4A"/>
    <w:rsid w:val="00325527"/>
    <w:rsid w:val="00325EE1"/>
    <w:rsid w:val="003262AE"/>
    <w:rsid w:val="003272C2"/>
    <w:rsid w:val="00334BD8"/>
    <w:rsid w:val="00342B66"/>
    <w:rsid w:val="003531CC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2466C"/>
    <w:rsid w:val="00425193"/>
    <w:rsid w:val="00430289"/>
    <w:rsid w:val="00435174"/>
    <w:rsid w:val="0043688B"/>
    <w:rsid w:val="0044454D"/>
    <w:rsid w:val="004447B0"/>
    <w:rsid w:val="00465544"/>
    <w:rsid w:val="00465D8E"/>
    <w:rsid w:val="00465F4E"/>
    <w:rsid w:val="00470A0F"/>
    <w:rsid w:val="00471011"/>
    <w:rsid w:val="0047288B"/>
    <w:rsid w:val="0047410F"/>
    <w:rsid w:val="00480ADE"/>
    <w:rsid w:val="00485825"/>
    <w:rsid w:val="00493B83"/>
    <w:rsid w:val="00495D19"/>
    <w:rsid w:val="00497B72"/>
    <w:rsid w:val="004A755F"/>
    <w:rsid w:val="004B1BA7"/>
    <w:rsid w:val="004E4502"/>
    <w:rsid w:val="004F7518"/>
    <w:rsid w:val="00503A3E"/>
    <w:rsid w:val="0050788A"/>
    <w:rsid w:val="00515BB0"/>
    <w:rsid w:val="0051685F"/>
    <w:rsid w:val="00540D85"/>
    <w:rsid w:val="005423A9"/>
    <w:rsid w:val="00542951"/>
    <w:rsid w:val="005512F6"/>
    <w:rsid w:val="0055699C"/>
    <w:rsid w:val="00572886"/>
    <w:rsid w:val="005763D5"/>
    <w:rsid w:val="00585132"/>
    <w:rsid w:val="005B105C"/>
    <w:rsid w:val="005C059F"/>
    <w:rsid w:val="005F7864"/>
    <w:rsid w:val="006353F2"/>
    <w:rsid w:val="0064168E"/>
    <w:rsid w:val="00665A70"/>
    <w:rsid w:val="00667E23"/>
    <w:rsid w:val="00684239"/>
    <w:rsid w:val="00687B49"/>
    <w:rsid w:val="00694028"/>
    <w:rsid w:val="006A4B3B"/>
    <w:rsid w:val="006C290F"/>
    <w:rsid w:val="006C326C"/>
    <w:rsid w:val="006C3491"/>
    <w:rsid w:val="006D6220"/>
    <w:rsid w:val="006E4ABE"/>
    <w:rsid w:val="006E4CBF"/>
    <w:rsid w:val="006F5F92"/>
    <w:rsid w:val="00713E4D"/>
    <w:rsid w:val="00717932"/>
    <w:rsid w:val="00736498"/>
    <w:rsid w:val="00744C3F"/>
    <w:rsid w:val="00757BF7"/>
    <w:rsid w:val="0076155D"/>
    <w:rsid w:val="00767BD2"/>
    <w:rsid w:val="00774F6B"/>
    <w:rsid w:val="0078186E"/>
    <w:rsid w:val="00793A88"/>
    <w:rsid w:val="0079529F"/>
    <w:rsid w:val="007971CB"/>
    <w:rsid w:val="007B35C2"/>
    <w:rsid w:val="007B36AF"/>
    <w:rsid w:val="007C3D0B"/>
    <w:rsid w:val="007D112E"/>
    <w:rsid w:val="007D6922"/>
    <w:rsid w:val="007D7637"/>
    <w:rsid w:val="007E115B"/>
    <w:rsid w:val="007F12A4"/>
    <w:rsid w:val="007F2E67"/>
    <w:rsid w:val="007F4EE5"/>
    <w:rsid w:val="00803638"/>
    <w:rsid w:val="00813A3E"/>
    <w:rsid w:val="00814FD8"/>
    <w:rsid w:val="0081576D"/>
    <w:rsid w:val="00844E46"/>
    <w:rsid w:val="00847AED"/>
    <w:rsid w:val="008627CA"/>
    <w:rsid w:val="00873F39"/>
    <w:rsid w:val="0087491C"/>
    <w:rsid w:val="00886869"/>
    <w:rsid w:val="008945AD"/>
    <w:rsid w:val="008C44B2"/>
    <w:rsid w:val="008C5B54"/>
    <w:rsid w:val="008F03BE"/>
    <w:rsid w:val="008F3C3C"/>
    <w:rsid w:val="008F70FE"/>
    <w:rsid w:val="00902FB1"/>
    <w:rsid w:val="009040B4"/>
    <w:rsid w:val="00912D89"/>
    <w:rsid w:val="00923AB1"/>
    <w:rsid w:val="009415DB"/>
    <w:rsid w:val="009675D3"/>
    <w:rsid w:val="00986BE8"/>
    <w:rsid w:val="009A1C4D"/>
    <w:rsid w:val="009A7F02"/>
    <w:rsid w:val="009B0B44"/>
    <w:rsid w:val="009C2BE5"/>
    <w:rsid w:val="009D218C"/>
    <w:rsid w:val="009D734F"/>
    <w:rsid w:val="009F454C"/>
    <w:rsid w:val="009F636C"/>
    <w:rsid w:val="00A017B6"/>
    <w:rsid w:val="00A15C87"/>
    <w:rsid w:val="00A40E25"/>
    <w:rsid w:val="00A80A11"/>
    <w:rsid w:val="00AA662C"/>
    <w:rsid w:val="00AA7C21"/>
    <w:rsid w:val="00AB467C"/>
    <w:rsid w:val="00AB5DFB"/>
    <w:rsid w:val="00AB7515"/>
    <w:rsid w:val="00AC5AC3"/>
    <w:rsid w:val="00AD72BF"/>
    <w:rsid w:val="00AE1334"/>
    <w:rsid w:val="00B00D38"/>
    <w:rsid w:val="00B042C9"/>
    <w:rsid w:val="00B10892"/>
    <w:rsid w:val="00B11C3D"/>
    <w:rsid w:val="00B21DD2"/>
    <w:rsid w:val="00B26545"/>
    <w:rsid w:val="00B32221"/>
    <w:rsid w:val="00B344E9"/>
    <w:rsid w:val="00B43F62"/>
    <w:rsid w:val="00B47762"/>
    <w:rsid w:val="00B820C2"/>
    <w:rsid w:val="00B862AA"/>
    <w:rsid w:val="00B92F6D"/>
    <w:rsid w:val="00BB3001"/>
    <w:rsid w:val="00BB4E1E"/>
    <w:rsid w:val="00BB5D7A"/>
    <w:rsid w:val="00BD60A3"/>
    <w:rsid w:val="00BD7B74"/>
    <w:rsid w:val="00BF370D"/>
    <w:rsid w:val="00BF7EE1"/>
    <w:rsid w:val="00C0299B"/>
    <w:rsid w:val="00C06323"/>
    <w:rsid w:val="00C17B1C"/>
    <w:rsid w:val="00C8603A"/>
    <w:rsid w:val="00C91F0C"/>
    <w:rsid w:val="00CA2304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21F0"/>
    <w:rsid w:val="00DE1D3D"/>
    <w:rsid w:val="00DE49E1"/>
    <w:rsid w:val="00DF4F17"/>
    <w:rsid w:val="00DF732A"/>
    <w:rsid w:val="00E015C4"/>
    <w:rsid w:val="00E02630"/>
    <w:rsid w:val="00E1184C"/>
    <w:rsid w:val="00E210D0"/>
    <w:rsid w:val="00E33570"/>
    <w:rsid w:val="00E36598"/>
    <w:rsid w:val="00E37CC9"/>
    <w:rsid w:val="00E41508"/>
    <w:rsid w:val="00E74484"/>
    <w:rsid w:val="00E76834"/>
    <w:rsid w:val="00EA64C4"/>
    <w:rsid w:val="00EB2362"/>
    <w:rsid w:val="00EB6640"/>
    <w:rsid w:val="00EC3ABC"/>
    <w:rsid w:val="00EC3D28"/>
    <w:rsid w:val="00EC647B"/>
    <w:rsid w:val="00EE1786"/>
    <w:rsid w:val="00EE7957"/>
    <w:rsid w:val="00EF58E8"/>
    <w:rsid w:val="00F15F4B"/>
    <w:rsid w:val="00F309B5"/>
    <w:rsid w:val="00F33D33"/>
    <w:rsid w:val="00F4025A"/>
    <w:rsid w:val="00F508EC"/>
    <w:rsid w:val="00F63F4A"/>
    <w:rsid w:val="00F6515A"/>
    <w:rsid w:val="00F66882"/>
    <w:rsid w:val="00F71F26"/>
    <w:rsid w:val="00F73155"/>
    <w:rsid w:val="00F76B3D"/>
    <w:rsid w:val="00F948EA"/>
    <w:rsid w:val="00F97DE8"/>
    <w:rsid w:val="00FA0CD8"/>
    <w:rsid w:val="00FA7D40"/>
    <w:rsid w:val="00FB0EDA"/>
    <w:rsid w:val="00FB67CF"/>
    <w:rsid w:val="00FB6B94"/>
    <w:rsid w:val="00FD3AD0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4A0EC854"/>
  <w15:docId w15:val="{D5E3E512-634E-4FBF-A9F2-4220CF19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BB4E1E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134" w:right="113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BB4E1E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79529F"/>
    <w:pPr>
      <w:numPr>
        <w:numId w:val="3"/>
      </w:numPr>
      <w:tabs>
        <w:tab w:val="clear" w:pos="340"/>
      </w:tabs>
      <w:ind w:left="284" w:hanging="284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19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Το πέρασμα του αγωγού από το ένα πεδίο στο άλλο.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πέρασμα του αγωγού από το ένα πεδίο στο άλλο.</dc:title>
  <dc:subject/>
  <dc:creator>Διονύσης Μάργαρης</dc:creator>
  <cp:keywords/>
  <dc:description/>
  <cp:lastModifiedBy>Διονύσης Μάργαρης</cp:lastModifiedBy>
  <cp:revision>3</cp:revision>
  <cp:lastPrinted>2026-02-05T14:45:00Z</cp:lastPrinted>
  <dcterms:created xsi:type="dcterms:W3CDTF">2026-02-05T14:44:00Z</dcterms:created>
  <dcterms:modified xsi:type="dcterms:W3CDTF">2026-02-05T15:03:00Z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