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4FDD" w14:textId="41809BFC" w:rsidR="00D533FC" w:rsidRPr="009007E4" w:rsidRDefault="009007E4" w:rsidP="009007E4">
      <w:pPr>
        <w:pStyle w:val="11"/>
      </w:pPr>
      <w:r>
        <w:t>Η απόσταση του πρωτονίου σε μαγνητικό πεδίο</w:t>
      </w:r>
      <w:r w:rsidR="00AC519D">
        <w:t>.</w:t>
      </w:r>
    </w:p>
    <w:p w14:paraId="7D9EB623" w14:textId="6FBBC3E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4634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7.2pt;margin-top:3pt;width:145.45pt;height:135.95pt;z-index:251659264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27" DrawAspect="Content" ObjectID="_1828931556" r:id="rId9"/>
        </w:object>
      </w:r>
      <w:r w:rsidR="009007E4">
        <w:t>Ένα πρωτόνιο κινούμενο με ταχύτητα υ=2km/s εισέρχεται   τη στιγμή t=0, σε ένα ομογενές μαγνητικό πεδίο έντασης Β=10</w:t>
      </w:r>
      <w:r w:rsidR="009007E4">
        <w:rPr>
          <w:vertAlign w:val="superscript"/>
        </w:rPr>
        <w:t>-4</w:t>
      </w:r>
      <w:r w:rsidR="009007E4">
        <w:t>Τ,</w:t>
      </w:r>
      <w:r w:rsidR="00C6307D">
        <w:t xml:space="preserve"> η τομή του οποίου είναι τετράγωνο,</w:t>
      </w:r>
      <w:r w:rsidR="009007E4">
        <w:t xml:space="preserve"> κάθετα στην πλευρά ΑΒ του πεδίου</w:t>
      </w:r>
      <w:r w:rsidR="00C6307D">
        <w:t>, στο σημείο Ο. Η ένταση του πεδίου είναι κάθετη στο επίπεδο της σελίδας. Τη χρονική στιγμή t</w:t>
      </w:r>
      <w:r w:rsidR="00C6307D">
        <w:rPr>
          <w:vertAlign w:val="subscript"/>
        </w:rPr>
        <w:t>1</w:t>
      </w:r>
      <w:r w:rsidR="00C6307D">
        <w:t>=(π/20)</w:t>
      </w:r>
      <w:proofErr w:type="spellStart"/>
      <w:r w:rsidR="00C6307D">
        <w:t>ms</w:t>
      </w:r>
      <w:proofErr w:type="spellEnd"/>
      <w:r w:rsidR="00C6307D">
        <w:t xml:space="preserve">, το πρωτόνιο περνά από το σημείο Ε του σχήματος, απέχοντας από το Ο απόσταση x. </w:t>
      </w:r>
      <w:r w:rsidR="00576AC5">
        <w:t xml:space="preserve">Με δεδομένο ότι </w:t>
      </w:r>
      <w:r w:rsidR="00C6307D">
        <w:t>το ειδικό φορτίο του πρωτονίου</w:t>
      </w:r>
      <w:r w:rsidR="00576AC5">
        <w:t xml:space="preserve"> είναι ίσο με</w:t>
      </w:r>
      <w:r w:rsidR="00C6307D">
        <w:t xml:space="preserve"> q/m=10</w:t>
      </w:r>
      <w:r w:rsidR="00C6307D">
        <w:rPr>
          <w:vertAlign w:val="superscript"/>
        </w:rPr>
        <w:t>8</w:t>
      </w:r>
      <w:r w:rsidR="000C26D9">
        <w:t>C/</w:t>
      </w:r>
      <w:proofErr w:type="spellStart"/>
      <w:r w:rsidR="000C26D9">
        <w:t>kg</w:t>
      </w:r>
      <w:proofErr w:type="spellEnd"/>
      <w:r w:rsidR="009C0C84">
        <w:t>:</w:t>
      </w:r>
    </w:p>
    <w:p w14:paraId="60785397" w14:textId="09E6C169" w:rsidR="000C26D9" w:rsidRDefault="006371F0" w:rsidP="000C26D9">
      <w:pPr>
        <w:pStyle w:val="10"/>
      </w:pPr>
      <w:r>
        <w:t xml:space="preserve"> </w:t>
      </w:r>
      <w:r w:rsidR="000C26D9">
        <w:t>Να</w:t>
      </w:r>
      <w:r>
        <w:t xml:space="preserve"> βρείτε την κατεύθυνση της έντασης του πεδίου και</w:t>
      </w:r>
      <w:r w:rsidR="000C26D9">
        <w:t xml:space="preserve"> υπολογισθ</w:t>
      </w:r>
      <w:r>
        <w:t xml:space="preserve">ούν </w:t>
      </w:r>
      <w:r w:rsidR="000C26D9">
        <w:t>η</w:t>
      </w:r>
      <w:r>
        <w:t xml:space="preserve"> περίοδος και η</w:t>
      </w:r>
      <w:r w:rsidR="000C26D9">
        <w:t xml:space="preserve"> ακτίνα της κυκλικής τροχιάς που διαγράφει το πρωτόνιο.</w:t>
      </w:r>
    </w:p>
    <w:p w14:paraId="4AC9A10E" w14:textId="56CCFFFD" w:rsidR="000C26D9" w:rsidRDefault="006371F0" w:rsidP="0084741D">
      <w:r>
        <w:t xml:space="preserve"> </w:t>
      </w:r>
      <w:r w:rsidR="000C26D9">
        <w:t>Αν γνωρίζουμε και το φορτίο του πρωτονίου q=1,6</w:t>
      </w:r>
      <w:r w:rsidR="000C26D9" w:rsidRPr="0084741D">
        <w:rPr>
          <w:rFonts w:ascii="Arial" w:hAnsi="Arial" w:cs="Arial"/>
        </w:rPr>
        <w:t>∙</w:t>
      </w:r>
      <w:r w:rsidR="000C26D9">
        <w:t>10</w:t>
      </w:r>
      <w:r w:rsidR="000C26D9" w:rsidRPr="0084741D">
        <w:rPr>
          <w:vertAlign w:val="superscript"/>
        </w:rPr>
        <w:t>-19</w:t>
      </w:r>
      <w:r w:rsidR="000C26D9">
        <w:t>C, να υπολογιστούν:</w:t>
      </w:r>
    </w:p>
    <w:p w14:paraId="333635E2" w14:textId="77777777" w:rsidR="0084741D" w:rsidRDefault="0084741D" w:rsidP="000C26D9">
      <w:pPr>
        <w:pStyle w:val="10"/>
      </w:pPr>
      <w:r>
        <w:t xml:space="preserve"> </w:t>
      </w:r>
      <w:r w:rsidR="000C26D9">
        <w:t>Η αρχική ορμή και ο αρχικός ρυθμός μεταβολής της ορμής του πρωτονίου, τη στιγμή της εισόδου στο πεδίο.</w:t>
      </w:r>
    </w:p>
    <w:p w14:paraId="145BDD4A" w14:textId="77777777" w:rsidR="0084741D" w:rsidRDefault="000C26D9" w:rsidP="000C26D9">
      <w:pPr>
        <w:pStyle w:val="10"/>
      </w:pPr>
      <w:r>
        <w:t>Η μεταβολή της ορμής του πρωτονίου στ</w:t>
      </w:r>
      <w:r w:rsidR="00AC519D">
        <w:t>ο χρονικό διάστημα 0-t</w:t>
      </w:r>
      <w:r w:rsidR="00AC519D" w:rsidRPr="0084741D">
        <w:rPr>
          <w:vertAlign w:val="subscript"/>
        </w:rPr>
        <w:t>1</w:t>
      </w:r>
      <w:r w:rsidR="00AC519D">
        <w:t>.</w:t>
      </w:r>
      <w:r w:rsidR="0084741D">
        <w:t xml:space="preserve"> </w:t>
      </w:r>
    </w:p>
    <w:p w14:paraId="56394C63" w14:textId="297DBEE5" w:rsidR="00AC519D" w:rsidRDefault="0084741D" w:rsidP="000C26D9">
      <w:pPr>
        <w:pStyle w:val="10"/>
      </w:pPr>
      <w:r>
        <w:t>Να υπολογιστεί η απόσταση x</w:t>
      </w:r>
      <w:r>
        <w:t xml:space="preserve"> και ο </w:t>
      </w:r>
      <w:r w:rsidR="00AC519D">
        <w:t>ρυθμός με τον οποίο μεταβάλλεται η απόσταση x τη στιγμή t</w:t>
      </w:r>
      <w:r w:rsidR="00AC519D" w:rsidRPr="0084741D">
        <w:rPr>
          <w:vertAlign w:val="subscript"/>
        </w:rPr>
        <w:t>1</w:t>
      </w:r>
      <w:r w:rsidR="00AC519D">
        <w:t>.</w:t>
      </w:r>
    </w:p>
    <w:p w14:paraId="51E8C6D8" w14:textId="52ED12F7" w:rsidR="00AC519D" w:rsidRDefault="00AC519D" w:rsidP="00AC519D">
      <w:pPr>
        <w:pStyle w:val="a9"/>
      </w:pPr>
      <w:r>
        <w:t>Απάντηση:</w:t>
      </w:r>
    </w:p>
    <w:p w14:paraId="7724338C" w14:textId="5200A6EA" w:rsidR="00AC519D" w:rsidRDefault="00000000" w:rsidP="00EA7333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C97929A">
          <v:shape id="_x0000_s1028" type="#_x0000_t75" style="position:absolute;left:0;text-align:left;margin-left:395.85pt;margin-top:3pt;width:87.75pt;height:135.95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8" DrawAspect="Content" ObjectID="_1828931557" r:id="rId11"/>
        </w:object>
      </w:r>
      <w:r w:rsidR="009C0C84">
        <w:t>Αφού το πρωτόνιο εκτρέπεται προς τα πάνω</w:t>
      </w:r>
      <w:r w:rsidR="0084741D">
        <w:t>,</w:t>
      </w:r>
      <w:r w:rsidR="009C0C84">
        <w:t xml:space="preserve"> στο σχήμα, σημαίνει ότι η δύναμη Lorentz που δέχτηκε από το πεδίο, κάθετη στην ταχύτητα, έχει την κατεύθυνση του διπλανού σχήματος. Αλλά τότε από τον κανόνα των τριών δακτύλων βρίσκουμε ότι η ένταση του πεδίου έχει φορά κάθετη στο επίπεδο της σελίδας</w:t>
      </w:r>
      <w:r w:rsidR="00EA7333">
        <w:t>, όπως στο σχήμα.</w:t>
      </w:r>
      <w:r w:rsidR="00530934">
        <w:t xml:space="preserve"> Όσον αφορά τα ζητούμενα μεγέθη:</w:t>
      </w:r>
    </w:p>
    <w:p w14:paraId="2B734A05" w14:textId="161E4EC0" w:rsidR="00530934" w:rsidRDefault="00530934" w:rsidP="00530934">
      <w:pPr>
        <w:jc w:val="center"/>
      </w:pPr>
      <w:r w:rsidRPr="00530934">
        <w:rPr>
          <w:position w:val="-44"/>
        </w:rPr>
        <w:object w:dxaOrig="3840" w:dyaOrig="820" w14:anchorId="33549221">
          <v:shape id="_x0000_i1027" type="#_x0000_t75" style="width:191.9pt;height:40.85pt" o:ole="">
            <v:imagedata r:id="rId12" o:title=""/>
          </v:shape>
          <o:OLEObject Type="Embed" ProgID="Equation.DSMT4" ShapeID="_x0000_i1027" DrawAspect="Content" ObjectID="_1828931547" r:id="rId13"/>
        </w:object>
      </w:r>
    </w:p>
    <w:p w14:paraId="2B34847D" w14:textId="77777777" w:rsidR="0084741D" w:rsidRDefault="003E2030" w:rsidP="0084741D">
      <w:pPr>
        <w:jc w:val="center"/>
      </w:pPr>
      <w:r w:rsidRPr="00530934">
        <w:rPr>
          <w:position w:val="-44"/>
        </w:rPr>
        <w:object w:dxaOrig="4720" w:dyaOrig="820" w14:anchorId="4AA88CCB">
          <v:shape id="_x0000_i1028" type="#_x0000_t75" style="width:236.1pt;height:40.85pt" o:ole="">
            <v:imagedata r:id="rId14" o:title=""/>
          </v:shape>
          <o:OLEObject Type="Embed" ProgID="Equation.DSMT4" ShapeID="_x0000_i1028" DrawAspect="Content" ObjectID="_1828931548" r:id="rId15"/>
        </w:object>
      </w:r>
    </w:p>
    <w:p w14:paraId="56D81692" w14:textId="299744BB" w:rsidR="00EB6748" w:rsidRDefault="001C7DE6" w:rsidP="0084741D">
      <w:pPr>
        <w:pStyle w:val="i"/>
      </w:pPr>
      <w:r>
        <w:t xml:space="preserve">Η </w:t>
      </w:r>
      <w:r w:rsidR="00EB6748">
        <w:t xml:space="preserve">εξίσωση </w:t>
      </w:r>
      <w:r>
        <w:t>της</w:t>
      </w:r>
      <w:r w:rsidR="00EB6748">
        <w:t xml:space="preserve"> ακτίνα</w:t>
      </w:r>
      <w:r>
        <w:t>ς</w:t>
      </w:r>
      <w:r w:rsidR="00EB6748">
        <w:t xml:space="preserve"> του πρωτονίου, </w:t>
      </w:r>
      <w:r>
        <w:t>γράφεται</w:t>
      </w:r>
      <w:r w:rsidR="00EB6748">
        <w:t>:</w:t>
      </w:r>
    </w:p>
    <w:p w14:paraId="2BEC7D0B" w14:textId="0B6A3C00" w:rsidR="001C7DE6" w:rsidRDefault="001C7DE6" w:rsidP="001C7DE6">
      <w:pPr>
        <w:jc w:val="center"/>
      </w:pPr>
      <w:r w:rsidRPr="001C7DE6">
        <w:rPr>
          <w:position w:val="-28"/>
        </w:rPr>
        <w:object w:dxaOrig="1359" w:dyaOrig="660" w14:anchorId="2A85C82B">
          <v:shape id="_x0000_i1032" type="#_x0000_t75" style="width:68pt;height:33.15pt" o:ole="">
            <v:imagedata r:id="rId16" o:title=""/>
          </v:shape>
          <o:OLEObject Type="Embed" ProgID="Equation.DSMT4" ShapeID="_x0000_i1032" DrawAspect="Content" ObjectID="_1828931549" r:id="rId17"/>
        </w:object>
      </w:r>
      <w:r>
        <w:t xml:space="preserve"> </w:t>
      </w:r>
    </w:p>
    <w:p w14:paraId="18E04583" w14:textId="7765A72C" w:rsidR="001C7DE6" w:rsidRDefault="001C7DE6" w:rsidP="0084741D">
      <w:pPr>
        <w:ind w:left="340"/>
      </w:pPr>
      <w:r>
        <w:t>Από την παραπάνω εξίσωση παίρνουμε για την αρχική ορμή του πρωτονίου:</w:t>
      </w:r>
    </w:p>
    <w:p w14:paraId="48A439E6" w14:textId="23BFD958" w:rsidR="003D031C" w:rsidRDefault="00901BF5" w:rsidP="003D031C">
      <w:pPr>
        <w:ind w:left="340"/>
        <w:jc w:val="center"/>
      </w:pPr>
      <w:r>
        <w:rPr>
          <w:noProof/>
        </w:rPr>
        <w:object w:dxaOrig="1440" w:dyaOrig="1440" w14:anchorId="5CDD6C91">
          <v:shape id="_x0000_s1042" type="#_x0000_t75" style="position:absolute;left:0;text-align:left;margin-left:400.2pt;margin-top:20.65pt;width:78.95pt;height:56.25pt;z-index:251668480;mso-position-horizontal-relative:text;mso-position-vertical-relative:text" filled="t" fillcolor="yellow">
            <v:imagedata r:id="rId18" o:title=""/>
            <w10:wrap type="square"/>
          </v:shape>
          <o:OLEObject Type="Embed" ProgID="Visio.Drawing.11" ShapeID="_x0000_s1042" DrawAspect="Content" ObjectID="_1828931558" r:id="rId19"/>
        </w:object>
      </w:r>
      <w:r w:rsidR="0071098B" w:rsidRPr="001C7DE6">
        <w:rPr>
          <w:position w:val="-28"/>
        </w:rPr>
        <w:object w:dxaOrig="6720" w:dyaOrig="660" w14:anchorId="68CB9F42">
          <v:shape id="_x0000_i1033" type="#_x0000_t75" style="width:335.9pt;height:33.15pt" o:ole="">
            <v:imagedata r:id="rId20" o:title=""/>
          </v:shape>
          <o:OLEObject Type="Embed" ProgID="Equation.DSMT4" ShapeID="_x0000_i1033" DrawAspect="Content" ObjectID="_1828931550" r:id="rId21"/>
        </w:object>
      </w:r>
    </w:p>
    <w:p w14:paraId="0912AF82" w14:textId="330B6238" w:rsidR="0071098B" w:rsidRDefault="0071098B" w:rsidP="003D031C">
      <w:pPr>
        <w:ind w:left="681"/>
      </w:pPr>
      <w:r>
        <w:t>Ενώ ο ρυθμός μεταβολής της ορμής είναι ίσος με τη συνισταμένη δύναμη, εδώ τη δύναμη Lorentz, κάθετη στην ορμή, όπως στο σχήμα, με μέτρο:</w:t>
      </w:r>
    </w:p>
    <w:p w14:paraId="5DA81FC0" w14:textId="491126EB" w:rsidR="0071098B" w:rsidRDefault="008A5E88" w:rsidP="003D031C">
      <w:pPr>
        <w:ind w:left="681"/>
        <w:jc w:val="center"/>
      </w:pPr>
      <w:r w:rsidRPr="0071098B">
        <w:rPr>
          <w:position w:val="-24"/>
        </w:rPr>
        <w:object w:dxaOrig="6100" w:dyaOrig="620" w14:anchorId="4D084355">
          <v:shape id="_x0000_i1036" type="#_x0000_t75" style="width:305.1pt;height:31.15pt" o:ole="">
            <v:imagedata r:id="rId22" o:title=""/>
          </v:shape>
          <o:OLEObject Type="Embed" ProgID="Equation.DSMT4" ShapeID="_x0000_i1036" DrawAspect="Content" ObjectID="_1828931551" r:id="rId23"/>
        </w:object>
      </w:r>
    </w:p>
    <w:p w14:paraId="78BC9C8A" w14:textId="22F2EEF2" w:rsidR="00733EA2" w:rsidRDefault="00733EA2" w:rsidP="00733EA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A5F314">
          <v:shape id="_x0000_s1044" type="#_x0000_t75" style="position:absolute;left:0;text-align:left;margin-left:382.7pt;margin-top:9.4pt;width:99.1pt;height:95.85pt;z-index:251672576;mso-position-horizontal-relative:text;mso-position-vertical-relative:text" filled="t" fillcolor="yellow">
            <v:imagedata r:id="rId24" o:title=""/>
            <w10:wrap type="square"/>
          </v:shape>
          <o:OLEObject Type="Embed" ProgID="Visio.Drawing.11" ShapeID="_x0000_s1044" DrawAspect="Content" ObjectID="_1828931559" r:id="rId25"/>
        </w:object>
      </w:r>
      <w:r>
        <w:t>Το πρωτόνιο φτάνει  στο σημείο Ε τη χρονική στιγμή:</w:t>
      </w:r>
    </w:p>
    <w:p w14:paraId="76CE456D" w14:textId="77777777" w:rsidR="00733EA2" w:rsidRDefault="00733EA2" w:rsidP="00733EA2">
      <w:pPr>
        <w:jc w:val="center"/>
      </w:pPr>
      <w:r w:rsidRPr="002773A2">
        <w:rPr>
          <w:position w:val="-24"/>
        </w:rPr>
        <w:object w:dxaOrig="2640" w:dyaOrig="620" w14:anchorId="016B1E9C">
          <v:shape id="_x0000_i1081" type="#_x0000_t75" style="width:131.95pt;height:31.15pt" o:ole="">
            <v:imagedata r:id="rId26" o:title=""/>
          </v:shape>
          <o:OLEObject Type="Embed" ProgID="Equation.DSMT4" ShapeID="_x0000_i1081" DrawAspect="Content" ObjectID="_1828931552" r:id="rId27"/>
        </w:object>
      </w:r>
    </w:p>
    <w:p w14:paraId="6A0B4BB9" w14:textId="3A401B24" w:rsidR="00373466" w:rsidRDefault="00733EA2" w:rsidP="00733EA2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79EA8A6">
          <v:shape id="_x0000_s1033" type="#_x0000_t75" style="position:absolute;left:0;text-align:left;margin-left:401.85pt;margin-top:57.95pt;width:78.25pt;height:58.6pt;z-index:251667456;mso-position-horizontal-relative:text;mso-position-vertical-relative:text" filled="t" fillcolor="yellow">
            <v:imagedata r:id="rId28" o:title=""/>
            <w10:wrap type="square"/>
          </v:shape>
          <o:OLEObject Type="Embed" ProgID="Visio.Drawing.11" ShapeID="_x0000_s1033" DrawAspect="Content" ObjectID="_1828931560" r:id="rId29"/>
        </w:object>
      </w:r>
      <w:r>
        <w:t>συνεπώς θα έχει διαγράψει ένα τεταρτοκύκλιο κέντρου Κ, όπως στο διπλανό σχήμα, έχοντας</w:t>
      </w:r>
      <w:r w:rsidR="00183272">
        <w:t xml:space="preserve"> τελικά</w:t>
      </w:r>
      <w:r>
        <w:t xml:space="preserve"> ταχύτητα κάθετη στην ακτίνα (ΚΕ) συνεπώς και σε διεύθυνση κάθετη στην ταχύτητα εισόδου στο πεδίο. </w:t>
      </w:r>
      <w:r w:rsidR="00373466">
        <w:t>Για την μεταβολή της ορμής του πρωτονίου μεταξύ των στιγμών t</w:t>
      </w:r>
      <w:r w:rsidR="00373466">
        <w:rPr>
          <w:vertAlign w:val="subscript"/>
        </w:rPr>
        <w:t>0</w:t>
      </w:r>
      <w:r w:rsidR="00373466">
        <w:t xml:space="preserve"> και t</w:t>
      </w:r>
      <w:r w:rsidR="00373466">
        <w:rPr>
          <w:vertAlign w:val="subscript"/>
        </w:rPr>
        <w:t>1</w:t>
      </w:r>
      <w:r w:rsidR="00373466">
        <w:t xml:space="preserve"> έχουμε:</w:t>
      </w:r>
    </w:p>
    <w:p w14:paraId="2351C0FF" w14:textId="79946E96" w:rsidR="00373466" w:rsidRDefault="00B27C1D" w:rsidP="00B27C1D">
      <w:pPr>
        <w:pStyle w:val="abc"/>
        <w:jc w:val="center"/>
      </w:pPr>
      <w:r w:rsidRPr="00B27C1D">
        <w:rPr>
          <w:position w:val="-36"/>
        </w:rPr>
        <w:object w:dxaOrig="5300" w:dyaOrig="840" w14:anchorId="7F87FDF0">
          <v:shape id="_x0000_i1037" type="#_x0000_t75" style="width:264.9pt;height:41.85pt" o:ole="">
            <v:imagedata r:id="rId30" o:title=""/>
          </v:shape>
          <o:OLEObject Type="Embed" ProgID="Equation.DSMT4" ShapeID="_x0000_i1037" DrawAspect="Content" ObjectID="_1828931553" r:id="rId31"/>
        </w:object>
      </w:r>
    </w:p>
    <w:p w14:paraId="12D6A8A6" w14:textId="61DF6D4C" w:rsidR="00733EA2" w:rsidRDefault="00B27C1D" w:rsidP="00733EA2">
      <w:pPr>
        <w:ind w:left="340"/>
      </w:pPr>
      <w:r>
        <w:t>Ενώ για την κατεύθυνσή της έχουμε θ=45°, αφού το παραλληλόγραμμο των ορμών είναι τετράγωνο.</w:t>
      </w:r>
    </w:p>
    <w:p w14:paraId="66F8C4EB" w14:textId="42B3D13D" w:rsidR="00733EA2" w:rsidRDefault="00183272" w:rsidP="000E2DA5">
      <w:pPr>
        <w:pStyle w:val="i"/>
      </w:pPr>
      <w:r w:rsidRPr="00183272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9076258">
          <v:shape id="_x0000_s1046" type="#_x0000_t75" style="position:absolute;left:0;text-align:left;margin-left:385.1pt;margin-top:2pt;width:97.8pt;height:107.65pt;z-index:251674624;mso-position-horizontal-relative:text;mso-position-vertical-relative:text" filled="t" fillcolor="yellow">
            <v:imagedata r:id="rId32" o:title=""/>
            <w10:wrap type="square"/>
          </v:shape>
          <o:OLEObject Type="Embed" ProgID="Visio.Drawing.11" ShapeID="_x0000_s1046" DrawAspect="Content" ObjectID="_1828931561" r:id="rId33"/>
        </w:object>
      </w:r>
      <w:r w:rsidR="000E2DA5">
        <w:t xml:space="preserve">Με βάση τα παραπάνω, το τρίγωνο ΚΕΟ είναι ορθογώνιο, οπότε από το </w:t>
      </w:r>
      <w:r w:rsidR="00733EA2">
        <w:t>Π.Θ.  παίρνουμε:</w:t>
      </w:r>
    </w:p>
    <w:p w14:paraId="70A74B5A" w14:textId="3D2E2279" w:rsidR="00733EA2" w:rsidRDefault="00733EA2" w:rsidP="00733EA2">
      <w:pPr>
        <w:ind w:left="340"/>
        <w:jc w:val="center"/>
      </w:pPr>
      <w:r w:rsidRPr="00EB6748">
        <w:rPr>
          <w:position w:val="-8"/>
        </w:rPr>
        <w:object w:dxaOrig="3920" w:dyaOrig="400" w14:anchorId="5BAAD36E">
          <v:shape id="_x0000_i1070" type="#_x0000_t75" style="width:195.9pt;height:20.1pt" o:ole="">
            <v:imagedata r:id="rId34" o:title=""/>
          </v:shape>
          <o:OLEObject Type="Embed" ProgID="Equation.DSMT4" ShapeID="_x0000_i1070" DrawAspect="Content" ObjectID="_1828931554" r:id="rId35"/>
        </w:object>
      </w:r>
    </w:p>
    <w:p w14:paraId="1C1F9CB8" w14:textId="0DE0FD18" w:rsidR="00733EA2" w:rsidRDefault="00DB4FE5" w:rsidP="00733EA2">
      <w:pPr>
        <w:ind w:left="340"/>
      </w:pPr>
      <w:r>
        <w:t>Ενώ η απόσταση x, μεταβάλλεται εξαιτίας της συνιστώσας υ</w:t>
      </w:r>
      <w:r>
        <w:rPr>
          <w:vertAlign w:val="subscript"/>
        </w:rPr>
        <w:t>1</w:t>
      </w:r>
      <w:r>
        <w:t xml:space="preserve"> της ταχύτητας στην διεύθυνση του (ΟΕ)=x. Έτσι στην περίπτωσή μας η απόσταση x αυξάνεται με ρυθμό:</w:t>
      </w:r>
    </w:p>
    <w:p w14:paraId="21EDABDA" w14:textId="760166F5" w:rsidR="00DB4FE5" w:rsidRDefault="00887D81" w:rsidP="00887D81">
      <w:pPr>
        <w:ind w:left="340"/>
        <w:jc w:val="center"/>
      </w:pPr>
      <w:r w:rsidRPr="00DB4FE5">
        <w:rPr>
          <w:position w:val="-28"/>
        </w:rPr>
        <w:object w:dxaOrig="6120" w:dyaOrig="660" w14:anchorId="15442885">
          <v:shape id="_x0000_i1111" type="#_x0000_t75" style="width:305.75pt;height:33.15pt" o:ole="">
            <v:imagedata r:id="rId36" o:title=""/>
          </v:shape>
          <o:OLEObject Type="Embed" ProgID="Equation.DSMT4" ShapeID="_x0000_i1111" DrawAspect="Content" ObjectID="_1828931555" r:id="rId37"/>
        </w:object>
      </w:r>
    </w:p>
    <w:p w14:paraId="23B016DE" w14:textId="20B6DB83" w:rsidR="00887D81" w:rsidRDefault="00887D81" w:rsidP="004742F2">
      <w:pPr>
        <w:ind w:left="340"/>
      </w:pPr>
      <w:r>
        <w:t>Αφού η γωνία που σχηματίζει η υ</w:t>
      </w:r>
      <w:r>
        <w:rPr>
          <w:vertAlign w:val="subscript"/>
        </w:rPr>
        <w:t>1</w:t>
      </w:r>
      <w:r>
        <w:t xml:space="preserve"> με την ταχύτητα υ, είναι ίση με τη γωνία  ΕΟΚ του τριγώνου.</w:t>
      </w:r>
    </w:p>
    <w:p w14:paraId="14E03FC3" w14:textId="0D1DAD7E" w:rsidR="009171E2" w:rsidRPr="00887D81" w:rsidRDefault="009171E2" w:rsidP="009171E2">
      <w:pPr>
        <w:pStyle w:val="a9"/>
        <w:jc w:val="right"/>
      </w:pPr>
      <w:r>
        <w:t>dmargaris@gmail.com</w:t>
      </w:r>
    </w:p>
    <w:sectPr w:rsidR="009171E2" w:rsidRPr="00887D81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EBF6" w14:textId="77777777" w:rsidR="00BF74D1" w:rsidRDefault="00BF74D1">
      <w:pPr>
        <w:spacing w:line="240" w:lineRule="auto"/>
      </w:pPr>
      <w:r>
        <w:separator/>
      </w:r>
    </w:p>
  </w:endnote>
  <w:endnote w:type="continuationSeparator" w:id="0">
    <w:p w14:paraId="7C122CBF" w14:textId="77777777" w:rsidR="00BF74D1" w:rsidRDefault="00BF7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8212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800AFE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D68EFB5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0266" w14:textId="77777777" w:rsidR="00BF74D1" w:rsidRDefault="00BF74D1">
      <w:pPr>
        <w:spacing w:after="0"/>
      </w:pPr>
      <w:r>
        <w:separator/>
      </w:r>
    </w:p>
  </w:footnote>
  <w:footnote w:type="continuationSeparator" w:id="0">
    <w:p w14:paraId="35DA140A" w14:textId="77777777" w:rsidR="00BF74D1" w:rsidRDefault="00BF7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DCAA" w14:textId="7A75083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007E4">
      <w:rPr>
        <w:i/>
      </w:rPr>
      <w:t>Κίνηση σε 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E4"/>
    <w:rsid w:val="000161DC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26D9"/>
    <w:rsid w:val="000C397A"/>
    <w:rsid w:val="000C3E70"/>
    <w:rsid w:val="000D78E0"/>
    <w:rsid w:val="000E2DA5"/>
    <w:rsid w:val="000E79F3"/>
    <w:rsid w:val="000E7FF7"/>
    <w:rsid w:val="00136141"/>
    <w:rsid w:val="00157DCF"/>
    <w:rsid w:val="001664A5"/>
    <w:rsid w:val="00174704"/>
    <w:rsid w:val="001764F7"/>
    <w:rsid w:val="00183272"/>
    <w:rsid w:val="00191C12"/>
    <w:rsid w:val="001B25B2"/>
    <w:rsid w:val="001B45D6"/>
    <w:rsid w:val="001C5136"/>
    <w:rsid w:val="001C7DE6"/>
    <w:rsid w:val="001D46AC"/>
    <w:rsid w:val="001D7FC9"/>
    <w:rsid w:val="001E2B59"/>
    <w:rsid w:val="002773A2"/>
    <w:rsid w:val="002805FC"/>
    <w:rsid w:val="0029377E"/>
    <w:rsid w:val="002A7B3A"/>
    <w:rsid w:val="002B7A5B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73466"/>
    <w:rsid w:val="0039013D"/>
    <w:rsid w:val="003959A8"/>
    <w:rsid w:val="003A6C4E"/>
    <w:rsid w:val="003A77A4"/>
    <w:rsid w:val="003B4900"/>
    <w:rsid w:val="003D031C"/>
    <w:rsid w:val="003D2058"/>
    <w:rsid w:val="003E1678"/>
    <w:rsid w:val="003E2030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42F2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30934"/>
    <w:rsid w:val="00540D85"/>
    <w:rsid w:val="005423A9"/>
    <w:rsid w:val="0055699C"/>
    <w:rsid w:val="00572886"/>
    <w:rsid w:val="005763D5"/>
    <w:rsid w:val="00576AC5"/>
    <w:rsid w:val="00585132"/>
    <w:rsid w:val="005C059F"/>
    <w:rsid w:val="005F2F79"/>
    <w:rsid w:val="006371F0"/>
    <w:rsid w:val="0064168E"/>
    <w:rsid w:val="00667E23"/>
    <w:rsid w:val="0068140A"/>
    <w:rsid w:val="00687B49"/>
    <w:rsid w:val="006A4B3B"/>
    <w:rsid w:val="006C290F"/>
    <w:rsid w:val="006C3491"/>
    <w:rsid w:val="006E4ABE"/>
    <w:rsid w:val="006E4CBF"/>
    <w:rsid w:val="006F5F92"/>
    <w:rsid w:val="0071098B"/>
    <w:rsid w:val="00717932"/>
    <w:rsid w:val="00733EA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58F"/>
    <w:rsid w:val="0081576D"/>
    <w:rsid w:val="008259E3"/>
    <w:rsid w:val="00844E46"/>
    <w:rsid w:val="0084741D"/>
    <w:rsid w:val="00847AED"/>
    <w:rsid w:val="008627CA"/>
    <w:rsid w:val="00873F39"/>
    <w:rsid w:val="0087491C"/>
    <w:rsid w:val="00887D81"/>
    <w:rsid w:val="008945AD"/>
    <w:rsid w:val="008A5E88"/>
    <w:rsid w:val="008F3C3C"/>
    <w:rsid w:val="008F70FE"/>
    <w:rsid w:val="009007E4"/>
    <w:rsid w:val="00901BF5"/>
    <w:rsid w:val="009171E2"/>
    <w:rsid w:val="00923AB1"/>
    <w:rsid w:val="009675D3"/>
    <w:rsid w:val="00986BE8"/>
    <w:rsid w:val="009A1C4D"/>
    <w:rsid w:val="009C0C84"/>
    <w:rsid w:val="009D218C"/>
    <w:rsid w:val="009F636C"/>
    <w:rsid w:val="00A15C87"/>
    <w:rsid w:val="00A32B12"/>
    <w:rsid w:val="00AA662C"/>
    <w:rsid w:val="00AA7C21"/>
    <w:rsid w:val="00AB5DFB"/>
    <w:rsid w:val="00AC519D"/>
    <w:rsid w:val="00AC5AC3"/>
    <w:rsid w:val="00AD72BF"/>
    <w:rsid w:val="00B042C9"/>
    <w:rsid w:val="00B11C3D"/>
    <w:rsid w:val="00B27C1D"/>
    <w:rsid w:val="00B32221"/>
    <w:rsid w:val="00B344E9"/>
    <w:rsid w:val="00B43F62"/>
    <w:rsid w:val="00B47762"/>
    <w:rsid w:val="00B820C2"/>
    <w:rsid w:val="00BB3001"/>
    <w:rsid w:val="00BD7B74"/>
    <w:rsid w:val="00BF370D"/>
    <w:rsid w:val="00BF74D1"/>
    <w:rsid w:val="00BF7EE1"/>
    <w:rsid w:val="00C0299B"/>
    <w:rsid w:val="00C6307D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4FE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A7333"/>
    <w:rsid w:val="00EB2362"/>
    <w:rsid w:val="00EB6640"/>
    <w:rsid w:val="00EB6748"/>
    <w:rsid w:val="00EC647B"/>
    <w:rsid w:val="00EE1786"/>
    <w:rsid w:val="00EE7957"/>
    <w:rsid w:val="00F15F4B"/>
    <w:rsid w:val="00F5718F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D73115B"/>
  <w15:docId w15:val="{5A8978FE-2968-4779-AE0F-33CE2EAA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9007E4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0C26D9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6371F0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9007E4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απόσταση του πρωτονίου σε μαγνητικό πεδίο.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απόσταση του πρωτονίου σε μαγνητικό πεδίο.</dc:title>
  <dc:creator>Διονύσης Μάργαρης</dc:creator>
  <cp:lastModifiedBy>Διονύσης Μάργαρης</cp:lastModifiedBy>
  <cp:revision>2</cp:revision>
  <cp:lastPrinted>2026-01-03T05:44:00Z</cp:lastPrinted>
  <dcterms:created xsi:type="dcterms:W3CDTF">2026-01-03T05:44:00Z</dcterms:created>
  <dcterms:modified xsi:type="dcterms:W3CDTF">2026-01-03T05:44:00Z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