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9F599C" w:rsidRDefault="009F599C" w:rsidP="0044642C">
      <w:pPr>
        <w:pStyle w:val="10"/>
        <w:ind w:left="567" w:right="566"/>
      </w:pPr>
      <w:r>
        <w:t>Μπορούμε να βρούμε</w:t>
      </w:r>
      <w:r w:rsidR="0044642C">
        <w:t xml:space="preserve"> από την ΑΑΤ</w:t>
      </w:r>
      <w:r>
        <w:t xml:space="preserve"> στοιχεία για την κρούση;</w:t>
      </w:r>
    </w:p>
    <w:p w:rsidR="00B820C2" w:rsidRDefault="009B6129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6pt;margin-top:4pt;width:198.6pt;height:132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5" ShapeID="_x0000_s1026" DrawAspect="Content" ObjectID="_1670511596" r:id="rId9"/>
        </w:object>
      </w:r>
      <w:r w:rsidR="007337D5">
        <w:t>Ένα σώμα Α μάζας m</w:t>
      </w:r>
      <w:r w:rsidR="007337D5">
        <w:rPr>
          <w:vertAlign w:val="subscript"/>
        </w:rPr>
        <w:t>1</w:t>
      </w:r>
      <w:r w:rsidR="007337D5">
        <w:t xml:space="preserve"> εκτελεί ΑΑΤ δεμένο στο άκρο οριζόντιου ιδανικού ελατηρίου,</w:t>
      </w:r>
      <w:r w:rsidR="007A5484" w:rsidRPr="007A5484">
        <w:t xml:space="preserve"> </w:t>
      </w:r>
      <w:r w:rsidR="007A5484">
        <w:t>σε λείο οριζόντιο επίπεδο,</w:t>
      </w:r>
      <w:r w:rsidR="007337D5">
        <w:t xml:space="preserve"> όταν τη στιγμή t</w:t>
      </w:r>
      <w:r w:rsidR="007337D5">
        <w:rPr>
          <w:vertAlign w:val="subscript"/>
        </w:rPr>
        <w:t>1</w:t>
      </w:r>
      <w:r w:rsidR="007337D5">
        <w:t xml:space="preserve">=1s συγκρούεται μετωπικά με ένα  δεύτερο σώμα Β. Στο διάγραμμα δίνεται η γραφική παράσταση της </w:t>
      </w:r>
      <w:r w:rsidR="003E2B4E">
        <w:t xml:space="preserve">ταχύτητας </w:t>
      </w:r>
      <w:bookmarkStart w:id="0" w:name="_GoBack"/>
      <w:bookmarkEnd w:id="0"/>
      <w:r w:rsidR="007337D5">
        <w:t xml:space="preserve"> του σώματος Α σε συνάρτηση με το χρόνο.</w:t>
      </w:r>
    </w:p>
    <w:p w:rsidR="007337D5" w:rsidRDefault="007337D5" w:rsidP="009A7023">
      <w:pPr>
        <w:ind w:left="453" w:hanging="340"/>
      </w:pPr>
      <w:r>
        <w:t xml:space="preserve">i) </w:t>
      </w:r>
      <w:r w:rsidR="009A7023">
        <w:t xml:space="preserve"> </w:t>
      </w:r>
      <w:r>
        <w:t>Μπορείτε να εξηγήσετε γιατί η κρούση μεταξύ των δύο σωμάτων δεν μπορεί να είναι πλαστική;</w:t>
      </w:r>
    </w:p>
    <w:p w:rsidR="007337D5" w:rsidRDefault="007337D5" w:rsidP="009A7023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1A00A5">
        <w:t>Ποιο από τα παρακάτω σχήματα δείχνει την εικόνα των δύο σωμάτων, ελάχιστα πριν την κρούση</w:t>
      </w:r>
      <w:r w:rsidR="00E17380">
        <w:t>, αν η προς τα δεξιά κατεύθυνση θεωρηθεί ως θετική</w:t>
      </w:r>
      <w:r w:rsidR="001A00A5">
        <w:t>;</w:t>
      </w:r>
    </w:p>
    <w:p w:rsidR="000F60D5" w:rsidRDefault="00225D0E" w:rsidP="000F60D5">
      <w:pPr>
        <w:jc w:val="center"/>
      </w:pPr>
      <w:r>
        <w:object w:dxaOrig="7020" w:dyaOrig="3313">
          <v:shape id="_x0000_i1026" type="#_x0000_t75" style="width:351.3pt;height:165.75pt" o:ole="" filled="t" fillcolor="#ff9">
            <v:imagedata r:id="rId10" o:title=""/>
          </v:shape>
          <o:OLEObject Type="Embed" ProgID="Visio.Drawing.15" ShapeID="_x0000_i1026" DrawAspect="Content" ObjectID="_1670511587" r:id="rId11"/>
        </w:object>
      </w:r>
    </w:p>
    <w:p w:rsidR="000F60D5" w:rsidRDefault="003F56CA" w:rsidP="003F56CA">
      <w:r>
        <w:t>Δίνεται</w:t>
      </w:r>
      <w:r w:rsidR="00D71573">
        <w:t xml:space="preserve"> </w:t>
      </w:r>
      <w:r>
        <w:t>ότι</w:t>
      </w:r>
      <w:r w:rsidR="001B1C41">
        <w:t xml:space="preserve"> η κρούση μεταξύ των σωμάτων είναι κεντρική και ελαστική, ενώ</w:t>
      </w:r>
      <w:r>
        <w:t xml:space="preserve"> για τις μάζες </w:t>
      </w:r>
      <w:r w:rsidR="00D71573">
        <w:t>ισχύει m</w:t>
      </w:r>
      <w:r w:rsidR="00D71573">
        <w:rPr>
          <w:vertAlign w:val="subscript"/>
        </w:rPr>
        <w:t>1</w:t>
      </w:r>
      <w:r w:rsidR="00D71573">
        <w:t>=2m</w:t>
      </w:r>
      <w:r w:rsidR="00D71573">
        <w:rPr>
          <w:vertAlign w:val="subscript"/>
        </w:rPr>
        <w:t>2</w:t>
      </w:r>
      <w:r w:rsidR="00D71573">
        <w:t>.</w:t>
      </w:r>
    </w:p>
    <w:p w:rsidR="00D71573" w:rsidRDefault="00D71573" w:rsidP="009A7023">
      <w:pPr>
        <w:ind w:left="453" w:hanging="340"/>
      </w:pPr>
      <w:proofErr w:type="spellStart"/>
      <w:r>
        <w:t>iii</w:t>
      </w:r>
      <w:proofErr w:type="spellEnd"/>
      <w:r>
        <w:t>) Για το μέτρο της ταχύτητας του Β σώματος, πριν την κρούση, ισχύει:</w:t>
      </w:r>
    </w:p>
    <w:p w:rsidR="00D71573" w:rsidRPr="00007D4A" w:rsidRDefault="00D71573" w:rsidP="009A7023">
      <w:pPr>
        <w:ind w:left="453" w:hanging="340"/>
        <w:jc w:val="center"/>
        <w:rPr>
          <w:lang w:val="en-US"/>
        </w:rPr>
      </w:pPr>
      <w:r>
        <w:t>α</w:t>
      </w:r>
      <w:r w:rsidRPr="00007D4A">
        <w:rPr>
          <w:lang w:val="en-US"/>
        </w:rPr>
        <w:t>) |</w:t>
      </w:r>
      <w:r>
        <w:t>υ</w:t>
      </w:r>
      <w:r w:rsidRPr="00007D4A">
        <w:rPr>
          <w:vertAlign w:val="subscript"/>
          <w:lang w:val="en-US"/>
        </w:rPr>
        <w:t>2</w:t>
      </w:r>
      <w:r w:rsidRPr="00007D4A">
        <w:rPr>
          <w:lang w:val="en-US"/>
        </w:rPr>
        <w:t>| &lt; 3m</w:t>
      </w:r>
      <w:r w:rsidR="00007D4A" w:rsidRPr="00007D4A">
        <w:rPr>
          <w:lang w:val="en-US"/>
        </w:rPr>
        <w:t>/</w:t>
      </w:r>
      <w:r w:rsidR="00007D4A">
        <w:rPr>
          <w:lang w:val="en-US"/>
        </w:rPr>
        <w:t>s</w:t>
      </w:r>
      <w:r w:rsidRPr="00007D4A">
        <w:rPr>
          <w:lang w:val="en-US"/>
        </w:rPr>
        <w:t xml:space="preserve">,     </w:t>
      </w:r>
      <w:r>
        <w:t>β</w:t>
      </w:r>
      <w:r w:rsidRPr="00007D4A">
        <w:rPr>
          <w:lang w:val="en-US"/>
        </w:rPr>
        <w:t>)  3m</w:t>
      </w:r>
      <w:r w:rsidR="00007D4A">
        <w:rPr>
          <w:lang w:val="en-US"/>
        </w:rPr>
        <w:t>/s</w:t>
      </w:r>
      <w:r w:rsidRPr="00007D4A">
        <w:rPr>
          <w:lang w:val="en-US"/>
        </w:rPr>
        <w:t xml:space="preserve"> ≤ |</w:t>
      </w:r>
      <w:r>
        <w:t>υ</w:t>
      </w:r>
      <w:r w:rsidRPr="00007D4A">
        <w:rPr>
          <w:vertAlign w:val="subscript"/>
          <w:lang w:val="en-US"/>
        </w:rPr>
        <w:t>2</w:t>
      </w:r>
      <w:r w:rsidRPr="00007D4A">
        <w:rPr>
          <w:lang w:val="en-US"/>
        </w:rPr>
        <w:t>| ≤ 5m</w:t>
      </w:r>
      <w:r w:rsidR="00007D4A">
        <w:rPr>
          <w:lang w:val="en-US"/>
        </w:rPr>
        <w:t>/s</w:t>
      </w:r>
      <w:r w:rsidRPr="00007D4A">
        <w:rPr>
          <w:lang w:val="en-US"/>
        </w:rPr>
        <w:t xml:space="preserve">,     </w:t>
      </w:r>
      <w:r>
        <w:t>γ</w:t>
      </w:r>
      <w:r w:rsidRPr="00007D4A">
        <w:rPr>
          <w:lang w:val="en-US"/>
        </w:rPr>
        <w:t>) |</w:t>
      </w:r>
      <w:r>
        <w:t>υ</w:t>
      </w:r>
      <w:r w:rsidRPr="00007D4A">
        <w:rPr>
          <w:vertAlign w:val="subscript"/>
          <w:lang w:val="en-US"/>
        </w:rPr>
        <w:t>2</w:t>
      </w:r>
      <w:r w:rsidRPr="00007D4A">
        <w:rPr>
          <w:lang w:val="en-US"/>
        </w:rPr>
        <w:t>| &gt; 5m</w:t>
      </w:r>
      <w:r w:rsidR="00007D4A">
        <w:rPr>
          <w:lang w:val="en-US"/>
        </w:rPr>
        <w:t>/s</w:t>
      </w:r>
      <w:r w:rsidRPr="00007D4A">
        <w:rPr>
          <w:lang w:val="en-US"/>
        </w:rPr>
        <w:t>.</w:t>
      </w:r>
    </w:p>
    <w:p w:rsidR="00D71573" w:rsidRDefault="00D71573" w:rsidP="00DD775C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DD775C">
        <w:t xml:space="preserve">Να υπολογιστεί η απόσταση των </w:t>
      </w:r>
      <w:r>
        <w:t>δύο σωμάτων τη χρονική στιγμή t</w:t>
      </w:r>
      <w:r>
        <w:rPr>
          <w:vertAlign w:val="subscript"/>
        </w:rPr>
        <w:t>2</w:t>
      </w:r>
      <w:r>
        <w:t>=1,5s</w:t>
      </w:r>
      <w:r w:rsidR="00DD775C">
        <w:t>.</w:t>
      </w:r>
    </w:p>
    <w:p w:rsidR="00D71573" w:rsidRDefault="00D71573" w:rsidP="00D71573">
      <w:r>
        <w:t>Να δικαιολογήσετε τις απαντήσεις σας.</w:t>
      </w:r>
    </w:p>
    <w:p w:rsidR="00D71573" w:rsidRPr="00271599" w:rsidRDefault="00D71573" w:rsidP="00271599">
      <w:pPr>
        <w:spacing w:before="240"/>
        <w:rPr>
          <w:b/>
          <w:i/>
          <w:color w:val="0070C0"/>
        </w:rPr>
      </w:pPr>
      <w:r w:rsidRPr="00271599">
        <w:rPr>
          <w:b/>
          <w:i/>
          <w:color w:val="0070C0"/>
        </w:rPr>
        <w:t>Απάντηση:</w:t>
      </w:r>
    </w:p>
    <w:p w:rsidR="00D71573" w:rsidRDefault="00C53657" w:rsidP="00C53657">
      <w:pPr>
        <w:pStyle w:val="1"/>
      </w:pPr>
      <w:r>
        <w:t>Διαβάζοντας την γραφική παράσταση</w:t>
      </w:r>
      <w:r w:rsidR="0002586E">
        <w:t>, β</w:t>
      </w:r>
      <w:r>
        <w:t>λέπουμε ότι τη χρονική στιγμή t=0 το σώμα Α περνά από την θέση ισορροπίας του</w:t>
      </w:r>
      <w:r w:rsidR="00690510">
        <w:t>, κινούμενο προς την θετική κατεύθυνση (μέγιστη ταχύτητα). Η κρούση έγινε μετά από 1s και ενώ η ταχύτητά του ήταν ίση με -2m/s, άρα καθώς περνούσε ξανά από την θέση ισορροπίας, κινούμενο προς την αρνητική κατεύθυνση, Αλλά τότε ½ Τ=</w:t>
      </w:r>
      <w:r w:rsidR="00DA0CB0">
        <w:t xml:space="preserve">1s ή Τ=2s. </w:t>
      </w:r>
    </w:p>
    <w:p w:rsidR="00DA0CB0" w:rsidRDefault="00DA0CB0" w:rsidP="00DA0CB0">
      <w:pPr>
        <w:ind w:left="318"/>
      </w:pPr>
      <w:r>
        <w:t>Αλλά η ίδια κίνηση βλέπουμε να επαναλαμβάνετε και μετά την κρούση στο χρονικό διάστημα από 1s-2s, συνεπώς η περίοδος δεν άλλαξε, οπότε δεν άλλαξε και η μάζα του σώματος που ταλαντώνεται, αφού:</w:t>
      </w:r>
    </w:p>
    <w:p w:rsidR="00DA0CB0" w:rsidRDefault="00DA0CB0" w:rsidP="00DA0CB0">
      <w:pPr>
        <w:jc w:val="center"/>
      </w:pPr>
      <w:r w:rsidRPr="00DA0CB0">
        <w:rPr>
          <w:position w:val="-26"/>
        </w:rPr>
        <w:object w:dxaOrig="1160" w:dyaOrig="700">
          <v:shape id="_x0000_i1027" type="#_x0000_t75" style="width:58.25pt;height:35.15pt" o:ole="">
            <v:imagedata r:id="rId12" o:title=""/>
          </v:shape>
          <o:OLEObject Type="Embed" ProgID="Equation.DSMT4" ShapeID="_x0000_i1027" DrawAspect="Content" ObjectID="_1670511588" r:id="rId13"/>
        </w:object>
      </w:r>
    </w:p>
    <w:p w:rsidR="008C56A0" w:rsidRDefault="00875B59" w:rsidP="00E17380">
      <w:pPr>
        <w:ind w:left="340"/>
      </w:pPr>
      <w:r>
        <w:lastRenderedPageBreak/>
        <w:t>Συνεπώς τα σώματα δεν παραμένουν ενωμένα, μετά την κρούση και η κρούση</w:t>
      </w:r>
      <w:r w:rsidR="00E17380">
        <w:t xml:space="preserve"> δεν είναι πλαστική.</w:t>
      </w:r>
    </w:p>
    <w:p w:rsidR="00E17380" w:rsidRDefault="00E17380" w:rsidP="00E17380">
      <w:pPr>
        <w:pStyle w:val="1"/>
      </w:pPr>
      <w:r>
        <w:t>Τη στιγμή της κρούσης το σώμα Α έχει αρνητική ταχύτητα</w:t>
      </w:r>
      <w:r w:rsidR="00BF62CF">
        <w:t>, συνεπώς κινείται προς τα αριστερά. Άρα μπορεί να είναι μια από τις παρακάτω εικόνες</w:t>
      </w:r>
      <w:r w:rsidR="007451E5" w:rsidRPr="007451E5">
        <w:t xml:space="preserve"> (</w:t>
      </w:r>
      <w:r w:rsidR="00225D0E">
        <w:t xml:space="preserve">β </w:t>
      </w:r>
      <w:r w:rsidR="007451E5">
        <w:t xml:space="preserve">ή </w:t>
      </w:r>
      <w:r w:rsidR="00225D0E">
        <w:t>γ</w:t>
      </w:r>
      <w:r w:rsidR="007451E5">
        <w:t>)</w:t>
      </w:r>
      <w:r w:rsidR="00BF62CF">
        <w:t>:</w:t>
      </w:r>
    </w:p>
    <w:p w:rsidR="00BF62CF" w:rsidRDefault="00225D0E" w:rsidP="00BF62CF">
      <w:pPr>
        <w:jc w:val="center"/>
      </w:pPr>
      <w:r>
        <w:object w:dxaOrig="6672" w:dyaOrig="1608">
          <v:shape id="_x0000_i1028" type="#_x0000_t75" style="width:333.55pt;height:80.35pt" o:ole="" filled="t" fillcolor="#ff9">
            <v:imagedata r:id="rId14" o:title=""/>
          </v:shape>
          <o:OLEObject Type="Embed" ProgID="Visio.Drawing.15" ShapeID="_x0000_i1028" DrawAspect="Content" ObjectID="_1670511589" r:id="rId15"/>
        </w:object>
      </w:r>
    </w:p>
    <w:p w:rsidR="00BF62CF" w:rsidRDefault="00BF62CF" w:rsidP="00CC340B">
      <w:pPr>
        <w:ind w:left="340"/>
      </w:pPr>
      <w:r>
        <w:t xml:space="preserve">Αν η κατάσταση ήταν η </w:t>
      </w:r>
      <w:r w:rsidR="00225D0E">
        <w:t>(γ)</w:t>
      </w:r>
      <w:r>
        <w:t xml:space="preserve">, τότε το Α σώμα μετά την κρούση θα συνέχιζε την προς τα αριστερά του κίνηση, άρα απορρίπτεται. </w:t>
      </w:r>
      <w:r w:rsidR="00CC340B">
        <w:t>Το σχήμα</w:t>
      </w:r>
      <w:r w:rsidR="00225D0E">
        <w:t xml:space="preserve"> (β)</w:t>
      </w:r>
      <w:r w:rsidR="00CC340B">
        <w:t xml:space="preserve"> γίνεται </w:t>
      </w:r>
      <w:proofErr w:type="spellStart"/>
      <w:r w:rsidR="00CC340B">
        <w:t>δεκτόν</w:t>
      </w:r>
      <w:proofErr w:type="spellEnd"/>
      <w:r w:rsidR="00CC340B">
        <w:t>, αφού μετά την κρούση, το Α σώμα μπορεί να κινηθεί προς τα δεξιά, αποκτώντας θετική ταχύτητα μετά την κρούση.</w:t>
      </w:r>
    </w:p>
    <w:p w:rsidR="00CC340B" w:rsidRDefault="009A7804" w:rsidP="009A7804">
      <w:pPr>
        <w:pStyle w:val="1"/>
      </w:pPr>
      <w:r>
        <w:t>Για την ταχύτητα το Α σώματος, μετά την κρούση ισχύει:</w:t>
      </w:r>
    </w:p>
    <w:p w:rsidR="009A7804" w:rsidRDefault="009A7804" w:rsidP="009A7804">
      <w:pPr>
        <w:jc w:val="center"/>
      </w:pPr>
      <w:r w:rsidRPr="009A7804">
        <w:rPr>
          <w:position w:val="-30"/>
        </w:rPr>
        <w:object w:dxaOrig="2799" w:dyaOrig="680">
          <v:shape id="_x0000_i1029" type="#_x0000_t75" style="width:139.65pt;height:34.15pt" o:ole="">
            <v:imagedata r:id="rId16" o:title=""/>
          </v:shape>
          <o:OLEObject Type="Embed" ProgID="Equation.DSMT4" ShapeID="_x0000_i1029" DrawAspect="Content" ObjectID="_1670511590" r:id="rId17"/>
        </w:object>
      </w:r>
    </w:p>
    <w:p w:rsidR="009A7804" w:rsidRDefault="009A7804" w:rsidP="009A7804">
      <w:pPr>
        <w:ind w:left="340"/>
      </w:pPr>
      <w:r>
        <w:t>Όποτε με αντικατάσταση των (αλγεβρικών) τιμών των ταχυτήτων, παίρνουμε:</w:t>
      </w:r>
    </w:p>
    <w:p w:rsidR="009A7804" w:rsidRDefault="00E21FA7" w:rsidP="009A7804">
      <w:pPr>
        <w:ind w:left="340"/>
        <w:jc w:val="center"/>
      </w:pPr>
      <w:r w:rsidRPr="009A7804">
        <w:rPr>
          <w:position w:val="-46"/>
        </w:rPr>
        <w:object w:dxaOrig="5220" w:dyaOrig="1040">
          <v:shape id="_x0000_i1030" type="#_x0000_t75" style="width:261.2pt;height:52.25pt" o:ole="">
            <v:imagedata r:id="rId18" o:title=""/>
          </v:shape>
          <o:OLEObject Type="Embed" ProgID="Equation.DSMT4" ShapeID="_x0000_i1030" DrawAspect="Content" ObjectID="_1670511591" r:id="rId19"/>
        </w:object>
      </w:r>
    </w:p>
    <w:p w:rsidR="00E21FA7" w:rsidRDefault="009B6129" w:rsidP="00E21FA7">
      <w:pPr>
        <w:ind w:left="340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41" type="#_x0000_t75" style="position:absolute;left:0;text-align:left;margin-left:296.3pt;margin-top:21.95pt;width:178.2pt;height:129.05pt;z-index:251661312;mso-position-horizontal-relative:text;mso-position-vertical-relative:text" filled="t" fillcolor="#ff9">
            <v:imagedata r:id="rId20" o:title=""/>
            <w10:wrap type="square"/>
          </v:shape>
          <o:OLEObject Type="Embed" ProgID="Visio.Drawing.15" ShapeID="_x0000_s1041" DrawAspect="Content" ObjectID="_1670511597" r:id="rId21"/>
        </w:object>
      </w:r>
      <w:r w:rsidR="00E21FA7">
        <w:t>Σωστό το β).</w:t>
      </w:r>
    </w:p>
    <w:p w:rsidR="00E21FA7" w:rsidRDefault="00B718EF" w:rsidP="009B444E">
      <w:pPr>
        <w:pStyle w:val="1"/>
      </w:pPr>
      <w:r>
        <w:t>Με βάση το διάγραμμα τη στιγμή t</w:t>
      </w:r>
      <w:r>
        <w:rPr>
          <w:vertAlign w:val="subscript"/>
        </w:rPr>
        <w:t>2</w:t>
      </w:r>
      <w:r>
        <w:t>=1,5s, το Α σώμα έχει μηδενική ταχύτητα, ευρισκόμενο στην ακραία δεξιά θέση της ταλάντωσής του, έχοντας απομάκρυνση:</w:t>
      </w:r>
    </w:p>
    <w:p w:rsidR="00B718EF" w:rsidRDefault="00B718EF" w:rsidP="00B718EF">
      <w:pPr>
        <w:jc w:val="center"/>
        <w:rPr>
          <w:lang w:val="en-US"/>
        </w:rPr>
      </w:pPr>
      <w:r w:rsidRPr="00B718EF">
        <w:rPr>
          <w:position w:val="-40"/>
        </w:rPr>
        <w:object w:dxaOrig="3220" w:dyaOrig="780">
          <v:shape id="_x0000_i1032" type="#_x0000_t75" style="width:161.1pt;height:39.2pt" o:ole="">
            <v:imagedata r:id="rId22" o:title=""/>
          </v:shape>
          <o:OLEObject Type="Embed" ProgID="Equation.DSMT4" ShapeID="_x0000_i1032" DrawAspect="Content" ObjectID="_1670511592" r:id="rId23"/>
        </w:object>
      </w:r>
    </w:p>
    <w:p w:rsidR="00B718EF" w:rsidRDefault="00B718EF" w:rsidP="00B718EF">
      <w:pPr>
        <w:ind w:left="340"/>
      </w:pPr>
      <w:r>
        <w:t>Το σώμα Β, μετά την κρούση αποκτά ταχύτητα:</w:t>
      </w:r>
    </w:p>
    <w:p w:rsidR="00B718EF" w:rsidRDefault="007A5484" w:rsidP="007A5484">
      <w:pPr>
        <w:ind w:left="340"/>
        <w:jc w:val="center"/>
      </w:pPr>
      <w:r w:rsidRPr="009A7804">
        <w:rPr>
          <w:position w:val="-30"/>
        </w:rPr>
        <w:object w:dxaOrig="6280" w:dyaOrig="680">
          <v:shape id="_x0000_i1033" type="#_x0000_t75" style="width:314.1pt;height:34.15pt" o:ole="">
            <v:imagedata r:id="rId24" o:title=""/>
          </v:shape>
          <o:OLEObject Type="Embed" ProgID="Equation.DSMT4" ShapeID="_x0000_i1033" DrawAspect="Content" ObjectID="_1670511593" r:id="rId25"/>
        </w:object>
      </w:r>
    </w:p>
    <w:p w:rsidR="007A5484" w:rsidRDefault="007A5484" w:rsidP="0066004A">
      <w:pPr>
        <w:ind w:left="340"/>
      </w:pPr>
      <w:r>
        <w:t>Αλλά τότε εκτελεί ευθύγραμμη ομαλή κίνηση και μέχρι τη στιγμή t</w:t>
      </w:r>
      <w:r>
        <w:rPr>
          <w:vertAlign w:val="subscript"/>
        </w:rPr>
        <w:t>2</w:t>
      </w:r>
      <w:r>
        <w:t xml:space="preserve"> μετατοπίζεται κατά Δx</w:t>
      </w:r>
      <w:r>
        <w:rPr>
          <w:vertAlign w:val="subscript"/>
        </w:rPr>
        <w:t>2</w:t>
      </w:r>
      <w:r>
        <w:t>, φτάνοντας στη θέση:</w:t>
      </w:r>
    </w:p>
    <w:p w:rsidR="007A5484" w:rsidRDefault="0066004A" w:rsidP="007A5484">
      <w:pPr>
        <w:ind w:left="340"/>
        <w:jc w:val="center"/>
      </w:pPr>
      <w:r w:rsidRPr="0066004A">
        <w:rPr>
          <w:position w:val="-12"/>
        </w:rPr>
        <w:object w:dxaOrig="3980" w:dyaOrig="360">
          <v:shape id="_x0000_i1034" type="#_x0000_t75" style="width:199.25pt;height:18.1pt" o:ole="">
            <v:imagedata r:id="rId26" o:title=""/>
          </v:shape>
          <o:OLEObject Type="Embed" ProgID="Equation.DSMT4" ShapeID="_x0000_i1034" DrawAspect="Content" ObjectID="_1670511594" r:id="rId27"/>
        </w:object>
      </w:r>
    </w:p>
    <w:p w:rsidR="0066004A" w:rsidRDefault="0066004A" w:rsidP="0066004A">
      <w:pPr>
        <w:ind w:left="340"/>
      </w:pPr>
      <w:r>
        <w:t>Οπότε η απόσταση μεταξύ των δύο σωμάτων τη στιγμή αυτή είναι:</w:t>
      </w:r>
    </w:p>
    <w:p w:rsidR="0066004A" w:rsidRDefault="00DD775C" w:rsidP="00DD775C">
      <w:pPr>
        <w:ind w:left="340"/>
        <w:jc w:val="center"/>
      </w:pPr>
      <w:r w:rsidRPr="0066004A">
        <w:rPr>
          <w:position w:val="-24"/>
        </w:rPr>
        <w:object w:dxaOrig="3080" w:dyaOrig="620">
          <v:shape id="_x0000_i1035" type="#_x0000_t75" style="width:154.05pt;height:31.5pt" o:ole="">
            <v:imagedata r:id="rId28" o:title=""/>
          </v:shape>
          <o:OLEObject Type="Embed" ProgID="Equation.DSMT4" ShapeID="_x0000_i1035" DrawAspect="Content" ObjectID="_1670511595" r:id="rId29"/>
        </w:object>
      </w:r>
    </w:p>
    <w:p w:rsidR="00DD775C" w:rsidRPr="00DD775C" w:rsidRDefault="00DD775C" w:rsidP="00DD775C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D775C" w:rsidRPr="00DD775C" w:rsidSect="00465D8E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129" w:rsidRDefault="009B6129">
      <w:pPr>
        <w:spacing w:after="0" w:line="240" w:lineRule="auto"/>
      </w:pPr>
      <w:r>
        <w:separator/>
      </w:r>
    </w:p>
  </w:endnote>
  <w:endnote w:type="continuationSeparator" w:id="0">
    <w:p w:rsidR="009B6129" w:rsidRDefault="009B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129" w:rsidRDefault="009B6129">
      <w:pPr>
        <w:spacing w:after="0" w:line="240" w:lineRule="auto"/>
      </w:pPr>
      <w:r>
        <w:separator/>
      </w:r>
    </w:p>
  </w:footnote>
  <w:footnote w:type="continuationSeparator" w:id="0">
    <w:p w:rsidR="009B6129" w:rsidRDefault="009B6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337D5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D5"/>
    <w:rsid w:val="00002F03"/>
    <w:rsid w:val="00007D4A"/>
    <w:rsid w:val="0002586E"/>
    <w:rsid w:val="000701A8"/>
    <w:rsid w:val="000A5A2D"/>
    <w:rsid w:val="000C34FC"/>
    <w:rsid w:val="000F60D5"/>
    <w:rsid w:val="00175159"/>
    <w:rsid w:val="001764F7"/>
    <w:rsid w:val="001865ED"/>
    <w:rsid w:val="001A00A5"/>
    <w:rsid w:val="001B1C41"/>
    <w:rsid w:val="00225D0E"/>
    <w:rsid w:val="00271599"/>
    <w:rsid w:val="002D5901"/>
    <w:rsid w:val="00334BD8"/>
    <w:rsid w:val="00342B66"/>
    <w:rsid w:val="00355EF4"/>
    <w:rsid w:val="00396D9D"/>
    <w:rsid w:val="003B4900"/>
    <w:rsid w:val="003D2058"/>
    <w:rsid w:val="003D5E6E"/>
    <w:rsid w:val="003E2B4E"/>
    <w:rsid w:val="003F56CA"/>
    <w:rsid w:val="0041752B"/>
    <w:rsid w:val="0044454D"/>
    <w:rsid w:val="0044642C"/>
    <w:rsid w:val="00465D8E"/>
    <w:rsid w:val="00497E08"/>
    <w:rsid w:val="004F7518"/>
    <w:rsid w:val="005428E3"/>
    <w:rsid w:val="00572886"/>
    <w:rsid w:val="005C059F"/>
    <w:rsid w:val="0066004A"/>
    <w:rsid w:val="00667E23"/>
    <w:rsid w:val="00690510"/>
    <w:rsid w:val="0071667D"/>
    <w:rsid w:val="00717932"/>
    <w:rsid w:val="007337D5"/>
    <w:rsid w:val="007451E5"/>
    <w:rsid w:val="0079679D"/>
    <w:rsid w:val="007A5484"/>
    <w:rsid w:val="007E115B"/>
    <w:rsid w:val="007E656A"/>
    <w:rsid w:val="0081576D"/>
    <w:rsid w:val="00875B59"/>
    <w:rsid w:val="00880ED0"/>
    <w:rsid w:val="008835EC"/>
    <w:rsid w:val="008945AD"/>
    <w:rsid w:val="008C56A0"/>
    <w:rsid w:val="009A1C4D"/>
    <w:rsid w:val="009A7023"/>
    <w:rsid w:val="009A7804"/>
    <w:rsid w:val="009B444E"/>
    <w:rsid w:val="009B6129"/>
    <w:rsid w:val="009F599C"/>
    <w:rsid w:val="00A953F9"/>
    <w:rsid w:val="00AC5AC3"/>
    <w:rsid w:val="00B01F92"/>
    <w:rsid w:val="00B11C3D"/>
    <w:rsid w:val="00B718EF"/>
    <w:rsid w:val="00B820C2"/>
    <w:rsid w:val="00BF62CF"/>
    <w:rsid w:val="00C53657"/>
    <w:rsid w:val="00CA7A43"/>
    <w:rsid w:val="00CC340B"/>
    <w:rsid w:val="00D045EF"/>
    <w:rsid w:val="00D71573"/>
    <w:rsid w:val="00D82210"/>
    <w:rsid w:val="00DA0CB0"/>
    <w:rsid w:val="00DD775C"/>
    <w:rsid w:val="00DE49E1"/>
    <w:rsid w:val="00E17380"/>
    <w:rsid w:val="00E21FA7"/>
    <w:rsid w:val="00EA64C4"/>
    <w:rsid w:val="00EB2362"/>
    <w:rsid w:val="00EB6640"/>
    <w:rsid w:val="00EC647B"/>
    <w:rsid w:val="00EE7957"/>
    <w:rsid w:val="00F6515A"/>
    <w:rsid w:val="00FC53CB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ff9"/>
    </o:shapedefaults>
    <o:shapelayout v:ext="edit">
      <o:idmap v:ext="edit" data="1"/>
    </o:shapelayout>
  </w:shapeDefaults>
  <w:decimalSymbol w:val=","/>
  <w:listSeparator w:val=";"/>
  <w14:docId w14:val="3F69883D"/>
  <w15:chartTrackingRefBased/>
  <w15:docId w15:val="{C0212F74-0FB6-44E4-8AA7-79266FEE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7306-6BB1-4D50-A505-69501D0C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2020-12-26T15:22:00Z</dcterms:created>
  <dcterms:modified xsi:type="dcterms:W3CDTF">2020-12-26T16:13:00Z</dcterms:modified>
</cp:coreProperties>
</file>