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1"/>
      </w:tblGrid>
      <w:tr w:rsidR="008945AD" w:rsidTr="00631039">
        <w:trPr>
          <w:trHeight w:val="648"/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31039" w:rsidRDefault="00631039" w:rsidP="00465D8E">
            <w:pPr>
              <w:pStyle w:val="10"/>
            </w:pPr>
            <w:r>
              <w:t>Πληροφορίες από ένα διάγραμμα ταχύτητας.</w:t>
            </w:r>
          </w:p>
        </w:tc>
      </w:tr>
    </w:tbl>
    <w:p w:rsidR="00D6657F" w:rsidRDefault="002A0B09" w:rsidP="00D6657F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3.55pt;margin-top:49.25pt;width:161.15pt;height:97.4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7" DrawAspect="Content" ObjectID="_1636448706" r:id="rId9"/>
        </w:object>
      </w:r>
      <w:r w:rsidR="00D6657F">
        <w:t xml:space="preserve">Σε λείο οριζόντιο επίπεδο κινούνται </w:t>
      </w:r>
      <w:r w:rsidR="00E94AD6">
        <w:t xml:space="preserve">ευθύγραμμα </w:t>
      </w:r>
      <w:r w:rsidR="00D6657F">
        <w:t>δυο ελαστικές σφαίρες Α και Β, με ίσες ακτίνες και κάποια στιγμή συγκρούονται κεντρικά. Στο διάγραμμα βλέπετε την μεταβολή της ταχύτητας της Α σφαίρας, σε συνάρτηση με το χρόνο.</w:t>
      </w:r>
    </w:p>
    <w:p w:rsidR="00B820C2" w:rsidRDefault="00D6657F" w:rsidP="00CA29C5">
      <w:pPr>
        <w:spacing w:before="120"/>
        <w:ind w:left="453" w:hanging="340"/>
      </w:pPr>
      <w:r>
        <w:t>i) Ποιο από τα παρακάτω σχήματα</w:t>
      </w:r>
      <w:r w:rsidR="00270134">
        <w:t>, δείχνει τις θέσεις και τις ταχύτητες των δύο σφαιρών πριν την κρούση;</w:t>
      </w:r>
    </w:p>
    <w:p w:rsidR="00270134" w:rsidRDefault="005101F9" w:rsidP="005101F9">
      <w:pPr>
        <w:jc w:val="center"/>
      </w:pPr>
      <w:r>
        <w:object w:dxaOrig="7796" w:dyaOrig="1150">
          <v:shape id="_x0000_i1026" type="#_x0000_t75" style="width:390pt;height:57.45pt" o:ole="" filled="t" fillcolor="#9cc2e5 [1940]">
            <v:imagedata r:id="rId10" o:title=""/>
          </v:shape>
          <o:OLEObject Type="Embed" ProgID="Visio.Drawing.11" ShapeID="_x0000_i1026" DrawAspect="Content" ObjectID="_1636448702" r:id="rId11"/>
        </w:object>
      </w:r>
    </w:p>
    <w:p w:rsidR="00270134" w:rsidRDefault="00270134" w:rsidP="00CA29C5">
      <w:pPr>
        <w:spacing w:before="120" w:after="120"/>
        <w:ind w:left="453" w:hanging="340"/>
      </w:pPr>
      <w:proofErr w:type="spellStart"/>
      <w:r>
        <w:t>ii</w:t>
      </w:r>
      <w:proofErr w:type="spellEnd"/>
      <w:r>
        <w:t xml:space="preserve">) Ποιο από τα παρακάτω διαγράμματα θα μπορούσε να </w:t>
      </w:r>
      <w:r w:rsidR="00631039">
        <w:t>περιγράψει</w:t>
      </w:r>
      <w:r>
        <w:t xml:space="preserve"> την ταχύτητα της Β  σφαίρας σε συνάρτηση με το χρόνο;</w:t>
      </w:r>
    </w:p>
    <w:p w:rsidR="00631039" w:rsidRDefault="00557008" w:rsidP="00631039">
      <w:pPr>
        <w:jc w:val="center"/>
      </w:pPr>
      <w:r>
        <w:object w:dxaOrig="9511" w:dyaOrig="2022">
          <v:shape id="_x0000_i1027" type="#_x0000_t75" style="width:433.3pt;height:92.55pt" o:ole="" filled="t" fillcolor="#9cc2e5 [1940]">
            <v:imagedata r:id="rId12" o:title=""/>
          </v:shape>
          <o:OLEObject Type="Embed" ProgID="Visio.Drawing.11" ShapeID="_x0000_i1027" DrawAspect="Content" ObjectID="_1636448703" r:id="rId13"/>
        </w:object>
      </w:r>
    </w:p>
    <w:p w:rsidR="00523311" w:rsidRDefault="00523311" w:rsidP="00CA29C5">
      <w:pPr>
        <w:spacing w:before="120" w:after="120"/>
        <w:ind w:left="453" w:hanging="340"/>
      </w:pPr>
      <w:proofErr w:type="spellStart"/>
      <w:r>
        <w:t>iii</w:t>
      </w:r>
      <w:proofErr w:type="spellEnd"/>
      <w:r>
        <w:t>)</w:t>
      </w:r>
      <w:r w:rsidR="00660DE3">
        <w:t xml:space="preserve"> Σχεδιά</w:t>
      </w:r>
      <w:r w:rsidR="00CA29C5">
        <w:t>σαμε</w:t>
      </w:r>
      <w:r w:rsidR="00660DE3">
        <w:t xml:space="preserve"> στο ίδιο διάγραμμα την ορμή κάθε σώματος σε συνάρτηση με το χρόνο. Ποιο από τα παρακάτω διαγράμματα πήραμε;</w:t>
      </w:r>
    </w:p>
    <w:p w:rsidR="00660DE3" w:rsidRDefault="00660DE3" w:rsidP="00660DE3">
      <w:pPr>
        <w:jc w:val="center"/>
      </w:pPr>
      <w:r>
        <w:object w:dxaOrig="8751" w:dyaOrig="2145">
          <v:shape id="_x0000_i1028" type="#_x0000_t75" style="width:417.45pt;height:102.45pt" o:ole="" filled="t" fillcolor="#9cc2e5 [1940]">
            <v:imagedata r:id="rId14" o:title=""/>
          </v:shape>
          <o:OLEObject Type="Embed" ProgID="Visio.Drawing.11" ShapeID="_x0000_i1028" DrawAspect="Content" ObjectID="_1636448704" r:id="rId15"/>
        </w:object>
      </w:r>
    </w:p>
    <w:p w:rsidR="00631039" w:rsidRDefault="00631039" w:rsidP="00631039">
      <w:r>
        <w:t>Να δικαιολογήσετε τις επιλογές σας</w:t>
      </w:r>
    </w:p>
    <w:p w:rsidR="00631039" w:rsidRPr="00705009" w:rsidRDefault="00E94AD6" w:rsidP="00631039">
      <w:pPr>
        <w:rPr>
          <w:b/>
          <w:i/>
          <w:color w:val="0070C0"/>
          <w:sz w:val="24"/>
          <w:szCs w:val="24"/>
        </w:rPr>
      </w:pPr>
      <w:r w:rsidRPr="00705009">
        <w:rPr>
          <w:b/>
          <w:i/>
          <w:color w:val="0070C0"/>
          <w:sz w:val="24"/>
          <w:szCs w:val="24"/>
        </w:rPr>
        <w:t>Απαντήσεις:</w:t>
      </w:r>
    </w:p>
    <w:p w:rsidR="00E94AD6" w:rsidRDefault="002A0B09" w:rsidP="001A36BD">
      <w:pPr>
        <w:pStyle w:val="1"/>
      </w:pPr>
      <w:r>
        <w:rPr>
          <w:noProof/>
          <w:szCs w:val="22"/>
        </w:rPr>
        <w:object w:dxaOrig="1440" w:dyaOrig="1440">
          <v:shape id="_x0000_s1029" type="#_x0000_t75" style="position:absolute;left:0;text-align:left;margin-left:384.55pt;margin-top:577.8pt;width:93.85pt;height:107.55pt;z-index:251661312;mso-position-horizontal-relative:margin;mso-position-vertical-relative:margin" filled="t" fillcolor="#9cc2e5 [1940]">
            <v:imagedata r:id="rId16" o:title=""/>
            <w10:wrap type="square" anchorx="margin" anchory="margin"/>
          </v:shape>
          <o:OLEObject Type="Embed" ProgID="Visio.Drawing.11" ShapeID="_x0000_s1029" DrawAspect="Content" ObjectID="_1636448707" r:id="rId17"/>
        </w:object>
      </w:r>
      <w:r w:rsidR="001A36BD">
        <w:t xml:space="preserve">Και στα 4 σχήματα που μας δίνονται η Α σφαίρα </w:t>
      </w:r>
      <w:r w:rsidR="005A239A">
        <w:t>κινείται προς τα δεξιά, ενώ η αρχική ταχύτητα στο διάγραμμα υ-t είναι θετική. Άρα η προς τα δεξιά κατεύθυνση έχει ληφθεί ως θετική κατεύθυνση για τις ταχύτητες. Αλλά τότε μετά την κρούση η Α σφαίρα κινείται ξανά προς τα δεξιά και με ταχύτητα αυξημένη, πράγμα που σημαίνει ότι στη διάρκεια της κρούσης επιταχύνθηκε. Για να συμβεί αυτό πρέπει να δέχθηκε  δύναμη F</w:t>
      </w:r>
      <w:r w:rsidR="005A239A">
        <w:rPr>
          <w:vertAlign w:val="subscript"/>
        </w:rPr>
        <w:t>Α</w:t>
      </w:r>
      <w:r w:rsidR="005A239A">
        <w:t xml:space="preserve"> από την σφαίρα Β, με φορά προς τα δεξιά, όπως στο σχήμα</w:t>
      </w:r>
      <w:r w:rsidR="000A0B5A">
        <w:t xml:space="preserve">, </w:t>
      </w:r>
      <w:r w:rsidR="000A0B5A">
        <w:lastRenderedPageBreak/>
        <w:t xml:space="preserve">οπότε η Β σφαίρα έρχεται από τα αριστερά, οπότε για να την προλάβει πρέπει να κινείται και με μεγαλύτερη ταχύτητα από την Α. </w:t>
      </w:r>
    </w:p>
    <w:p w:rsidR="000A0B5A" w:rsidRDefault="000A0B5A" w:rsidP="00626638">
      <w:pPr>
        <w:ind w:left="318"/>
      </w:pPr>
      <w:r>
        <w:t xml:space="preserve">Με βάση αυτά το σωστό σχήμα είναι </w:t>
      </w:r>
      <w:r w:rsidR="005101F9">
        <w:t>το (γ), όπως και στο  διπλανό σχήμα.</w:t>
      </w:r>
    </w:p>
    <w:p w:rsidR="008A5B6D" w:rsidRDefault="00F03B2A" w:rsidP="00F03B2A">
      <w:pPr>
        <w:pStyle w:val="1"/>
      </w:pPr>
      <w:r>
        <w:t>Με βάση το προηγούμενο σχήμα η Β σφαίρα δέχτηκε δύναμη F</w:t>
      </w:r>
      <w:r>
        <w:rPr>
          <w:vertAlign w:val="subscript"/>
        </w:rPr>
        <w:t>Β</w:t>
      </w:r>
      <w:r>
        <w:t xml:space="preserve"> στη διάρκεια της κρούσης με κατεύθυνση προς τα αριστερά, πράγμα που σημαίνει ότι επιβραδύνθηκε και τελικά μειώθηκε η κινητική της ενέργεια. </w:t>
      </w:r>
    </w:p>
    <w:p w:rsidR="00F03B2A" w:rsidRDefault="008A5B6D" w:rsidP="00523840">
      <w:pPr>
        <w:ind w:left="318"/>
      </w:pPr>
      <w:r>
        <w:t>Έτσι τα διαγράμματα (2) και (3) αποκλείονται, ενώ μεταξύ των (1) και (</w:t>
      </w:r>
      <w:r w:rsidR="00096F88">
        <w:rPr>
          <w:lang w:val="en-US"/>
        </w:rPr>
        <w:t>4</w:t>
      </w:r>
      <w:bookmarkStart w:id="0" w:name="_GoBack"/>
      <w:bookmarkEnd w:id="0"/>
      <w:r>
        <w:t xml:space="preserve">) επιλέγουμε το (1) στο οποίο μειώνεται το μέτρο της ταχύτητας. </w:t>
      </w:r>
      <w:r w:rsidR="00F03B2A">
        <w:t>Το αν τελικά θα κινηθεί προς τα δεξιά ή προς τα αριστερά, δεν το ξέρουμε</w:t>
      </w:r>
      <w:r>
        <w:t>, αλλά δεν μας δίνεται διάγραμμα με θετική τελική ταχύτητα.</w:t>
      </w:r>
    </w:p>
    <w:p w:rsidR="00E55DED" w:rsidRDefault="00E55DED" w:rsidP="00E55DED">
      <w:pPr>
        <w:pStyle w:val="1"/>
      </w:pPr>
      <w:r>
        <w:t xml:space="preserve">Από την διατήρηση της ορμής </w:t>
      </w:r>
      <w:r w:rsidR="006C420B">
        <w:t>πριν και μετά την κρούση, παίρνουμε:</w:t>
      </w:r>
    </w:p>
    <w:p w:rsidR="006C420B" w:rsidRDefault="002A0B09" w:rsidP="006C420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Ρ΄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Α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Ρ΄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→</m:t>
          </m:r>
        </m:oMath>
      </m:oMathPara>
    </w:p>
    <w:p w:rsidR="006C420B" w:rsidRPr="000821D0" w:rsidRDefault="006C420B" w:rsidP="006C420B">
      <w:pPr>
        <w:jc w:val="center"/>
      </w:pPr>
      <w:r w:rsidRPr="000821D0">
        <w:rPr>
          <w:i/>
          <w:sz w:val="24"/>
          <w:szCs w:val="24"/>
        </w:rPr>
        <w:t>Ρ</w:t>
      </w:r>
      <w:r w:rsidRPr="000821D0">
        <w:rPr>
          <w:i/>
          <w:sz w:val="24"/>
          <w:szCs w:val="24"/>
          <w:vertAlign w:val="subscript"/>
        </w:rPr>
        <w:t>Α</w:t>
      </w:r>
      <w:r w:rsidRPr="000821D0">
        <w:rPr>
          <w:i/>
          <w:sz w:val="24"/>
          <w:szCs w:val="24"/>
        </w:rPr>
        <w:t>+Ρ</w:t>
      </w:r>
      <w:r w:rsidRPr="000821D0">
        <w:rPr>
          <w:i/>
          <w:sz w:val="24"/>
          <w:szCs w:val="24"/>
          <w:vertAlign w:val="subscript"/>
        </w:rPr>
        <w:t>Β</w:t>
      </w:r>
      <w:r w:rsidRPr="000821D0">
        <w:rPr>
          <w:i/>
          <w:sz w:val="24"/>
          <w:szCs w:val="24"/>
        </w:rPr>
        <w:t>=Ρ΄</w:t>
      </w:r>
      <w:r w:rsidRPr="000821D0">
        <w:rPr>
          <w:i/>
          <w:sz w:val="24"/>
          <w:szCs w:val="24"/>
          <w:vertAlign w:val="subscript"/>
        </w:rPr>
        <w:t>Α</w:t>
      </w:r>
      <w:r w:rsidRPr="000821D0">
        <w:rPr>
          <w:i/>
          <w:sz w:val="24"/>
          <w:szCs w:val="24"/>
        </w:rPr>
        <w:t>+Ρ΄</w:t>
      </w:r>
      <w:r w:rsidRPr="000821D0">
        <w:rPr>
          <w:i/>
          <w:sz w:val="24"/>
          <w:szCs w:val="24"/>
          <w:vertAlign w:val="subscript"/>
        </w:rPr>
        <w:t>Β</w:t>
      </w:r>
      <w:r w:rsidR="000821D0">
        <w:t xml:space="preserve">  (1)</w:t>
      </w:r>
    </w:p>
    <w:p w:rsidR="006C420B" w:rsidRDefault="006C420B" w:rsidP="00BD341C">
      <w:pPr>
        <w:ind w:left="340"/>
      </w:pPr>
      <w:r>
        <w:t>Όπου η τελευταία σχέση είναι αλγεβρική.</w:t>
      </w:r>
    </w:p>
    <w:p w:rsidR="00B65D03" w:rsidRDefault="00B65D03" w:rsidP="00B65D03">
      <w:pPr>
        <w:jc w:val="center"/>
      </w:pPr>
      <w:r>
        <w:object w:dxaOrig="8751" w:dyaOrig="2403">
          <v:shape id="_x0000_i1030" type="#_x0000_t75" style="width:372pt;height:102pt" o:ole="" filled="t" fillcolor="#9cc2e5 [1940]">
            <v:imagedata r:id="rId18" o:title=""/>
          </v:shape>
          <o:OLEObject Type="Embed" ProgID="Visio.Drawing.11" ShapeID="_x0000_i1030" DrawAspect="Content" ObjectID="_1636448705" r:id="rId19"/>
        </w:object>
      </w:r>
    </w:p>
    <w:p w:rsidR="006C420B" w:rsidRDefault="000821D0" w:rsidP="00BD341C">
      <w:pPr>
        <w:ind w:left="340"/>
      </w:pPr>
      <w:r>
        <w:t>Στο σχήμα (1) βλέπουμε ότι Ρ</w:t>
      </w:r>
      <w:r>
        <w:rPr>
          <w:vertAlign w:val="subscript"/>
        </w:rPr>
        <w:t>Α</w:t>
      </w:r>
      <w:r>
        <w:t>≈Ρ΄</w:t>
      </w:r>
      <w:r>
        <w:rPr>
          <w:vertAlign w:val="subscript"/>
        </w:rPr>
        <w:t>Β</w:t>
      </w:r>
      <w:r>
        <w:t>, οπότε από την (1) παίρνουμε ότι Ρ</w:t>
      </w:r>
      <w:r>
        <w:rPr>
          <w:vertAlign w:val="subscript"/>
        </w:rPr>
        <w:t>Β</w:t>
      </w:r>
      <w:r>
        <w:t xml:space="preserve"> ≈Ρ΄</w:t>
      </w:r>
      <w:r>
        <w:rPr>
          <w:vertAlign w:val="subscript"/>
        </w:rPr>
        <w:t>Α</w:t>
      </w:r>
      <w:r>
        <w:t xml:space="preserve"> πράγμα που δεν ισχύει.</w:t>
      </w:r>
      <w:r w:rsidR="00B65D03">
        <w:t xml:space="preserve"> Εξάλλου πάνω στο (1) σχήμα έχει σημειωθεί η ολική ορμή πριν και μετά την κρούση και είναι φανερόν ότι είναι διαφορετικές.</w:t>
      </w:r>
    </w:p>
    <w:p w:rsidR="00B65D03" w:rsidRDefault="00B65D03" w:rsidP="00BD341C">
      <w:pPr>
        <w:ind w:left="340"/>
      </w:pPr>
      <w:r>
        <w:t xml:space="preserve">Στο σχήμα (3) παρατηρούμε ότι η αρχική ορμή της σφαίρας Β είναι ίση με την τελική ορμή της Α σφαίρας. Αλλά τότε από την σχέση (1) πρέπει να ισχύει </w:t>
      </w:r>
      <w:r w:rsidRPr="000821D0">
        <w:rPr>
          <w:i/>
          <w:sz w:val="24"/>
          <w:szCs w:val="24"/>
        </w:rPr>
        <w:t>Ρ</w:t>
      </w:r>
      <w:r w:rsidRPr="000821D0">
        <w:rPr>
          <w:i/>
          <w:sz w:val="24"/>
          <w:szCs w:val="24"/>
          <w:vertAlign w:val="subscript"/>
        </w:rPr>
        <w:t>Α</w:t>
      </w:r>
      <w:r w:rsidRPr="000821D0">
        <w:rPr>
          <w:i/>
          <w:sz w:val="24"/>
          <w:szCs w:val="24"/>
        </w:rPr>
        <w:t>=Ρ΄</w:t>
      </w:r>
      <w:r w:rsidRPr="000821D0">
        <w:rPr>
          <w:i/>
          <w:sz w:val="24"/>
          <w:szCs w:val="24"/>
          <w:vertAlign w:val="subscript"/>
        </w:rPr>
        <w:t>Β</w:t>
      </w:r>
      <w:r>
        <w:t xml:space="preserve">  πράγμα που επίσης δεν ισχύει. Στο σχήμα έχει επίσης σημειωθεί η ολική ορμή του συστήματος πριν και μετά την κρούση.</w:t>
      </w:r>
    </w:p>
    <w:p w:rsidR="00B65D03" w:rsidRDefault="00B65D03" w:rsidP="00BD341C">
      <w:pPr>
        <w:ind w:left="340"/>
      </w:pPr>
      <w:r>
        <w:t>Δεν μένει παρά το σχήμα (2)</w:t>
      </w:r>
      <w:r w:rsidR="00BD341C">
        <w:t>, όπου μπορούμε να διαπιστώσουμε ότι η ολική ορμή παραμένει σταθερή (πριν, μετά, όσο και κατά τη διάρκεια της κρούσης).</w:t>
      </w:r>
    </w:p>
    <w:p w:rsidR="00BD341C" w:rsidRPr="000821D0" w:rsidRDefault="00BD341C" w:rsidP="00BD341C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D341C" w:rsidRPr="000821D0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B09" w:rsidRDefault="002A0B09">
      <w:pPr>
        <w:spacing w:after="0" w:line="240" w:lineRule="auto"/>
      </w:pPr>
      <w:r>
        <w:separator/>
      </w:r>
    </w:p>
  </w:endnote>
  <w:endnote w:type="continuationSeparator" w:id="0">
    <w:p w:rsidR="002A0B09" w:rsidRDefault="002A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B09" w:rsidRDefault="002A0B09">
      <w:pPr>
        <w:spacing w:after="0" w:line="240" w:lineRule="auto"/>
      </w:pPr>
      <w:r>
        <w:separator/>
      </w:r>
    </w:p>
  </w:footnote>
  <w:footnote w:type="continuationSeparator" w:id="0">
    <w:p w:rsidR="002A0B09" w:rsidRDefault="002A0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D6657F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7F"/>
    <w:rsid w:val="000821D0"/>
    <w:rsid w:val="00096F88"/>
    <w:rsid w:val="000A0B5A"/>
    <w:rsid w:val="000A5A2D"/>
    <w:rsid w:val="000C34FC"/>
    <w:rsid w:val="001018F9"/>
    <w:rsid w:val="001764F7"/>
    <w:rsid w:val="001A36BD"/>
    <w:rsid w:val="00270134"/>
    <w:rsid w:val="002A0B09"/>
    <w:rsid w:val="002B7A52"/>
    <w:rsid w:val="00334BD8"/>
    <w:rsid w:val="00342B66"/>
    <w:rsid w:val="003B4900"/>
    <w:rsid w:val="003D2058"/>
    <w:rsid w:val="003D5E6E"/>
    <w:rsid w:val="0041752B"/>
    <w:rsid w:val="0044454D"/>
    <w:rsid w:val="00465D8E"/>
    <w:rsid w:val="004F7518"/>
    <w:rsid w:val="005101F9"/>
    <w:rsid w:val="00523311"/>
    <w:rsid w:val="00523840"/>
    <w:rsid w:val="00557008"/>
    <w:rsid w:val="00572886"/>
    <w:rsid w:val="005A239A"/>
    <w:rsid w:val="005C059F"/>
    <w:rsid w:val="00626638"/>
    <w:rsid w:val="00631039"/>
    <w:rsid w:val="00660DE3"/>
    <w:rsid w:val="00667E23"/>
    <w:rsid w:val="006B4BFD"/>
    <w:rsid w:val="006C420B"/>
    <w:rsid w:val="00705009"/>
    <w:rsid w:val="00717932"/>
    <w:rsid w:val="007E115B"/>
    <w:rsid w:val="0081576D"/>
    <w:rsid w:val="008945AD"/>
    <w:rsid w:val="008A5B6D"/>
    <w:rsid w:val="009A1C4D"/>
    <w:rsid w:val="00AC5AC3"/>
    <w:rsid w:val="00B11C3D"/>
    <w:rsid w:val="00B65D03"/>
    <w:rsid w:val="00B820C2"/>
    <w:rsid w:val="00BD341C"/>
    <w:rsid w:val="00BD4600"/>
    <w:rsid w:val="00C34A95"/>
    <w:rsid w:val="00CA29C5"/>
    <w:rsid w:val="00CA7A43"/>
    <w:rsid w:val="00D045EF"/>
    <w:rsid w:val="00D45F5D"/>
    <w:rsid w:val="00D6657F"/>
    <w:rsid w:val="00D82210"/>
    <w:rsid w:val="00DE49E1"/>
    <w:rsid w:val="00E55DED"/>
    <w:rsid w:val="00E94AD6"/>
    <w:rsid w:val="00EA64C4"/>
    <w:rsid w:val="00EB2362"/>
    <w:rsid w:val="00EB6640"/>
    <w:rsid w:val="00EC647B"/>
    <w:rsid w:val="00EE7957"/>
    <w:rsid w:val="00F03B2A"/>
    <w:rsid w:val="00F068E0"/>
    <w:rsid w:val="00F6515A"/>
    <w:rsid w:val="00F73F77"/>
    <w:rsid w:val="00FD0588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2DCA825"/>
  <w15:chartTrackingRefBased/>
  <w15:docId w15:val="{29B133E1-17C2-45CB-996E-5F06698D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5A239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F667-88F8-4634-A599-C7B2209B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2019-11-28T10:19:00Z</dcterms:created>
  <dcterms:modified xsi:type="dcterms:W3CDTF">2019-11-28T10:19:00Z</dcterms:modified>
</cp:coreProperties>
</file>