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A78" w:rsidRPr="00F63A78" w:rsidRDefault="00D900BF" w:rsidP="00D900BF">
      <w:pPr>
        <w:pStyle w:val="Header"/>
        <w:spacing w:line="480" w:lineRule="auto"/>
        <w:rPr>
          <w:rFonts w:ascii="Courier New" w:hAnsi="Courier New" w:cs="Courier New"/>
          <w:color w:val="FF0000"/>
          <w:sz w:val="16"/>
          <w:szCs w:val="16"/>
        </w:rPr>
      </w:pPr>
      <w:r>
        <w:rPr>
          <w:rFonts w:ascii="Courier New" w:hAnsi="Courier New" w:cs="Courier New"/>
          <w:color w:val="FF0000"/>
          <w:sz w:val="16"/>
          <w:szCs w:val="16"/>
        </w:rPr>
        <w:t>(</w:t>
      </w:r>
      <w:proofErr w:type="gramStart"/>
      <w:r>
        <w:rPr>
          <w:rFonts w:ascii="Courier New" w:hAnsi="Courier New" w:cs="Courier New"/>
          <w:color w:val="FF0000"/>
          <w:sz w:val="16"/>
          <w:szCs w:val="16"/>
        </w:rPr>
        <w:t>YOUR</w:t>
      </w:r>
      <w:proofErr w:type="gramEnd"/>
      <w:r>
        <w:rPr>
          <w:rFonts w:ascii="Courier New" w:hAnsi="Courier New" w:cs="Courier New"/>
          <w:color w:val="FF0000"/>
          <w:sz w:val="16"/>
          <w:szCs w:val="16"/>
        </w:rPr>
        <w:t xml:space="preserve"> NAME &amp; CLASS)</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What is tetanus? </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Tetanus is a serious disease caused by a toxin (poison) made </w:t>
      </w:r>
      <w:proofErr w:type="gramStart"/>
      <w:r w:rsidRPr="00F63A78">
        <w:rPr>
          <w:rFonts w:ascii="Courier New" w:hAnsi="Courier New" w:cs="Courier New"/>
          <w:color w:val="FF0000"/>
          <w:sz w:val="16"/>
          <w:szCs w:val="16"/>
        </w:rPr>
        <w:t>by  bacteria</w:t>
      </w:r>
      <w:proofErr w:type="gramEnd"/>
      <w:r w:rsidRPr="00F63A78">
        <w:rPr>
          <w:rFonts w:ascii="Courier New" w:hAnsi="Courier New" w:cs="Courier New"/>
          <w:color w:val="FF0000"/>
          <w:sz w:val="16"/>
          <w:szCs w:val="16"/>
        </w:rPr>
        <w:t xml:space="preserve">. It causes painful muscle stiffness and can be deadly.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and </w:t>
      </w:r>
      <w:proofErr w:type="spellStart"/>
      <w:r w:rsidRPr="00F63A78">
        <w:rPr>
          <w:rFonts w:ascii="Courier New" w:hAnsi="Courier New" w:cs="Courier New"/>
          <w:color w:val="FF0000"/>
          <w:sz w:val="16"/>
          <w:szCs w:val="16"/>
        </w:rPr>
        <w:t>Tdap</w:t>
      </w:r>
      <w:proofErr w:type="spellEnd"/>
      <w:r w:rsidRPr="00F63A78">
        <w:rPr>
          <w:rFonts w:ascii="Courier New" w:hAnsi="Courier New" w:cs="Courier New"/>
          <w:color w:val="FF0000"/>
          <w:sz w:val="16"/>
          <w:szCs w:val="16"/>
        </w:rPr>
        <w:t xml:space="preserve"> vaccines prevent tetanus. </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What are the symptoms of tetanus?</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Tetanus in children starts with headache, jaw cramping, and muscle spasms (sudden, involuntary muscle tightening).It also causes the following:</w:t>
      </w:r>
    </w:p>
    <w:p w:rsidR="00E155E8" w:rsidRPr="00F63A78" w:rsidRDefault="00E155E8" w:rsidP="00F63A78">
      <w:pPr>
        <w:pStyle w:val="ListParagraph"/>
        <w:numPr>
          <w:ilvl w:val="0"/>
          <w:numId w:val="1"/>
        </w:num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Painful muscle stiffness all over the body</w:t>
      </w:r>
    </w:p>
    <w:p w:rsidR="00E155E8" w:rsidRPr="00F63A78" w:rsidRDefault="00E155E8" w:rsidP="00F63A78">
      <w:pPr>
        <w:pStyle w:val="ListParagraph"/>
        <w:numPr>
          <w:ilvl w:val="0"/>
          <w:numId w:val="1"/>
        </w:num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Trouble swallowing</w:t>
      </w:r>
    </w:p>
    <w:p w:rsidR="00E155E8" w:rsidRPr="00F63A78" w:rsidRDefault="00E155E8" w:rsidP="00F63A78">
      <w:pPr>
        <w:pStyle w:val="ListParagraph"/>
        <w:numPr>
          <w:ilvl w:val="0"/>
          <w:numId w:val="1"/>
        </w:num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Seizures (jerking or staring)</w:t>
      </w:r>
    </w:p>
    <w:p w:rsidR="00E155E8" w:rsidRPr="00F63A78" w:rsidRDefault="00E155E8" w:rsidP="00F63A78">
      <w:pPr>
        <w:pStyle w:val="ListParagraph"/>
        <w:numPr>
          <w:ilvl w:val="0"/>
          <w:numId w:val="1"/>
        </w:num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Fever and sweating</w:t>
      </w:r>
    </w:p>
    <w:p w:rsidR="00E155E8" w:rsidRPr="00F63A78" w:rsidRDefault="00E155E8" w:rsidP="00F63A78">
      <w:pPr>
        <w:pStyle w:val="ListParagraph"/>
        <w:numPr>
          <w:ilvl w:val="0"/>
          <w:numId w:val="1"/>
        </w:num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High blood pressure and fast heart rate</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Tetanus is often called “lockjaw” because the jaw muscles tighten, and the person cannot open his mouth.</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How serious is tetanus?</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Tetanus is very dangerous. It can cause breathing problems and paralysis (unable to move parts of the body). Muscle </w:t>
      </w:r>
      <w:proofErr w:type="gramStart"/>
      <w:r w:rsidRPr="00F63A78">
        <w:rPr>
          <w:rFonts w:ascii="Courier New" w:hAnsi="Courier New" w:cs="Courier New"/>
          <w:color w:val="FF0000"/>
          <w:sz w:val="16"/>
          <w:szCs w:val="16"/>
        </w:rPr>
        <w:t>spasms  can</w:t>
      </w:r>
      <w:proofErr w:type="gramEnd"/>
      <w:r w:rsidRPr="00F63A78">
        <w:rPr>
          <w:rFonts w:ascii="Courier New" w:hAnsi="Courier New" w:cs="Courier New"/>
          <w:color w:val="FF0000"/>
          <w:sz w:val="16"/>
          <w:szCs w:val="16"/>
        </w:rPr>
        <w:t xml:space="preserve"> be strong enough to break a child’s spine or other bones.</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It can take months to recover fully from tetanus. A child might need weeks of hospital care. As many as 1 out of 5 people </w:t>
      </w:r>
      <w:proofErr w:type="gramStart"/>
      <w:r w:rsidRPr="00F63A78">
        <w:rPr>
          <w:rFonts w:ascii="Courier New" w:hAnsi="Courier New" w:cs="Courier New"/>
          <w:color w:val="FF0000"/>
          <w:sz w:val="16"/>
          <w:szCs w:val="16"/>
        </w:rPr>
        <w:t>who  get</w:t>
      </w:r>
      <w:proofErr w:type="gramEnd"/>
      <w:r w:rsidRPr="00F63A78">
        <w:rPr>
          <w:rFonts w:ascii="Courier New" w:hAnsi="Courier New" w:cs="Courier New"/>
          <w:color w:val="FF0000"/>
          <w:sz w:val="16"/>
          <w:szCs w:val="16"/>
        </w:rPr>
        <w:t xml:space="preserve"> tetanus dies.</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How does a person get tetanus?</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The bacteria that cause tetanus are found in soil. They get into the body through a puncture of the skin.  </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 A person can also be infected after a burn or an animal bite.</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Tetanus does not spread from one person to another.</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What is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is a shot that combines the vaccines for tetanus and two other serious diseases: diphtheria and whooping cough (pertussis). The vaccine protects children by helping their bodies build up protection against the </w:t>
      </w:r>
    </w:p>
    <w:p w:rsidR="00E155E8" w:rsidRPr="00F63A78" w:rsidRDefault="00E155E8" w:rsidP="00F63A78">
      <w:pPr>
        <w:spacing w:after="0" w:line="480" w:lineRule="auto"/>
        <w:rPr>
          <w:rFonts w:ascii="Courier New" w:hAnsi="Courier New" w:cs="Courier New"/>
          <w:color w:val="FF0000"/>
          <w:sz w:val="16"/>
          <w:szCs w:val="16"/>
        </w:rPr>
      </w:pPr>
      <w:proofErr w:type="gramStart"/>
      <w:r w:rsidRPr="00F63A78">
        <w:rPr>
          <w:rFonts w:ascii="Courier New" w:hAnsi="Courier New" w:cs="Courier New"/>
          <w:color w:val="FF0000"/>
          <w:sz w:val="16"/>
          <w:szCs w:val="16"/>
        </w:rPr>
        <w:t>tetanus</w:t>
      </w:r>
      <w:proofErr w:type="gramEnd"/>
      <w:r w:rsidRPr="00F63A78">
        <w:rPr>
          <w:rFonts w:ascii="Courier New" w:hAnsi="Courier New" w:cs="Courier New"/>
          <w:color w:val="FF0000"/>
          <w:sz w:val="16"/>
          <w:szCs w:val="16"/>
        </w:rPr>
        <w:t xml:space="preserve"> toxin. </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bookmarkStart w:id="0" w:name="_GoBack"/>
      <w:bookmarkEnd w:id="0"/>
      <w:r w:rsidRPr="00F63A78">
        <w:rPr>
          <w:rFonts w:ascii="Courier New" w:hAnsi="Courier New" w:cs="Courier New"/>
          <w:color w:val="FF0000"/>
          <w:sz w:val="16"/>
          <w:szCs w:val="16"/>
        </w:rPr>
        <w:t xml:space="preserve">Why should my child get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Getting your child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helps protect him against painful and possibly deadly disease.</w:t>
      </w:r>
      <w:r w:rsidR="00266CD8">
        <w:rPr>
          <w:rFonts w:ascii="Courier New" w:hAnsi="Courier New" w:cs="Courier New"/>
          <w:color w:val="FF0000"/>
          <w:sz w:val="16"/>
          <w:szCs w:val="16"/>
        </w:rPr>
        <w:t xml:space="preserve"> </w:t>
      </w:r>
      <w:r w:rsidR="00266CD8" w:rsidRPr="00F63A78">
        <w:rPr>
          <w:rFonts w:ascii="Courier New" w:hAnsi="Courier New" w:cs="Courier New"/>
          <w:color w:val="FF0000"/>
          <w:sz w:val="16"/>
          <w:szCs w:val="16"/>
        </w:rPr>
        <w:t xml:space="preserve">Almost everyone who gets all doses of the </w:t>
      </w:r>
      <w:proofErr w:type="spellStart"/>
      <w:r w:rsidR="00266CD8" w:rsidRPr="00F63A78">
        <w:rPr>
          <w:rFonts w:ascii="Courier New" w:hAnsi="Courier New" w:cs="Courier New"/>
          <w:color w:val="FF0000"/>
          <w:sz w:val="16"/>
          <w:szCs w:val="16"/>
        </w:rPr>
        <w:t>DTaP</w:t>
      </w:r>
      <w:proofErr w:type="spellEnd"/>
      <w:r w:rsidR="00266CD8" w:rsidRPr="00F63A78">
        <w:rPr>
          <w:rFonts w:ascii="Courier New" w:hAnsi="Courier New" w:cs="Courier New"/>
          <w:color w:val="FF0000"/>
          <w:sz w:val="16"/>
          <w:szCs w:val="16"/>
        </w:rPr>
        <w:t xml:space="preserve"> vaccine will be protected against tetanus for at least 10 years.</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When should my child get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Children should get five doses of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at the following ages for best protection: </w:t>
      </w:r>
    </w:p>
    <w:p w:rsidR="00E155E8" w:rsidRPr="008A3D14" w:rsidRDefault="00E155E8" w:rsidP="008A3D14">
      <w:pPr>
        <w:spacing w:after="0" w:line="480" w:lineRule="auto"/>
        <w:rPr>
          <w:rFonts w:ascii="Courier New" w:hAnsi="Courier New" w:cs="Courier New"/>
          <w:color w:val="FF0000"/>
          <w:sz w:val="16"/>
          <w:szCs w:val="16"/>
        </w:rPr>
      </w:pPr>
      <w:r w:rsidRPr="008A3D14">
        <w:rPr>
          <w:rFonts w:ascii="Courier New" w:hAnsi="Courier New" w:cs="Courier New"/>
          <w:color w:val="FF0000"/>
          <w:sz w:val="16"/>
          <w:szCs w:val="16"/>
        </w:rPr>
        <w:t xml:space="preserve">One </w:t>
      </w:r>
      <w:proofErr w:type="gramStart"/>
      <w:r w:rsidRPr="008A3D14">
        <w:rPr>
          <w:rFonts w:ascii="Courier New" w:hAnsi="Courier New" w:cs="Courier New"/>
          <w:color w:val="FF0000"/>
          <w:sz w:val="16"/>
          <w:szCs w:val="16"/>
        </w:rPr>
        <w:t>dose</w:t>
      </w:r>
      <w:proofErr w:type="gramEnd"/>
      <w:r w:rsidRPr="008A3D14">
        <w:rPr>
          <w:rFonts w:ascii="Courier New" w:hAnsi="Courier New" w:cs="Courier New"/>
          <w:color w:val="FF0000"/>
          <w:sz w:val="16"/>
          <w:szCs w:val="16"/>
        </w:rPr>
        <w:t xml:space="preserve"> each at 2 months, 4 months, and 6 months; </w:t>
      </w:r>
    </w:p>
    <w:p w:rsidR="00E155E8" w:rsidRPr="008A3D14" w:rsidRDefault="00E155E8" w:rsidP="008A3D14">
      <w:pPr>
        <w:spacing w:after="0" w:line="480" w:lineRule="auto"/>
        <w:rPr>
          <w:rFonts w:ascii="Courier New" w:hAnsi="Courier New" w:cs="Courier New"/>
          <w:color w:val="FF0000"/>
          <w:sz w:val="16"/>
          <w:szCs w:val="16"/>
        </w:rPr>
      </w:pPr>
      <w:r w:rsidRPr="008A3D14">
        <w:rPr>
          <w:rFonts w:ascii="Courier New" w:hAnsi="Courier New" w:cs="Courier New"/>
          <w:color w:val="FF0000"/>
          <w:sz w:val="16"/>
          <w:szCs w:val="16"/>
        </w:rPr>
        <w:t>A fourth dose at 15 through 18 months; and</w:t>
      </w:r>
    </w:p>
    <w:p w:rsidR="00E155E8" w:rsidRPr="008A3D14" w:rsidRDefault="00E155E8" w:rsidP="008A3D14">
      <w:pPr>
        <w:spacing w:after="0" w:line="480" w:lineRule="auto"/>
        <w:rPr>
          <w:rFonts w:ascii="Courier New" w:hAnsi="Courier New" w:cs="Courier New"/>
          <w:color w:val="FF0000"/>
          <w:sz w:val="16"/>
          <w:szCs w:val="16"/>
        </w:rPr>
      </w:pPr>
      <w:r w:rsidRPr="008A3D14">
        <w:rPr>
          <w:rFonts w:ascii="Courier New" w:hAnsi="Courier New" w:cs="Courier New"/>
          <w:color w:val="FF0000"/>
          <w:sz w:val="16"/>
          <w:szCs w:val="16"/>
        </w:rPr>
        <w:t xml:space="preserve">A fifth dose at 4 through 6 years of age.  </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 </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It is safe to get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at the same time as other vaccines, even for babies</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Is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safe?</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is very safe, and it is effective at preventing tetanus (along with whooping cough and diphtheria). Vaccines, like any medicine, can have side effects. But severe side effects from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are very rare.</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If my child does not get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will he get tetanus?</w:t>
      </w: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Children who have not had the </w:t>
      </w:r>
      <w:proofErr w:type="spellStart"/>
      <w:r w:rsidRPr="00F63A78">
        <w:rPr>
          <w:rFonts w:ascii="Courier New" w:hAnsi="Courier New" w:cs="Courier New"/>
          <w:color w:val="FF0000"/>
          <w:sz w:val="16"/>
          <w:szCs w:val="16"/>
        </w:rPr>
        <w:t>DTaP</w:t>
      </w:r>
      <w:proofErr w:type="spellEnd"/>
      <w:r w:rsidRPr="00F63A78">
        <w:rPr>
          <w:rFonts w:ascii="Courier New" w:hAnsi="Courier New" w:cs="Courier New"/>
          <w:color w:val="FF0000"/>
          <w:sz w:val="16"/>
          <w:szCs w:val="16"/>
        </w:rPr>
        <w:t xml:space="preserve"> vaccine and are exposed to the tetanus bacteria could get the disease. </w:t>
      </w:r>
    </w:p>
    <w:p w:rsidR="00E155E8" w:rsidRPr="00F63A78" w:rsidRDefault="00E155E8" w:rsidP="00F63A78">
      <w:pPr>
        <w:spacing w:after="0" w:line="480" w:lineRule="auto"/>
        <w:rPr>
          <w:rFonts w:ascii="Courier New" w:hAnsi="Courier New" w:cs="Courier New"/>
          <w:color w:val="FF0000"/>
          <w:sz w:val="16"/>
          <w:szCs w:val="16"/>
        </w:rPr>
      </w:pPr>
    </w:p>
    <w:p w:rsidR="00E155E8" w:rsidRPr="00F63A78" w:rsidRDefault="00E155E8" w:rsidP="00F63A78">
      <w:pPr>
        <w:spacing w:after="0" w:line="480" w:lineRule="auto"/>
        <w:rPr>
          <w:rFonts w:ascii="Courier New" w:hAnsi="Courier New" w:cs="Courier New"/>
          <w:color w:val="FF0000"/>
          <w:sz w:val="16"/>
          <w:szCs w:val="16"/>
        </w:rPr>
      </w:pPr>
      <w:r w:rsidRPr="00F63A78">
        <w:rPr>
          <w:rFonts w:ascii="Courier New" w:hAnsi="Courier New" w:cs="Courier New"/>
          <w:color w:val="FF0000"/>
          <w:sz w:val="16"/>
          <w:szCs w:val="16"/>
        </w:rPr>
        <w:t xml:space="preserve">Before the tetanus vaccine, there were more than 500 to 600 cases of tetanus reported each year in the U.S. Cases dropped steadily after the vaccine. Today, almost all cases of tetanus are among people who have never had the vaccine. </w:t>
      </w:r>
    </w:p>
    <w:p w:rsidR="00E155E8" w:rsidRPr="00F63A78" w:rsidRDefault="00E155E8" w:rsidP="00F63A78">
      <w:pPr>
        <w:spacing w:after="0" w:line="480" w:lineRule="auto"/>
        <w:rPr>
          <w:rFonts w:ascii="Courier New" w:hAnsi="Courier New" w:cs="Courier New"/>
          <w:color w:val="FF0000"/>
          <w:sz w:val="16"/>
          <w:szCs w:val="16"/>
        </w:rPr>
      </w:pPr>
    </w:p>
    <w:p w:rsidR="000D1ED3" w:rsidRPr="000D1ED3" w:rsidRDefault="000D1ED3" w:rsidP="008A3D14">
      <w:pPr>
        <w:spacing w:after="0" w:line="480" w:lineRule="auto"/>
        <w:rPr>
          <w:rFonts w:ascii="Times New Roman" w:hAnsi="Times New Roman" w:cs="Times New Roman"/>
          <w:b/>
          <w:color w:val="FF0000"/>
          <w:sz w:val="24"/>
          <w:szCs w:val="24"/>
          <w:u w:val="single"/>
        </w:rPr>
      </w:pPr>
      <w:r w:rsidRPr="000D1ED3">
        <w:rPr>
          <w:rFonts w:ascii="Times New Roman" w:hAnsi="Times New Roman" w:cs="Times New Roman"/>
          <w:b/>
          <w:color w:val="FF0000"/>
          <w:sz w:val="24"/>
          <w:szCs w:val="24"/>
          <w:u w:val="single"/>
        </w:rPr>
        <w:t>SMART ART text</w:t>
      </w:r>
    </w:p>
    <w:p w:rsidR="000D1ED3" w:rsidRPr="000D1ED3" w:rsidRDefault="000D1ED3" w:rsidP="000D1ED3">
      <w:pPr>
        <w:spacing w:after="0" w:line="480" w:lineRule="auto"/>
        <w:rPr>
          <w:rFonts w:ascii="Times New Roman" w:hAnsi="Times New Roman" w:cs="Times New Roman"/>
          <w:b/>
          <w:color w:val="FF0000"/>
          <w:sz w:val="24"/>
          <w:szCs w:val="24"/>
        </w:rPr>
      </w:pPr>
      <w:r w:rsidRPr="000D1ED3">
        <w:rPr>
          <w:rFonts w:ascii="Times New Roman" w:hAnsi="Times New Roman" w:cs="Times New Roman"/>
          <w:b/>
          <w:color w:val="FF0000"/>
          <w:sz w:val="24"/>
          <w:szCs w:val="24"/>
        </w:rPr>
        <w:t xml:space="preserve">Booster Vaccines Needed To Keep Up Protection </w:t>
      </w:r>
      <w:proofErr w:type="gramStart"/>
      <w:r w:rsidRPr="000D1ED3">
        <w:rPr>
          <w:rFonts w:ascii="Times New Roman" w:hAnsi="Times New Roman" w:cs="Times New Roman"/>
          <w:b/>
          <w:color w:val="FF0000"/>
          <w:sz w:val="24"/>
          <w:szCs w:val="24"/>
        </w:rPr>
        <w:t>From</w:t>
      </w:r>
      <w:proofErr w:type="gramEnd"/>
      <w:r w:rsidRPr="000D1ED3">
        <w:rPr>
          <w:rFonts w:ascii="Times New Roman" w:hAnsi="Times New Roman" w:cs="Times New Roman"/>
          <w:b/>
          <w:color w:val="FF0000"/>
          <w:sz w:val="24"/>
          <w:szCs w:val="24"/>
        </w:rPr>
        <w:t xml:space="preserve"> Tetanus</w:t>
      </w:r>
    </w:p>
    <w:p w:rsidR="000D1ED3" w:rsidRPr="000D1ED3" w:rsidRDefault="000D1ED3" w:rsidP="000D1ED3">
      <w:pPr>
        <w:spacing w:after="0" w:line="480" w:lineRule="auto"/>
        <w:rPr>
          <w:rFonts w:ascii="Times New Roman" w:hAnsi="Times New Roman" w:cs="Times New Roman"/>
          <w:b/>
          <w:color w:val="FF0000"/>
          <w:sz w:val="24"/>
          <w:szCs w:val="24"/>
        </w:rPr>
      </w:pPr>
    </w:p>
    <w:p w:rsidR="000D1ED3" w:rsidRPr="000D1ED3" w:rsidRDefault="000D1ED3" w:rsidP="000D1ED3">
      <w:pPr>
        <w:spacing w:after="0" w:line="480" w:lineRule="auto"/>
        <w:rPr>
          <w:rFonts w:ascii="Times New Roman" w:hAnsi="Times New Roman" w:cs="Times New Roman"/>
          <w:b/>
          <w:color w:val="FF0000"/>
          <w:sz w:val="24"/>
          <w:szCs w:val="24"/>
        </w:rPr>
      </w:pPr>
      <w:r w:rsidRPr="000D1ED3">
        <w:rPr>
          <w:rFonts w:ascii="Times New Roman" w:hAnsi="Times New Roman" w:cs="Times New Roman"/>
          <w:b/>
          <w:color w:val="FF0000"/>
          <w:sz w:val="24"/>
          <w:szCs w:val="24"/>
        </w:rPr>
        <w:lastRenderedPageBreak/>
        <w:t xml:space="preserve">The tetanus vaccine does not offer lifetime </w:t>
      </w:r>
      <w:proofErr w:type="spellStart"/>
      <w:r w:rsidRPr="000D1ED3">
        <w:rPr>
          <w:rFonts w:ascii="Times New Roman" w:hAnsi="Times New Roman" w:cs="Times New Roman"/>
          <w:b/>
          <w:color w:val="FF0000"/>
          <w:sz w:val="24"/>
          <w:szCs w:val="24"/>
        </w:rPr>
        <w:t>protection.People</w:t>
      </w:r>
      <w:proofErr w:type="spellEnd"/>
      <w:r w:rsidRPr="000D1ED3">
        <w:rPr>
          <w:rFonts w:ascii="Times New Roman" w:hAnsi="Times New Roman" w:cs="Times New Roman"/>
          <w:b/>
          <w:color w:val="FF0000"/>
          <w:sz w:val="24"/>
          <w:szCs w:val="24"/>
        </w:rPr>
        <w:t xml:space="preserve"> need booster vaccines to keep up protection from tetanus.</w:t>
      </w:r>
    </w:p>
    <w:p w:rsidR="000D1ED3" w:rsidRPr="000D1ED3" w:rsidRDefault="000D1ED3" w:rsidP="000D1ED3">
      <w:pPr>
        <w:spacing w:after="0" w:line="480" w:lineRule="auto"/>
        <w:rPr>
          <w:rFonts w:ascii="Times New Roman" w:hAnsi="Times New Roman" w:cs="Times New Roman"/>
          <w:b/>
          <w:color w:val="FF0000"/>
          <w:sz w:val="24"/>
          <w:szCs w:val="24"/>
        </w:rPr>
      </w:pPr>
      <w:r w:rsidRPr="000D1ED3">
        <w:rPr>
          <w:rFonts w:ascii="Times New Roman" w:hAnsi="Times New Roman" w:cs="Times New Roman"/>
          <w:b/>
          <w:color w:val="FF0000"/>
          <w:sz w:val="24"/>
          <w:szCs w:val="24"/>
        </w:rPr>
        <w:tab/>
      </w:r>
      <w:r w:rsidRPr="000D1ED3">
        <w:rPr>
          <w:rFonts w:ascii="Times New Roman" w:hAnsi="Times New Roman" w:cs="Times New Roman"/>
          <w:b/>
          <w:color w:val="FF0000"/>
          <w:sz w:val="24"/>
          <w:szCs w:val="24"/>
        </w:rPr>
        <w:tab/>
      </w:r>
      <w:r w:rsidRPr="000D1ED3">
        <w:rPr>
          <w:rFonts w:ascii="Times New Roman" w:hAnsi="Times New Roman" w:cs="Times New Roman"/>
          <w:b/>
          <w:color w:val="FF0000"/>
          <w:sz w:val="24"/>
          <w:szCs w:val="24"/>
        </w:rPr>
        <w:tab/>
      </w:r>
    </w:p>
    <w:p w:rsidR="000D1ED3" w:rsidRPr="000D1ED3" w:rsidRDefault="000D1ED3" w:rsidP="000D1ED3">
      <w:pPr>
        <w:spacing w:after="0" w:line="480" w:lineRule="auto"/>
        <w:rPr>
          <w:rFonts w:ascii="Times New Roman" w:hAnsi="Times New Roman" w:cs="Times New Roman"/>
          <w:b/>
          <w:color w:val="FF0000"/>
          <w:sz w:val="24"/>
          <w:szCs w:val="24"/>
        </w:rPr>
      </w:pPr>
      <w:r w:rsidRPr="000D1ED3">
        <w:rPr>
          <w:rFonts w:ascii="Times New Roman" w:hAnsi="Times New Roman" w:cs="Times New Roman"/>
          <w:b/>
          <w:color w:val="FF0000"/>
          <w:sz w:val="24"/>
          <w:szCs w:val="24"/>
        </w:rPr>
        <w:t xml:space="preserve">Children should get a booster vaccine called </w:t>
      </w:r>
      <w:proofErr w:type="spellStart"/>
      <w:r w:rsidRPr="000D1ED3">
        <w:rPr>
          <w:rFonts w:ascii="Times New Roman" w:hAnsi="Times New Roman" w:cs="Times New Roman"/>
          <w:b/>
          <w:color w:val="FF0000"/>
          <w:sz w:val="24"/>
          <w:szCs w:val="24"/>
        </w:rPr>
        <w:t>DTaP</w:t>
      </w:r>
      <w:proofErr w:type="spellEnd"/>
      <w:r w:rsidRPr="000D1ED3">
        <w:rPr>
          <w:rFonts w:ascii="Times New Roman" w:hAnsi="Times New Roman" w:cs="Times New Roman"/>
          <w:b/>
          <w:color w:val="FF0000"/>
          <w:sz w:val="24"/>
          <w:szCs w:val="24"/>
        </w:rPr>
        <w:t xml:space="preserve"> (which protects against tetanus, diphtheria, and whooping cough) at 11 or 12 years of age.</w:t>
      </w:r>
    </w:p>
    <w:p w:rsidR="000D1ED3" w:rsidRPr="000D1ED3" w:rsidRDefault="000D1ED3" w:rsidP="000D1ED3">
      <w:pPr>
        <w:spacing w:after="0" w:line="480" w:lineRule="auto"/>
        <w:rPr>
          <w:rFonts w:ascii="Times New Roman" w:hAnsi="Times New Roman" w:cs="Times New Roman"/>
          <w:b/>
          <w:color w:val="FF0000"/>
          <w:sz w:val="24"/>
          <w:szCs w:val="24"/>
        </w:rPr>
      </w:pPr>
      <w:r w:rsidRPr="000D1ED3">
        <w:rPr>
          <w:rFonts w:ascii="Times New Roman" w:hAnsi="Times New Roman" w:cs="Times New Roman"/>
          <w:b/>
          <w:color w:val="FF0000"/>
          <w:sz w:val="24"/>
          <w:szCs w:val="24"/>
        </w:rPr>
        <w:tab/>
      </w:r>
      <w:r w:rsidRPr="000D1ED3">
        <w:rPr>
          <w:rFonts w:ascii="Times New Roman" w:hAnsi="Times New Roman" w:cs="Times New Roman"/>
          <w:b/>
          <w:color w:val="FF0000"/>
          <w:sz w:val="24"/>
          <w:szCs w:val="24"/>
        </w:rPr>
        <w:tab/>
      </w:r>
      <w:r w:rsidRPr="000D1ED3">
        <w:rPr>
          <w:rFonts w:ascii="Times New Roman" w:hAnsi="Times New Roman" w:cs="Times New Roman"/>
          <w:b/>
          <w:color w:val="FF0000"/>
          <w:sz w:val="24"/>
          <w:szCs w:val="24"/>
        </w:rPr>
        <w:tab/>
      </w:r>
    </w:p>
    <w:p w:rsidR="000D1ED3" w:rsidRPr="000D1ED3" w:rsidRDefault="000D1ED3" w:rsidP="000D1ED3">
      <w:pPr>
        <w:spacing w:after="0" w:line="480" w:lineRule="auto"/>
        <w:rPr>
          <w:rFonts w:ascii="Times New Roman" w:hAnsi="Times New Roman" w:cs="Times New Roman"/>
          <w:b/>
          <w:color w:val="FF0000"/>
          <w:sz w:val="24"/>
          <w:szCs w:val="24"/>
        </w:rPr>
      </w:pPr>
      <w:r w:rsidRPr="000D1ED3">
        <w:rPr>
          <w:rFonts w:ascii="Times New Roman" w:hAnsi="Times New Roman" w:cs="Times New Roman"/>
          <w:b/>
          <w:color w:val="FF0000"/>
          <w:sz w:val="24"/>
          <w:szCs w:val="24"/>
        </w:rPr>
        <w:t xml:space="preserve">Adults need a booster called the Td vaccine (for tetanus and diphtheria) every 10 years. Adults should also receive a one-time shot of the </w:t>
      </w:r>
      <w:proofErr w:type="spellStart"/>
      <w:r w:rsidRPr="000D1ED3">
        <w:rPr>
          <w:rFonts w:ascii="Times New Roman" w:hAnsi="Times New Roman" w:cs="Times New Roman"/>
          <w:b/>
          <w:color w:val="FF0000"/>
          <w:sz w:val="24"/>
          <w:szCs w:val="24"/>
        </w:rPr>
        <w:t>Tdap</w:t>
      </w:r>
      <w:proofErr w:type="spellEnd"/>
      <w:r w:rsidRPr="000D1ED3">
        <w:rPr>
          <w:rFonts w:ascii="Times New Roman" w:hAnsi="Times New Roman" w:cs="Times New Roman"/>
          <w:b/>
          <w:color w:val="FF0000"/>
          <w:sz w:val="24"/>
          <w:szCs w:val="24"/>
        </w:rPr>
        <w:t xml:space="preserve"> vaccine in place of one Td shot.</w:t>
      </w:r>
    </w:p>
    <w:p w:rsidR="00650550" w:rsidRDefault="00650550"/>
    <w:sectPr w:rsidR="00650550" w:rsidSect="00B1675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FCC" w:rsidRDefault="00BB3FCC" w:rsidP="00F63A78">
      <w:pPr>
        <w:spacing w:after="0" w:line="240" w:lineRule="auto"/>
      </w:pPr>
      <w:r>
        <w:separator/>
      </w:r>
    </w:p>
  </w:endnote>
  <w:endnote w:type="continuationSeparator" w:id="0">
    <w:p w:rsidR="00BB3FCC" w:rsidRDefault="00BB3FCC" w:rsidP="00F6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016"/>
      <w:docPartObj>
        <w:docPartGallery w:val="Page Numbers (Bottom of Page)"/>
        <w:docPartUnique/>
      </w:docPartObj>
    </w:sdtPr>
    <w:sdtEndPr/>
    <w:sdtContent>
      <w:p w:rsidR="00EE19AC" w:rsidRDefault="00BB3FCC">
        <w:pPr>
          <w:pStyle w:val="Footer"/>
          <w:jc w:val="center"/>
        </w:pPr>
        <w:r>
          <w:pict>
            <v:group id="_x0000_s2049"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_x0000_s2050" type="#_x0000_t202" style="position:absolute;left:5351;top:800;width:659;height:288;v-text-anchor:middle" filled="f" stroked="f">
                <v:textbox style="mso-next-textbox:#_x0000_s2050" inset="0,0,0,0">
                  <w:txbxContent>
                    <w:p w:rsidR="00EE19AC" w:rsidRDefault="00C575E9">
                      <w:pPr>
                        <w:jc w:val="center"/>
                        <w:rPr>
                          <w:szCs w:val="18"/>
                        </w:rPr>
                      </w:pPr>
                      <w:r>
                        <w:fldChar w:fldCharType="begin"/>
                      </w:r>
                      <w:r w:rsidR="00205FFC">
                        <w:instrText xml:space="preserve"> PAGE    \* MERGEFORMAT </w:instrText>
                      </w:r>
                      <w:r>
                        <w:fldChar w:fldCharType="separate"/>
                      </w:r>
                      <w:r w:rsidR="00266CD8" w:rsidRPr="00266CD8">
                        <w:rPr>
                          <w:i/>
                          <w:noProof/>
                          <w:sz w:val="18"/>
                          <w:szCs w:val="18"/>
                        </w:rPr>
                        <w:t>2</w:t>
                      </w:r>
                      <w:r>
                        <w:fldChar w:fldCharType="end"/>
                      </w:r>
                    </w:p>
                  </w:txbxContent>
                </v:textbox>
              </v:shape>
              <v:group id="_x0000_s2051" style="position:absolute;left:5494;top:739;width:372;height:72" coordorigin="5486,739" coordsize="372,72">
                <v:oval id="_x0000_s2052" style="position:absolute;left:5486;top:739;width:72;height:72" fillcolor="#7ba0cd [2420]" stroked="f"/>
                <v:oval id="_x0000_s2053" style="position:absolute;left:5636;top:739;width:72;height:72" fillcolor="#7ba0cd [2420]" stroked="f"/>
                <v:oval id="_x0000_s2054" style="position:absolute;left:5786;top:739;width:72;height:72" fillcolor="#7ba0cd [2420]" stroked="f"/>
              </v:group>
              <w10:wrap type="none" anchorx="margin" anchory="page"/>
              <w10:anchorlock/>
            </v:group>
          </w:pict>
        </w:r>
      </w:p>
    </w:sdtContent>
  </w:sdt>
  <w:p w:rsidR="00EE19AC" w:rsidRDefault="00BB3F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FCC" w:rsidRDefault="00BB3FCC" w:rsidP="00F63A78">
      <w:pPr>
        <w:spacing w:after="0" w:line="240" w:lineRule="auto"/>
      </w:pPr>
      <w:r>
        <w:separator/>
      </w:r>
    </w:p>
  </w:footnote>
  <w:footnote w:type="continuationSeparator" w:id="0">
    <w:p w:rsidR="00BB3FCC" w:rsidRDefault="00BB3FCC" w:rsidP="00F63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9AC" w:rsidRPr="00EE19AC" w:rsidRDefault="00BB3FCC" w:rsidP="00EE19AC">
    <w:pPr>
      <w:pStyle w:val="Header"/>
      <w:jc w:val="right"/>
      <w:rPr>
        <w:rFonts w:ascii="Agency FB" w:hAnsi="Agency FB"/>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20A"/>
    <w:multiLevelType w:val="hybridMultilevel"/>
    <w:tmpl w:val="C16E0C9A"/>
    <w:lvl w:ilvl="0" w:tplc="8ABE10F0">
      <w:numFmt w:val="bullet"/>
      <w:lvlText w:val="•"/>
      <w:lvlJc w:val="left"/>
      <w:pPr>
        <w:ind w:left="1155" w:hanging="795"/>
      </w:pPr>
      <w:rPr>
        <w:rFonts w:ascii="Courier New" w:eastAsiaTheme="minorHAnsi" w:hAnsi="Courier New" w:cs="Courier Ne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13F21"/>
    <w:multiLevelType w:val="hybridMultilevel"/>
    <w:tmpl w:val="4664DD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1D5A29"/>
    <w:multiLevelType w:val="hybridMultilevel"/>
    <w:tmpl w:val="24D45F2E"/>
    <w:lvl w:ilvl="0" w:tplc="8ABE10F0">
      <w:numFmt w:val="bullet"/>
      <w:lvlText w:val="•"/>
      <w:lvlJc w:val="left"/>
      <w:pPr>
        <w:ind w:left="1155" w:hanging="795"/>
      </w:pPr>
      <w:rPr>
        <w:rFonts w:ascii="Courier New" w:eastAsiaTheme="minorHAnsi" w:hAnsi="Courier New" w:cs="Courier Ne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EF79FB"/>
    <w:multiLevelType w:val="hybridMultilevel"/>
    <w:tmpl w:val="CC22B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2F5812"/>
    <w:multiLevelType w:val="hybridMultilevel"/>
    <w:tmpl w:val="CC06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155E8"/>
    <w:rsid w:val="000D1ED3"/>
    <w:rsid w:val="00205FFC"/>
    <w:rsid w:val="00266CD8"/>
    <w:rsid w:val="003C5498"/>
    <w:rsid w:val="00650550"/>
    <w:rsid w:val="00747DF2"/>
    <w:rsid w:val="008A3D14"/>
    <w:rsid w:val="00B1675F"/>
    <w:rsid w:val="00B622B3"/>
    <w:rsid w:val="00BB3FCC"/>
    <w:rsid w:val="00C575E9"/>
    <w:rsid w:val="00D900BF"/>
    <w:rsid w:val="00E155E8"/>
    <w:rsid w:val="00F63A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5E8"/>
  </w:style>
  <w:style w:type="paragraph" w:styleId="Footer">
    <w:name w:val="footer"/>
    <w:basedOn w:val="Normal"/>
    <w:link w:val="FooterChar"/>
    <w:uiPriority w:val="99"/>
    <w:unhideWhenUsed/>
    <w:rsid w:val="00E15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5E8"/>
  </w:style>
  <w:style w:type="paragraph" w:styleId="ListParagraph">
    <w:name w:val="List Paragraph"/>
    <w:basedOn w:val="Normal"/>
    <w:uiPriority w:val="34"/>
    <w:qFormat/>
    <w:rsid w:val="00E155E8"/>
    <w:pPr>
      <w:ind w:left="720"/>
      <w:contextualSpacing/>
    </w:pPr>
  </w:style>
  <w:style w:type="character" w:styleId="Hyperlink">
    <w:name w:val="Hyperlink"/>
    <w:basedOn w:val="DefaultParagraphFont"/>
    <w:uiPriority w:val="99"/>
    <w:unhideWhenUsed/>
    <w:rsid w:val="000D1E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user2012</cp:lastModifiedBy>
  <cp:revision>8</cp:revision>
  <dcterms:created xsi:type="dcterms:W3CDTF">2012-05-01T15:27:00Z</dcterms:created>
  <dcterms:modified xsi:type="dcterms:W3CDTF">2012-07-10T05:55:00Z</dcterms:modified>
</cp:coreProperties>
</file>