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41" w:rsidRPr="00C656B4" w:rsidRDefault="00C656B4" w:rsidP="00C656B4">
      <w:pPr>
        <w:jc w:val="center"/>
        <w:rPr>
          <w:rFonts w:ascii="Arial" w:hAnsi="Arial" w:cs="Arial"/>
          <w:b/>
          <w:sz w:val="32"/>
          <w:szCs w:val="32"/>
        </w:rPr>
      </w:pPr>
      <w:r w:rsidRPr="00C656B4">
        <w:rPr>
          <w:rFonts w:ascii="Arial" w:hAnsi="Arial" w:cs="Arial"/>
          <w:b/>
          <w:sz w:val="32"/>
          <w:szCs w:val="32"/>
        </w:rPr>
        <w:t xml:space="preserve">Chevrolet </w:t>
      </w:r>
      <w:proofErr w:type="spellStart"/>
      <w:r w:rsidRPr="00C656B4">
        <w:rPr>
          <w:rFonts w:ascii="Arial" w:hAnsi="Arial" w:cs="Arial"/>
          <w:b/>
          <w:sz w:val="32"/>
          <w:szCs w:val="32"/>
        </w:rPr>
        <w:t>Camaro</w:t>
      </w:r>
      <w:proofErr w:type="spellEnd"/>
    </w:p>
    <w:p w:rsidR="00C656B4" w:rsidRDefault="00C656B4" w:rsidP="00C656B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O </w:t>
      </w:r>
      <w:proofErr w:type="spellStart"/>
      <w:r>
        <w:rPr>
          <w:rFonts w:ascii="Arial" w:hAnsi="Arial" w:cs="Arial"/>
          <w:sz w:val="28"/>
          <w:szCs w:val="32"/>
        </w:rPr>
        <w:t>camaro</w:t>
      </w:r>
      <w:proofErr w:type="spellEnd"/>
      <w:r>
        <w:rPr>
          <w:rFonts w:ascii="Arial" w:hAnsi="Arial" w:cs="Arial"/>
          <w:sz w:val="28"/>
          <w:szCs w:val="32"/>
        </w:rPr>
        <w:t xml:space="preserve"> chega </w:t>
      </w:r>
      <w:proofErr w:type="gramStart"/>
      <w:r>
        <w:rPr>
          <w:rFonts w:ascii="Arial" w:hAnsi="Arial" w:cs="Arial"/>
          <w:sz w:val="28"/>
          <w:szCs w:val="32"/>
        </w:rPr>
        <w:t>em</w:t>
      </w:r>
      <w:proofErr w:type="gramEnd"/>
      <w:r>
        <w:rPr>
          <w:rFonts w:ascii="Arial" w:hAnsi="Arial" w:cs="Arial"/>
          <w:sz w:val="28"/>
          <w:szCs w:val="32"/>
        </w:rPr>
        <w:t xml:space="preserve"> missão diplomática: mostrar aos brasileiros o que a GM é capaz de fazer</w:t>
      </w:r>
    </w:p>
    <w:p w:rsidR="00C656B4" w:rsidRPr="00C656B4" w:rsidRDefault="00C656B4" w:rsidP="00C656B4">
      <w:pPr>
        <w:ind w:firstLine="708"/>
        <w:rPr>
          <w:rFonts w:ascii="Arial" w:hAnsi="Arial" w:cs="Arial"/>
          <w:sz w:val="24"/>
          <w:szCs w:val="24"/>
        </w:rPr>
      </w:pPr>
      <w:r w:rsidRPr="00C656B4">
        <w:rPr>
          <w:rFonts w:ascii="Arial" w:hAnsi="Arial" w:cs="Arial"/>
          <w:sz w:val="24"/>
          <w:szCs w:val="24"/>
        </w:rPr>
        <w:t xml:space="preserve">Lançado nos Estados Unidos, em 2009, o atual Chevrolet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tornou-se um símbolo da resistência e do resgate dos valores </w:t>
      </w:r>
      <w:proofErr w:type="gramStart"/>
      <w:r w:rsidRPr="00C656B4">
        <w:rPr>
          <w:rFonts w:ascii="Arial" w:hAnsi="Arial" w:cs="Arial"/>
          <w:sz w:val="24"/>
          <w:szCs w:val="24"/>
        </w:rPr>
        <w:t>da General</w:t>
      </w:r>
      <w:proofErr w:type="gramEnd"/>
      <w:r w:rsidRPr="00C656B4">
        <w:rPr>
          <w:rFonts w:ascii="Arial" w:hAnsi="Arial" w:cs="Arial"/>
          <w:sz w:val="24"/>
          <w:szCs w:val="24"/>
        </w:rPr>
        <w:t xml:space="preserve"> Motors em meio à crise que colocou a indústria automobilística americana em xeque. Agora 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chega ao Brasil em um clima bem diferente, mas sua missão será parecida. Por aqui, a GM quer fazer dele uma espécie de vitrine em que poderá mostrar sua expertise em criação, desenvolvimento e produção. Ela não espera vender grandes volumes, mas quer que ele seja um porta-estandarte e atraia as atenções dos consumidores para outros carros da marca.</w:t>
      </w:r>
      <w:r w:rsidRPr="00C656B4">
        <w:rPr>
          <w:rStyle w:val="apple-converted-space"/>
          <w:rFonts w:ascii="Arial" w:hAnsi="Arial" w:cs="Arial"/>
          <w:sz w:val="24"/>
          <w:szCs w:val="24"/>
        </w:rPr>
        <w:t> </w:t>
      </w:r>
      <w:r w:rsidRPr="00C656B4">
        <w:rPr>
          <w:rFonts w:ascii="Arial" w:hAnsi="Arial" w:cs="Arial"/>
          <w:sz w:val="24"/>
          <w:szCs w:val="24"/>
        </w:rPr>
        <w:br/>
      </w:r>
      <w:r w:rsidRPr="00C656B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656B4">
        <w:rPr>
          <w:rFonts w:ascii="Arial" w:hAnsi="Arial" w:cs="Arial"/>
          <w:sz w:val="24"/>
          <w:szCs w:val="24"/>
        </w:rPr>
        <w:t xml:space="preserve">Inspirado em sua primeira geração (1967 a 1969), a quinta geração está </w:t>
      </w:r>
      <w:proofErr w:type="gramStart"/>
      <w:r w:rsidRPr="00C656B4">
        <w:rPr>
          <w:rFonts w:ascii="Arial" w:hAnsi="Arial" w:cs="Arial"/>
          <w:sz w:val="24"/>
          <w:szCs w:val="24"/>
        </w:rPr>
        <w:t>sob medida</w:t>
      </w:r>
      <w:proofErr w:type="gramEnd"/>
      <w:r w:rsidRPr="00C656B4">
        <w:rPr>
          <w:rFonts w:ascii="Arial" w:hAnsi="Arial" w:cs="Arial"/>
          <w:sz w:val="24"/>
          <w:szCs w:val="24"/>
        </w:rPr>
        <w:t xml:space="preserve"> para essa missão de show car. Com visual imponente, ele impressiona. </w:t>
      </w:r>
      <w:proofErr w:type="gramStart"/>
      <w:r w:rsidRPr="00C656B4">
        <w:rPr>
          <w:rFonts w:ascii="Arial" w:hAnsi="Arial" w:cs="Arial"/>
          <w:sz w:val="24"/>
          <w:szCs w:val="24"/>
        </w:rPr>
        <w:t>A</w:t>
      </w:r>
      <w:proofErr w:type="gramEnd"/>
      <w:r w:rsidRPr="00C656B4">
        <w:rPr>
          <w:rFonts w:ascii="Arial" w:hAnsi="Arial" w:cs="Arial"/>
          <w:sz w:val="24"/>
          <w:szCs w:val="24"/>
        </w:rPr>
        <w:t xml:space="preserve"> frente, que não segue o novo padrão visual da marca, inaugurado pelo </w:t>
      </w:r>
      <w:proofErr w:type="spellStart"/>
      <w:r w:rsidRPr="00C656B4">
        <w:rPr>
          <w:rFonts w:ascii="Arial" w:hAnsi="Arial" w:cs="Arial"/>
          <w:sz w:val="24"/>
          <w:szCs w:val="24"/>
        </w:rPr>
        <w:t>Malibu</w:t>
      </w:r>
      <w:proofErr w:type="spellEnd"/>
      <w:r w:rsidRPr="00C656B4">
        <w:rPr>
          <w:rFonts w:ascii="Arial" w:hAnsi="Arial" w:cs="Arial"/>
          <w:sz w:val="24"/>
          <w:szCs w:val="24"/>
        </w:rPr>
        <w:t>, é provocadora. O design lembra uma águia americana, com bico desenhado pelo vinco central e olhar predador, obra do conjunto de faróis. Visto pela lateral, suas linhas são limpas, mas as formas são volumosas e dão musculatura à carroceria, que se apoia sobre grandes rodas de aro 20.</w:t>
      </w:r>
      <w:r w:rsidRPr="00C656B4">
        <w:rPr>
          <w:rStyle w:val="apple-converted-space"/>
          <w:rFonts w:ascii="Arial" w:hAnsi="Arial" w:cs="Arial"/>
          <w:sz w:val="24"/>
          <w:szCs w:val="24"/>
        </w:rPr>
        <w:t> </w:t>
      </w:r>
      <w:r w:rsidRPr="00C656B4">
        <w:rPr>
          <w:rFonts w:ascii="Arial" w:hAnsi="Arial" w:cs="Arial"/>
          <w:sz w:val="24"/>
          <w:szCs w:val="24"/>
        </w:rPr>
        <w:br/>
      </w:r>
      <w:r w:rsidRPr="00C656B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656B4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é um carro grande. São 4,83 metros de comprimento, por 1,92 de largura e 1,37 de altura. Por dentro, a GM anuncia quatro lugares, mas trata-se de um cupê 2+2, como sempre foi. Atrás, não há espaço e os bancos são meras simulações. Mas os fãs da marca não têm motivo para reclamar. Esta edição traz todos os elementos de estilo que marcaram 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ao longo do tempo, como os mostradores redondos em molduras quadradas, o volante de três raios e os instrumentos auxiliares (bateria, pressão e temperatura do óleo e da transmissão) instalados no console. Os bancos são confortáveis como poltronas – o que é bom para a tradição, mas ruim para um tipo de condução mais esportivo, uma vez que eles não apoiam bem o corpo, na lateral. O do motorista tem ajustes elétricos, mas no do carona eles são mecânicos.</w:t>
      </w:r>
      <w:r w:rsidRPr="00C656B4">
        <w:rPr>
          <w:rStyle w:val="apple-converted-space"/>
          <w:rFonts w:ascii="Arial" w:hAnsi="Arial" w:cs="Arial"/>
          <w:sz w:val="24"/>
          <w:szCs w:val="24"/>
        </w:rPr>
        <w:t> </w:t>
      </w:r>
      <w:r w:rsidRPr="00C656B4">
        <w:rPr>
          <w:rFonts w:ascii="Arial" w:hAnsi="Arial" w:cs="Arial"/>
          <w:sz w:val="24"/>
          <w:szCs w:val="24"/>
        </w:rPr>
        <w:br/>
      </w:r>
      <w:r w:rsidRPr="00C656B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656B4">
        <w:rPr>
          <w:rFonts w:ascii="Arial" w:hAnsi="Arial" w:cs="Arial"/>
          <w:sz w:val="24"/>
          <w:szCs w:val="24"/>
        </w:rPr>
        <w:t xml:space="preserve">Mesmo confortável, a posição de dirigir é esportiva. Estar ao volante de um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é diferente de guiar um BMW M3, que parece vestir o motorista. Mas seu volante se encaixa bem nas mãos, os pedais estão alinhados e a ergonomia é bem resolvida. A cabine do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é larga e bem espaçosa, um conforto confirmado pelo baixo nível de ruído. Nós não medimos o volume desta vez, mas podemos afirmar que a carroceria está bem isolada e que a maior fonte geradora de ruído é aerodinâmica, quando o carro está acima de 120 km/h. Mesmo assim, é um barulho que não incomoda. Ao contrário, </w:t>
      </w:r>
      <w:r w:rsidRPr="00C656B4">
        <w:rPr>
          <w:rFonts w:ascii="Arial" w:hAnsi="Arial" w:cs="Arial"/>
          <w:sz w:val="24"/>
          <w:szCs w:val="24"/>
        </w:rPr>
        <w:lastRenderedPageBreak/>
        <w:t xml:space="preserve">contribui para a sensação de que o carro se movimenta rapidamente. O “áudio” do V8 é mais facilmente percebido por quem está do lado de fora – posso garantir que seu rumor atua como bom “cabo eleitoral” do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nas ruas. As surpresas não param por aí. A direção parece leve e excessivamente sensível, no início. Mas, depois que se acostuma com seu peso, ela transmite confiança. A suspensão (</w:t>
      </w:r>
      <w:proofErr w:type="spellStart"/>
      <w:r w:rsidRPr="00C656B4">
        <w:rPr>
          <w:rFonts w:ascii="Arial" w:hAnsi="Arial" w:cs="Arial"/>
          <w:sz w:val="24"/>
          <w:szCs w:val="24"/>
        </w:rPr>
        <w:t>McPherson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na frente e </w:t>
      </w:r>
      <w:proofErr w:type="spellStart"/>
      <w:r w:rsidRPr="00C656B4">
        <w:rPr>
          <w:rFonts w:ascii="Arial" w:hAnsi="Arial" w:cs="Arial"/>
          <w:sz w:val="24"/>
          <w:szCs w:val="24"/>
        </w:rPr>
        <w:t>multilink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atrás) também engana porque, apesar da calibragem macia, segura o carro com competência em curvas, mudanças repentinas de direção e frenagens – com a ajuda dos pneus 245/45 R20 na frente e 275/40 R20 atrás.</w:t>
      </w:r>
      <w:r w:rsidRPr="00C656B4">
        <w:rPr>
          <w:rStyle w:val="apple-converted-space"/>
          <w:rFonts w:ascii="Arial" w:hAnsi="Arial" w:cs="Arial"/>
          <w:sz w:val="24"/>
          <w:szCs w:val="24"/>
        </w:rPr>
        <w:t> </w:t>
      </w:r>
      <w:r w:rsidRPr="00C656B4">
        <w:rPr>
          <w:rFonts w:ascii="Arial" w:hAnsi="Arial" w:cs="Arial"/>
          <w:sz w:val="24"/>
          <w:szCs w:val="24"/>
        </w:rPr>
        <w:br/>
      </w:r>
      <w:r w:rsidRPr="00C656B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656B4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foi desenvolvido sobre a plataforma global da GM (chamada </w:t>
      </w:r>
      <w:proofErr w:type="spellStart"/>
      <w:r w:rsidRPr="00C656B4">
        <w:rPr>
          <w:rFonts w:ascii="Arial" w:hAnsi="Arial" w:cs="Arial"/>
          <w:sz w:val="24"/>
          <w:szCs w:val="24"/>
        </w:rPr>
        <w:t>Zeta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) que serve de base para carros grandes equipados com tração traseira e suspensões independentes. Sua arquitetura básica veio do sedã esportivo </w:t>
      </w:r>
      <w:proofErr w:type="spellStart"/>
      <w:r w:rsidRPr="00C656B4">
        <w:rPr>
          <w:rFonts w:ascii="Arial" w:hAnsi="Arial" w:cs="Arial"/>
          <w:sz w:val="24"/>
          <w:szCs w:val="24"/>
        </w:rPr>
        <w:t>Holden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G8, fabricado na Austrália, com algumas mudanças, como </w:t>
      </w:r>
      <w:proofErr w:type="gramStart"/>
      <w:r w:rsidRPr="00C656B4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C656B4">
        <w:rPr>
          <w:rFonts w:ascii="Arial" w:hAnsi="Arial" w:cs="Arial"/>
          <w:sz w:val="24"/>
          <w:szCs w:val="24"/>
        </w:rPr>
        <w:t>entre-eixos</w:t>
      </w:r>
      <w:proofErr w:type="spellEnd"/>
      <w:proofErr w:type="gramEnd"/>
      <w:r w:rsidRPr="00C656B4">
        <w:rPr>
          <w:rFonts w:ascii="Arial" w:hAnsi="Arial" w:cs="Arial"/>
          <w:sz w:val="24"/>
          <w:szCs w:val="24"/>
        </w:rPr>
        <w:t xml:space="preserve"> encurtado em 15,2 cm para deixar o carro mais ágil e fácil de manobrar. As colunas dianteiras recuaram 7,6 cm e, para dar maior rigidez ao conjunto, barras e travessas foram reforçadas. Ao que parece essas medidas surtiram efeito. Nós não dirigimos o G8, mas podemos afirmar que 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é um carro de reações rápidas para o seu tamanho e bem firme e obediente. E nos surpreendeu com a capacidade de fazer curvas, em trechos de serra, sem a intervenção da eletrônica.</w:t>
      </w:r>
      <w:r w:rsidRPr="00C656B4">
        <w:rPr>
          <w:rStyle w:val="apple-converted-space"/>
          <w:rFonts w:ascii="Arial" w:hAnsi="Arial" w:cs="Arial"/>
          <w:sz w:val="24"/>
          <w:szCs w:val="24"/>
        </w:rPr>
        <w:t> </w:t>
      </w:r>
      <w:r w:rsidRPr="00C656B4">
        <w:rPr>
          <w:rFonts w:ascii="Arial" w:hAnsi="Arial" w:cs="Arial"/>
          <w:sz w:val="24"/>
          <w:szCs w:val="24"/>
        </w:rPr>
        <w:br/>
      </w:r>
      <w:r w:rsidRPr="00C656B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656B4">
        <w:rPr>
          <w:rFonts w:ascii="Arial" w:hAnsi="Arial" w:cs="Arial"/>
          <w:sz w:val="24"/>
          <w:szCs w:val="24"/>
        </w:rPr>
        <w:t xml:space="preserve">O motor escolhido para a versão SS, a oferecida no Brasil, foi o V8 (L99) de 406 cv. Ele veio do </w:t>
      </w:r>
      <w:proofErr w:type="spellStart"/>
      <w:r w:rsidRPr="00C656B4">
        <w:rPr>
          <w:rFonts w:ascii="Arial" w:hAnsi="Arial" w:cs="Arial"/>
          <w:sz w:val="24"/>
          <w:szCs w:val="24"/>
        </w:rPr>
        <w:t>Corvette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, acompanhado do câmbio automático de seis marchas. Na pista, esse casamento pareceu harmonioso, uma vez que 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andou bem sem beber demais. Na aceleração, o tempo de 0 a 100 km/h foi de 5,6 segundos, sendo que o melhor desempenho foi conseguido com o câmbio no modo manual e os controles de tração e estabilidade desligados. Nessas condições, a velocidade de 100 km/h era atingida em primeira, enquanto no modo automático, e com os controles eletrônicos acionados, a segunda marcha entrava a 58 km/h. Por outro lado, sem os controles era preciso dosar o pé: bastava levar o giro a 2 000 </w:t>
      </w:r>
      <w:proofErr w:type="gramStart"/>
      <w:r w:rsidRPr="00C656B4">
        <w:rPr>
          <w:rFonts w:ascii="Arial" w:hAnsi="Arial" w:cs="Arial"/>
          <w:sz w:val="24"/>
          <w:szCs w:val="24"/>
        </w:rPr>
        <w:t>rpm</w:t>
      </w:r>
      <w:proofErr w:type="gramEnd"/>
      <w:r w:rsidRPr="00C656B4">
        <w:rPr>
          <w:rFonts w:ascii="Arial" w:hAnsi="Arial" w:cs="Arial"/>
          <w:sz w:val="24"/>
          <w:szCs w:val="24"/>
        </w:rPr>
        <w:t xml:space="preserve"> para os pneus girarem em falso e fazerem o carro patinar. Para quem gosta de ver sair fumaça dos pneus, a imagem é interessante, mas o tempo da arrancada aumenta muito. Curioso notar que, mesmo com os controles ligados e no modo automático, se você pisa fundo, o carro arranca após breve </w:t>
      </w:r>
      <w:proofErr w:type="spellStart"/>
      <w:r w:rsidRPr="00C656B4">
        <w:rPr>
          <w:rFonts w:ascii="Arial" w:hAnsi="Arial" w:cs="Arial"/>
          <w:sz w:val="24"/>
          <w:szCs w:val="24"/>
        </w:rPr>
        <w:t>destracionada</w:t>
      </w:r>
      <w:proofErr w:type="spellEnd"/>
      <w:r w:rsidRPr="00C656B4">
        <w:rPr>
          <w:rFonts w:ascii="Arial" w:hAnsi="Arial" w:cs="Arial"/>
          <w:sz w:val="24"/>
          <w:szCs w:val="24"/>
        </w:rPr>
        <w:t>.</w:t>
      </w:r>
      <w:r w:rsidRPr="00C656B4">
        <w:rPr>
          <w:rStyle w:val="apple-converted-space"/>
          <w:rFonts w:ascii="Arial" w:hAnsi="Arial" w:cs="Arial"/>
          <w:sz w:val="24"/>
          <w:szCs w:val="24"/>
        </w:rPr>
        <w:t> </w:t>
      </w:r>
      <w:r w:rsidRPr="00C656B4">
        <w:rPr>
          <w:rFonts w:ascii="Arial" w:hAnsi="Arial" w:cs="Arial"/>
          <w:sz w:val="24"/>
          <w:szCs w:val="24"/>
        </w:rPr>
        <w:br/>
      </w:r>
      <w:r w:rsidRPr="00C656B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656B4">
        <w:rPr>
          <w:rFonts w:ascii="Arial" w:hAnsi="Arial" w:cs="Arial"/>
          <w:sz w:val="24"/>
          <w:szCs w:val="24"/>
        </w:rPr>
        <w:t xml:space="preserve">No consumo, não houve sustos. A média ficou em 6,2 km/l na cidade e 9,8 km/l na estrada – quase o mesmo do Chrysler 300C, com 6,2 e 10 km/l, respectivamente. Como no rival, o V8 do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conta com sistema de corte de alimentação de metade dos cilindros, quando não necessita de potência plena.</w:t>
      </w:r>
      <w:r w:rsidRPr="00C656B4">
        <w:rPr>
          <w:rStyle w:val="apple-converted-space"/>
          <w:rFonts w:ascii="Arial" w:hAnsi="Arial" w:cs="Arial"/>
          <w:sz w:val="24"/>
          <w:szCs w:val="24"/>
        </w:rPr>
        <w:t> </w:t>
      </w:r>
      <w:r w:rsidRPr="00C656B4">
        <w:rPr>
          <w:rFonts w:ascii="Arial" w:hAnsi="Arial" w:cs="Arial"/>
          <w:sz w:val="24"/>
          <w:szCs w:val="24"/>
        </w:rPr>
        <w:br/>
      </w:r>
      <w:r w:rsidRPr="00C656B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C656B4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C656B4">
        <w:rPr>
          <w:rFonts w:ascii="Arial" w:hAnsi="Arial" w:cs="Arial"/>
          <w:sz w:val="24"/>
          <w:szCs w:val="24"/>
        </w:rPr>
        <w:t>Camaro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começa a ser vendido logo após o Salão do Automóvel. Será </w:t>
      </w:r>
      <w:r w:rsidRPr="00C656B4">
        <w:rPr>
          <w:rFonts w:ascii="Arial" w:hAnsi="Arial" w:cs="Arial"/>
          <w:sz w:val="24"/>
          <w:szCs w:val="24"/>
        </w:rPr>
        <w:lastRenderedPageBreak/>
        <w:t xml:space="preserve">oferecido só na versão topo de linha, V8, câmbio automático sequencial de seis marchas e um pacote que inclui </w:t>
      </w:r>
      <w:proofErr w:type="spellStart"/>
      <w:r w:rsidRPr="00C656B4">
        <w:rPr>
          <w:rFonts w:ascii="Arial" w:hAnsi="Arial" w:cs="Arial"/>
          <w:sz w:val="24"/>
          <w:szCs w:val="24"/>
        </w:rPr>
        <w:t>airbags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, ABS, ESP, bancos de couro, som Boston </w:t>
      </w:r>
      <w:proofErr w:type="spellStart"/>
      <w:r w:rsidRPr="00C656B4">
        <w:rPr>
          <w:rFonts w:ascii="Arial" w:hAnsi="Arial" w:cs="Arial"/>
          <w:sz w:val="24"/>
          <w:szCs w:val="24"/>
        </w:rPr>
        <w:t>Acoustics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. Não haverá opcionais, apenas acessórios oferecidos nas autorizadas, como os do modelo das fotos: faixas esportivas, pintura da tampa do motor e acabamento de painel e portas da cor do carro. Até o fechamento desta edição, a GM não havia divulgado o preço oficial, mas </w:t>
      </w:r>
      <w:proofErr w:type="spellStart"/>
      <w:r w:rsidRPr="00C656B4">
        <w:rPr>
          <w:rFonts w:ascii="Arial" w:hAnsi="Arial" w:cs="Arial"/>
          <w:sz w:val="24"/>
          <w:szCs w:val="24"/>
        </w:rPr>
        <w:t>estimase</w:t>
      </w:r>
      <w:proofErr w:type="spellEnd"/>
      <w:r w:rsidRPr="00C656B4">
        <w:rPr>
          <w:rFonts w:ascii="Arial" w:hAnsi="Arial" w:cs="Arial"/>
          <w:sz w:val="24"/>
          <w:szCs w:val="24"/>
        </w:rPr>
        <w:t xml:space="preserve"> que ele chegue </w:t>
      </w:r>
      <w:proofErr w:type="gramStart"/>
      <w:r w:rsidRPr="00C656B4">
        <w:rPr>
          <w:rFonts w:ascii="Arial" w:hAnsi="Arial" w:cs="Arial"/>
          <w:sz w:val="24"/>
          <w:szCs w:val="24"/>
        </w:rPr>
        <w:t>na</w:t>
      </w:r>
      <w:proofErr w:type="gramEnd"/>
      <w:r w:rsidRPr="00C656B4">
        <w:rPr>
          <w:rFonts w:ascii="Arial" w:hAnsi="Arial" w:cs="Arial"/>
          <w:sz w:val="24"/>
          <w:szCs w:val="24"/>
        </w:rPr>
        <w:t xml:space="preserve"> faixa de 200 000 reais.</w:t>
      </w:r>
    </w:p>
    <w:sectPr w:rsidR="00C656B4" w:rsidRPr="00C656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B4"/>
    <w:rsid w:val="00C656B4"/>
    <w:rsid w:val="00EE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65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6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917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2013-11-02T00:47:00Z</dcterms:created>
  <dcterms:modified xsi:type="dcterms:W3CDTF">2013-11-02T00:50:00Z</dcterms:modified>
</cp:coreProperties>
</file>