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E638" w14:textId="77777777" w:rsidR="00B02260" w:rsidRDefault="00506CEB">
      <w:pPr>
        <w:pStyle w:val="Ttulo"/>
      </w:pPr>
      <w:r>
        <w:t>Instituto tecnológico superior Eldorado</w:t>
      </w:r>
    </w:p>
    <w:p w14:paraId="4E3F98B5" w14:textId="77777777" w:rsidR="00B02260" w:rsidRDefault="00B02260">
      <w:pPr>
        <w:pStyle w:val="Textoindependiente"/>
        <w:rPr>
          <w:rFonts w:ascii="Arial"/>
          <w:b/>
          <w:sz w:val="20"/>
        </w:rPr>
      </w:pPr>
    </w:p>
    <w:p w14:paraId="78D23198" w14:textId="77777777" w:rsidR="00B02260" w:rsidRDefault="00B02260">
      <w:pPr>
        <w:pStyle w:val="Textoindependiente"/>
        <w:rPr>
          <w:rFonts w:ascii="Arial"/>
          <w:b/>
          <w:sz w:val="20"/>
        </w:rPr>
      </w:pPr>
    </w:p>
    <w:p w14:paraId="32C57CE5" w14:textId="77777777" w:rsidR="00B02260" w:rsidRDefault="00506CEB">
      <w:pPr>
        <w:pStyle w:val="Textoindependiente"/>
        <w:spacing w:before="5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D4F9E4" wp14:editId="75835C71">
            <wp:simplePos x="0" y="0"/>
            <wp:positionH relativeFrom="page">
              <wp:posOffset>2303780</wp:posOffset>
            </wp:positionH>
            <wp:positionV relativeFrom="paragraph">
              <wp:posOffset>217864</wp:posOffset>
            </wp:positionV>
            <wp:extent cx="2960878" cy="27578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878" cy="275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1D098" w14:textId="77777777" w:rsidR="00506CEB" w:rsidRDefault="00506CEB">
      <w:pPr>
        <w:spacing w:before="397"/>
        <w:ind w:left="213" w:right="208"/>
        <w:jc w:val="center"/>
        <w:rPr>
          <w:rFonts w:ascii="Arial"/>
          <w:b/>
          <w:sz w:val="32"/>
        </w:rPr>
      </w:pPr>
    </w:p>
    <w:p w14:paraId="5D552D97" w14:textId="18B5E57E" w:rsidR="00B02260" w:rsidRDefault="00506CEB">
      <w:pPr>
        <w:spacing w:before="397"/>
        <w:ind w:left="213" w:right="20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Titulo:</w:t>
      </w:r>
    </w:p>
    <w:p w14:paraId="27C2CFE0" w14:textId="0A3AA85F" w:rsidR="00B02260" w:rsidRPr="001124EC" w:rsidRDefault="001124EC">
      <w:pPr>
        <w:spacing w:before="190"/>
        <w:ind w:left="214" w:right="208"/>
        <w:jc w:val="center"/>
        <w:rPr>
          <w:rFonts w:ascii="Arial" w:hAnsi="Arial"/>
          <w:b/>
          <w:bCs/>
          <w:sz w:val="32"/>
          <w:szCs w:val="30"/>
        </w:rPr>
      </w:pPr>
      <w:r>
        <w:rPr>
          <w:rFonts w:ascii="Roboto" w:hAnsi="Roboto"/>
          <w:b/>
          <w:bCs/>
          <w:spacing w:val="3"/>
          <w:sz w:val="32"/>
          <w:szCs w:val="30"/>
        </w:rPr>
        <w:t>Investigación de redes</w:t>
      </w:r>
      <w:r w:rsidR="00506CEB" w:rsidRPr="001124EC">
        <w:rPr>
          <w:rFonts w:ascii="Arial" w:hAnsi="Arial"/>
          <w:b/>
          <w:bCs/>
          <w:sz w:val="32"/>
          <w:szCs w:val="30"/>
        </w:rPr>
        <w:t>.</w:t>
      </w:r>
    </w:p>
    <w:p w14:paraId="77AD8BEE" w14:textId="77777777" w:rsidR="00B02260" w:rsidRDefault="00B02260">
      <w:pPr>
        <w:pStyle w:val="Textoindependiente"/>
        <w:rPr>
          <w:rFonts w:ascii="Arial"/>
          <w:b/>
          <w:sz w:val="36"/>
        </w:rPr>
      </w:pPr>
    </w:p>
    <w:p w14:paraId="57DE1535" w14:textId="77777777" w:rsidR="00B02260" w:rsidRDefault="00B02260">
      <w:pPr>
        <w:pStyle w:val="Textoindependiente"/>
        <w:spacing w:before="10"/>
        <w:rPr>
          <w:rFonts w:ascii="Arial"/>
          <w:b/>
          <w:sz w:val="28"/>
        </w:rPr>
      </w:pPr>
    </w:p>
    <w:p w14:paraId="7DE073E2" w14:textId="77777777" w:rsidR="00B02260" w:rsidRDefault="00506CEB">
      <w:pPr>
        <w:ind w:left="213" w:right="20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Carrera:</w:t>
      </w:r>
    </w:p>
    <w:p w14:paraId="26CA98F1" w14:textId="77777777" w:rsidR="00B02260" w:rsidRDefault="00506CEB">
      <w:pPr>
        <w:spacing w:before="189"/>
        <w:ind w:left="214" w:right="20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Ing. En Sistemas Computacionales.</w:t>
      </w:r>
    </w:p>
    <w:p w14:paraId="455A287F" w14:textId="77777777" w:rsidR="00B02260" w:rsidRDefault="00B02260">
      <w:pPr>
        <w:pStyle w:val="Textoindependiente"/>
        <w:rPr>
          <w:rFonts w:ascii="Arial"/>
          <w:b/>
          <w:sz w:val="36"/>
        </w:rPr>
      </w:pPr>
    </w:p>
    <w:p w14:paraId="2ED06CE6" w14:textId="77777777" w:rsidR="00B02260" w:rsidRDefault="00B02260">
      <w:pPr>
        <w:pStyle w:val="Textoindependiente"/>
        <w:spacing w:before="10"/>
        <w:rPr>
          <w:rFonts w:ascii="Arial"/>
          <w:b/>
          <w:sz w:val="28"/>
        </w:rPr>
      </w:pPr>
    </w:p>
    <w:p w14:paraId="7CC87487" w14:textId="184E1A04" w:rsidR="00506CEB" w:rsidRDefault="00506CEB" w:rsidP="00506CEB">
      <w:pPr>
        <w:ind w:left="213" w:right="20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Maestro:</w:t>
      </w:r>
    </w:p>
    <w:p w14:paraId="24B8D565" w14:textId="05C38628" w:rsidR="00B02260" w:rsidRPr="00134AC2" w:rsidRDefault="00134AC2" w:rsidP="00506CEB">
      <w:pPr>
        <w:pStyle w:val="Textoindependiente"/>
        <w:jc w:val="center"/>
        <w:rPr>
          <w:rFonts w:ascii="Arial" w:hAnsi="Arial" w:cs="Arial"/>
          <w:b/>
          <w:bCs/>
          <w:sz w:val="32"/>
          <w:szCs w:val="32"/>
        </w:rPr>
      </w:pPr>
      <w:r w:rsidRPr="00134AC2">
        <w:rPr>
          <w:rFonts w:ascii="Arial" w:hAnsi="Arial" w:cs="Arial"/>
          <w:b/>
          <w:bCs/>
          <w:spacing w:val="3"/>
          <w:sz w:val="32"/>
          <w:szCs w:val="32"/>
        </w:rPr>
        <w:t>Luis Alberto Contreras Leal</w:t>
      </w:r>
      <w:r w:rsidR="00506CEB" w:rsidRPr="00134AC2">
        <w:rPr>
          <w:rFonts w:ascii="Arial" w:hAnsi="Arial" w:cs="Arial"/>
          <w:b/>
          <w:bCs/>
          <w:spacing w:val="3"/>
          <w:sz w:val="32"/>
          <w:szCs w:val="32"/>
        </w:rPr>
        <w:t>.</w:t>
      </w:r>
    </w:p>
    <w:p w14:paraId="61DF3930" w14:textId="77777777" w:rsidR="00B02260" w:rsidRDefault="00B02260">
      <w:pPr>
        <w:pStyle w:val="Textoindependiente"/>
        <w:rPr>
          <w:rFonts w:ascii="Arial"/>
          <w:b/>
          <w:sz w:val="36"/>
        </w:rPr>
      </w:pPr>
    </w:p>
    <w:p w14:paraId="4BA1DACD" w14:textId="77777777" w:rsidR="00B02260" w:rsidRDefault="00B02260">
      <w:pPr>
        <w:pStyle w:val="Textoindependiente"/>
        <w:spacing w:before="1"/>
        <w:rPr>
          <w:rFonts w:ascii="Arial"/>
          <w:b/>
          <w:sz w:val="36"/>
        </w:rPr>
      </w:pPr>
    </w:p>
    <w:p w14:paraId="1B53C7B0" w14:textId="77777777" w:rsidR="00B02260" w:rsidRDefault="00506CEB">
      <w:pPr>
        <w:ind w:left="213" w:right="20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Alumno:</w:t>
      </w:r>
    </w:p>
    <w:p w14:paraId="4F7A8838" w14:textId="77777777" w:rsidR="00B02260" w:rsidRDefault="00506CEB" w:rsidP="00C2309E">
      <w:pPr>
        <w:spacing w:before="189"/>
        <w:ind w:left="214" w:right="20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Brayan de Jesús Ramos Dia</w:t>
      </w:r>
      <w:r w:rsidR="00D36DC2">
        <w:rPr>
          <w:rFonts w:ascii="Arial" w:hAnsi="Arial"/>
          <w:b/>
          <w:sz w:val="32"/>
        </w:rPr>
        <w:t>z.</w:t>
      </w:r>
    </w:p>
    <w:p w14:paraId="71D8057F" w14:textId="77777777" w:rsidR="00D36DC2" w:rsidRDefault="00D36DC2" w:rsidP="00C2309E">
      <w:pPr>
        <w:spacing w:before="189"/>
        <w:ind w:left="214" w:right="208"/>
        <w:jc w:val="center"/>
        <w:rPr>
          <w:rFonts w:ascii="Arial" w:hAnsi="Arial"/>
          <w:b/>
          <w:sz w:val="32"/>
        </w:rPr>
      </w:pPr>
    </w:p>
    <w:p w14:paraId="50846CFD" w14:textId="77777777" w:rsidR="00D36DC2" w:rsidRDefault="00D36DC2" w:rsidP="00C2309E">
      <w:pPr>
        <w:spacing w:before="189"/>
        <w:ind w:left="214" w:right="208"/>
        <w:jc w:val="center"/>
        <w:rPr>
          <w:rFonts w:ascii="Arial" w:hAnsi="Arial"/>
          <w:b/>
          <w:sz w:val="32"/>
        </w:rPr>
      </w:pPr>
    </w:p>
    <w:p w14:paraId="176C0177" w14:textId="77777777" w:rsidR="00D36DC2" w:rsidRDefault="00D36DC2" w:rsidP="00C2309E">
      <w:pPr>
        <w:spacing w:before="189"/>
        <w:ind w:left="214" w:right="208"/>
        <w:jc w:val="center"/>
        <w:rPr>
          <w:rFonts w:ascii="Arial" w:hAnsi="Arial"/>
          <w:b/>
          <w:sz w:val="32"/>
        </w:rPr>
      </w:pPr>
    </w:p>
    <w:p w14:paraId="5E71B17C" w14:textId="77777777" w:rsidR="00D36DC2" w:rsidRDefault="00D36DC2" w:rsidP="00C2309E">
      <w:pPr>
        <w:spacing w:before="189"/>
        <w:ind w:left="214" w:right="208"/>
        <w:jc w:val="center"/>
        <w:rPr>
          <w:rFonts w:ascii="Arial" w:hAnsi="Arial"/>
          <w:b/>
          <w:sz w:val="32"/>
        </w:rPr>
      </w:pPr>
    </w:p>
    <w:p w14:paraId="0C995CC5" w14:textId="4AB2B8AA" w:rsidR="00D36DC2" w:rsidRPr="00C2309E" w:rsidRDefault="00D36DC2" w:rsidP="00D36DC2">
      <w:pPr>
        <w:spacing w:before="189"/>
        <w:ind w:right="208"/>
        <w:rPr>
          <w:rFonts w:ascii="Arial" w:hAnsi="Arial"/>
          <w:b/>
          <w:sz w:val="32"/>
        </w:rPr>
        <w:sectPr w:rsidR="00D36DC2" w:rsidRPr="00C2309E">
          <w:type w:val="continuous"/>
          <w:pgSz w:w="11900" w:h="16820"/>
          <w:pgMar w:top="1360" w:right="1600" w:bottom="280" w:left="1600" w:header="720" w:footer="720" w:gutter="0"/>
          <w:cols w:space="720"/>
        </w:sectPr>
      </w:pPr>
    </w:p>
    <w:p w14:paraId="78359815" w14:textId="710445B4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lastRenderedPageBreak/>
        <w:t>Topología de Estrella.</w:t>
      </w:r>
    </w:p>
    <w:p w14:paraId="4BF2FAA2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407AC1BB" w14:textId="3B439390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Definición</w:t>
      </w:r>
      <w:r w:rsidR="00C7449F">
        <w:rPr>
          <w:rFonts w:ascii="Roboto" w:hAnsi="Roboto"/>
          <w:color w:val="3C4043"/>
          <w:spacing w:val="3"/>
          <w:sz w:val="21"/>
          <w:szCs w:val="21"/>
        </w:rPr>
        <w:t>:</w:t>
      </w:r>
    </w:p>
    <w:p w14:paraId="2A80D4EE" w14:textId="2B756B3B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529F75D2" w14:textId="4594C26C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</w:rPr>
        <w:tab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La </w:t>
      </w:r>
      <w:r>
        <w:rPr>
          <w:rStyle w:val="Textoennegrita"/>
          <w:rFonts w:ascii="Verdana" w:hAnsi="Verdana"/>
          <w:color w:val="000000"/>
          <w:sz w:val="26"/>
          <w:szCs w:val="26"/>
          <w:shd w:val="clear" w:color="auto" w:fill="FFFFFF"/>
        </w:rPr>
        <w:t>topología en estrella o red en estrella </w:t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es una configuración para una red de área local (LAN) en la que cada uno de los nodos están conectados a un punto de conexión central, tal como un concentrador, conmutador o una computadora.</w:t>
      </w:r>
    </w:p>
    <w:p w14:paraId="76F3962D" w14:textId="77777777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4067076A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ejemplos de uso</w:t>
      </w:r>
    </w:p>
    <w:p w14:paraId="4B94373D" w14:textId="40AD7031" w:rsidR="00D36DC2" w:rsidRDefault="00C7449F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 w:rsidRPr="00C7449F">
        <w:rPr>
          <w:rFonts w:ascii="Roboto" w:hAnsi="Roboto"/>
          <w:color w:val="3C4043"/>
          <w:spacing w:val="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CEE82BD" wp14:editId="29E197F5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2314575" cy="2040890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C2">
        <w:rPr>
          <w:rFonts w:ascii="Roboto" w:hAnsi="Roboto"/>
          <w:color w:val="3C4043"/>
          <w:spacing w:val="3"/>
          <w:sz w:val="21"/>
          <w:szCs w:val="21"/>
        </w:rPr>
        <w:t>diagrama de conexión</w:t>
      </w:r>
      <w:r>
        <w:rPr>
          <w:rFonts w:ascii="Roboto" w:hAnsi="Roboto"/>
          <w:color w:val="3C4043"/>
          <w:spacing w:val="3"/>
          <w:sz w:val="21"/>
          <w:szCs w:val="21"/>
        </w:rPr>
        <w:t>:</w:t>
      </w:r>
    </w:p>
    <w:p w14:paraId="1D0566A0" w14:textId="47834DEB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4A67A0D4" w14:textId="2A9C13B9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1017EED0" w14:textId="50CD4F34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ventajas</w:t>
      </w:r>
      <w:r w:rsidR="00C7449F">
        <w:rPr>
          <w:rFonts w:ascii="Roboto" w:hAnsi="Roboto"/>
          <w:color w:val="3C4043"/>
          <w:spacing w:val="3"/>
          <w:sz w:val="21"/>
          <w:szCs w:val="21"/>
        </w:rPr>
        <w:t>:</w:t>
      </w:r>
    </w:p>
    <w:p w14:paraId="6F64570D" w14:textId="5D22185F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000DE2CF" w14:textId="0710093E" w:rsidR="00C7449F" w:rsidRDefault="00C7449F" w:rsidP="00C7449F">
      <w:pPr>
        <w:pStyle w:val="Prrafodelista"/>
        <w:numPr>
          <w:ilvl w:val="0"/>
          <w:numId w:val="6"/>
        </w:numPr>
        <w:tabs>
          <w:tab w:val="left" w:pos="820"/>
          <w:tab w:val="left" w:pos="821"/>
        </w:tabs>
        <w:ind w:right="446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C7449F">
        <w:rPr>
          <w:rFonts w:ascii="Verdana" w:hAnsi="Verdana"/>
          <w:color w:val="000000"/>
          <w:sz w:val="26"/>
          <w:szCs w:val="26"/>
          <w:shd w:val="clear" w:color="auto" w:fill="FFFFFF"/>
        </w:rPr>
        <w:t>La principal ventaja de una red en estrella es limitar el impacto de una falla. Cuando alguna computadora en la red no funciona correctamente no va a afectar al resto de la red, sino que solo afectará el alcance local de esa computadora.</w:t>
      </w:r>
    </w:p>
    <w:p w14:paraId="0D3F4853" w14:textId="7F6C7545" w:rsidR="00C7449F" w:rsidRDefault="00C7449F" w:rsidP="00C7449F">
      <w:pPr>
        <w:pStyle w:val="Prrafodelista"/>
        <w:numPr>
          <w:ilvl w:val="0"/>
          <w:numId w:val="6"/>
        </w:numPr>
        <w:tabs>
          <w:tab w:val="left" w:pos="820"/>
          <w:tab w:val="left" w:pos="821"/>
        </w:tabs>
        <w:ind w:right="446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Todas las computadoras dependen del dispositivo central. Esto significa invariablemente que cualquier problema que deje la red inoperable se puede rastrear en el concentrador central.</w:t>
      </w:r>
    </w:p>
    <w:p w14:paraId="7EDBCFE0" w14:textId="35D591BE" w:rsidR="00C7449F" w:rsidRPr="00C7449F" w:rsidRDefault="00C7449F" w:rsidP="00C7449F">
      <w:pPr>
        <w:pStyle w:val="Prrafodelista"/>
        <w:numPr>
          <w:ilvl w:val="0"/>
          <w:numId w:val="6"/>
        </w:numPr>
        <w:tabs>
          <w:tab w:val="left" w:pos="820"/>
          <w:tab w:val="left" w:pos="821"/>
        </w:tabs>
        <w:ind w:right="446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Es muy fácil de administrar y mantener la red, porque cada nodo solo requiere un cable independiente. Es la más simple de todas las topologías en lo que respecta a la funcionalidad.</w:t>
      </w:r>
    </w:p>
    <w:p w14:paraId="5E29BF20" w14:textId="02962624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14:paraId="5541DBB0" w14:textId="77777777" w:rsidR="00C7449F" w:rsidRDefault="00C7449F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01315844" w14:textId="77777777" w:rsidR="00D36DC2" w:rsidRPr="00D36DC2" w:rsidRDefault="00D36DC2" w:rsidP="00D36DC2">
      <w:pPr>
        <w:tabs>
          <w:tab w:val="left" w:pos="820"/>
          <w:tab w:val="left" w:pos="821"/>
        </w:tabs>
        <w:ind w:right="446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desventajas</w:t>
      </w:r>
    </w:p>
    <w:p w14:paraId="31951D89" w14:textId="2A06ABE4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lastRenderedPageBreak/>
        <w:t>Topología de Malla.</w:t>
      </w:r>
    </w:p>
    <w:p w14:paraId="5CFD0060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5D13CCBE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Definición</w:t>
      </w:r>
    </w:p>
    <w:p w14:paraId="5BA27D06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ejemplos de uso</w:t>
      </w:r>
    </w:p>
    <w:p w14:paraId="03A338FC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diagrama de conexión</w:t>
      </w:r>
    </w:p>
    <w:p w14:paraId="27CDBAF2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ventajas</w:t>
      </w:r>
    </w:p>
    <w:p w14:paraId="1A898D83" w14:textId="77777777" w:rsidR="00D36DC2" w:rsidRPr="00D36DC2" w:rsidRDefault="00D36DC2" w:rsidP="00D36DC2">
      <w:pPr>
        <w:tabs>
          <w:tab w:val="left" w:pos="820"/>
          <w:tab w:val="left" w:pos="821"/>
        </w:tabs>
        <w:ind w:right="446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desventajas</w:t>
      </w:r>
    </w:p>
    <w:p w14:paraId="130A4A21" w14:textId="4385F696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br/>
        <w:t>Topología de Árbol.</w:t>
      </w:r>
    </w:p>
    <w:p w14:paraId="3795A466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</w:p>
    <w:p w14:paraId="1B650B5D" w14:textId="77C7F0F9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</w:t>
      </w:r>
      <w:r>
        <w:rPr>
          <w:rFonts w:ascii="Roboto" w:hAnsi="Roboto"/>
          <w:color w:val="3C4043"/>
          <w:spacing w:val="3"/>
          <w:sz w:val="21"/>
          <w:szCs w:val="21"/>
        </w:rPr>
        <w:t>efinición</w:t>
      </w:r>
    </w:p>
    <w:p w14:paraId="6C31BDCD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ejemplos de uso</w:t>
      </w:r>
    </w:p>
    <w:p w14:paraId="0EAD8B4B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diagrama de conexión</w:t>
      </w:r>
    </w:p>
    <w:p w14:paraId="46A9B66B" w14:textId="77777777" w:rsidR="00D36DC2" w:rsidRDefault="00D36DC2" w:rsidP="00D36DC2">
      <w:pPr>
        <w:tabs>
          <w:tab w:val="left" w:pos="820"/>
          <w:tab w:val="left" w:pos="821"/>
        </w:tabs>
        <w:ind w:right="446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ventajas</w:t>
      </w:r>
    </w:p>
    <w:p w14:paraId="7E8C602D" w14:textId="2212CF5C" w:rsidR="00E80158" w:rsidRPr="00D36DC2" w:rsidRDefault="00D36DC2" w:rsidP="00D36DC2">
      <w:pPr>
        <w:tabs>
          <w:tab w:val="left" w:pos="820"/>
          <w:tab w:val="left" w:pos="821"/>
        </w:tabs>
        <w:ind w:right="446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desventajas</w:t>
      </w:r>
    </w:p>
    <w:sectPr w:rsidR="00E80158" w:rsidRPr="00D36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FC5"/>
    <w:multiLevelType w:val="multilevel"/>
    <w:tmpl w:val="73D67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A0F11"/>
    <w:multiLevelType w:val="multilevel"/>
    <w:tmpl w:val="5CD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D7D94"/>
    <w:multiLevelType w:val="multilevel"/>
    <w:tmpl w:val="E19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541D9"/>
    <w:multiLevelType w:val="hybridMultilevel"/>
    <w:tmpl w:val="A1B04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7386"/>
    <w:multiLevelType w:val="multilevel"/>
    <w:tmpl w:val="74404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330DD"/>
    <w:multiLevelType w:val="hybridMultilevel"/>
    <w:tmpl w:val="AFBC5A86"/>
    <w:lvl w:ilvl="0" w:tplc="38C0A8A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ES" w:eastAsia="en-US" w:bidi="ar-SA"/>
      </w:rPr>
    </w:lvl>
    <w:lvl w:ilvl="1" w:tplc="7BA04D84"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2" w:tplc="21B0B1F2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0CEAC01A"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4" w:tplc="26C4A696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5" w:tplc="6F1609B0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1A30F982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7" w:tplc="938838B0">
      <w:numFmt w:val="bullet"/>
      <w:lvlText w:val="•"/>
      <w:lvlJc w:val="left"/>
      <w:pPr>
        <w:ind w:left="6336" w:hanging="360"/>
      </w:pPr>
      <w:rPr>
        <w:rFonts w:hint="default"/>
        <w:lang w:val="es-ES" w:eastAsia="en-US" w:bidi="ar-SA"/>
      </w:rPr>
    </w:lvl>
    <w:lvl w:ilvl="8" w:tplc="2E9ECD20">
      <w:numFmt w:val="bullet"/>
      <w:lvlText w:val="•"/>
      <w:lvlJc w:val="left"/>
      <w:pPr>
        <w:ind w:left="712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60"/>
    <w:rsid w:val="001124EC"/>
    <w:rsid w:val="001146ED"/>
    <w:rsid w:val="00134AC2"/>
    <w:rsid w:val="001451CD"/>
    <w:rsid w:val="0016334B"/>
    <w:rsid w:val="00187A1B"/>
    <w:rsid w:val="00403F22"/>
    <w:rsid w:val="00506CEB"/>
    <w:rsid w:val="00570691"/>
    <w:rsid w:val="00640689"/>
    <w:rsid w:val="00730B92"/>
    <w:rsid w:val="00781F6C"/>
    <w:rsid w:val="00810E02"/>
    <w:rsid w:val="0091784E"/>
    <w:rsid w:val="009C67D8"/>
    <w:rsid w:val="00B02260"/>
    <w:rsid w:val="00B577E7"/>
    <w:rsid w:val="00C2309E"/>
    <w:rsid w:val="00C60600"/>
    <w:rsid w:val="00C7449F"/>
    <w:rsid w:val="00C85576"/>
    <w:rsid w:val="00CB4839"/>
    <w:rsid w:val="00D36DC2"/>
    <w:rsid w:val="00DB15F2"/>
    <w:rsid w:val="00E35478"/>
    <w:rsid w:val="00E729E7"/>
    <w:rsid w:val="00E80158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01C7"/>
  <w15:docId w15:val="{C865CAF1-FCFF-4B39-8949-E6CB01C5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7"/>
      <w:ind w:left="214" w:right="20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230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230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2309E"/>
    <w:rPr>
      <w:b/>
      <w:bCs/>
    </w:rPr>
  </w:style>
  <w:style w:type="character" w:styleId="nfasis">
    <w:name w:val="Emphasis"/>
    <w:basedOn w:val="Fuentedeprrafopredeter"/>
    <w:uiPriority w:val="20"/>
    <w:qFormat/>
    <w:rsid w:val="00DB1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Brayan Ramos</dc:creator>
  <cp:lastModifiedBy>Brayan Ramos</cp:lastModifiedBy>
  <cp:revision>2</cp:revision>
  <dcterms:created xsi:type="dcterms:W3CDTF">2022-02-28T06:33:00Z</dcterms:created>
  <dcterms:modified xsi:type="dcterms:W3CDTF">2022-02-28T06:33:00Z</dcterms:modified>
</cp:coreProperties>
</file>